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D4BD" w14:textId="77777777" w:rsidR="00107D21" w:rsidRPr="00E42B54" w:rsidRDefault="00107D21" w:rsidP="00734561">
      <w:pPr>
        <w:tabs>
          <w:tab w:val="left" w:pos="8100"/>
        </w:tabs>
        <w:spacing w:before="200"/>
        <w:ind w:left="-57" w:right="-57"/>
        <w:jc w:val="center"/>
        <w:rPr>
          <w:rFonts w:ascii="Century Gothic" w:hAnsi="Century Gothic" w:cs="Arial"/>
          <w:b/>
          <w:sz w:val="48"/>
          <w:szCs w:val="48"/>
        </w:rPr>
      </w:pPr>
      <w:r w:rsidRPr="00E42B54">
        <w:rPr>
          <w:rFonts w:ascii="Century Gothic" w:hAnsi="Century Gothic" w:cs="Arial"/>
          <w:b/>
          <w:sz w:val="48"/>
          <w:szCs w:val="48"/>
        </w:rPr>
        <w:t>IAPB Refractive Error Program Committee</w:t>
      </w:r>
    </w:p>
    <w:p w14:paraId="52423C7D" w14:textId="77777777" w:rsidR="00107D21" w:rsidRPr="004F0F5F" w:rsidRDefault="00107D21" w:rsidP="00734561">
      <w:pPr>
        <w:spacing w:before="240"/>
        <w:ind w:left="-57" w:right="-57"/>
        <w:jc w:val="center"/>
        <w:rPr>
          <w:rFonts w:ascii="Century Gothic" w:hAnsi="Century Gothic" w:cs="Arial"/>
          <w:b/>
          <w:sz w:val="72"/>
          <w:szCs w:val="48"/>
        </w:rPr>
      </w:pPr>
      <w:r w:rsidRPr="004F0F5F">
        <w:rPr>
          <w:rFonts w:ascii="Century Gothic" w:hAnsi="Century Gothic" w:cs="Arial"/>
          <w:b/>
          <w:sz w:val="72"/>
          <w:szCs w:val="48"/>
        </w:rPr>
        <w:t>Strateg</w:t>
      </w:r>
      <w:r>
        <w:rPr>
          <w:rFonts w:ascii="Century Gothic" w:hAnsi="Century Gothic" w:cs="Arial"/>
          <w:b/>
          <w:sz w:val="72"/>
          <w:szCs w:val="48"/>
        </w:rPr>
        <w:t xml:space="preserve">y </w:t>
      </w:r>
      <w:r w:rsidRPr="004F0F5F">
        <w:rPr>
          <w:rFonts w:ascii="Century Gothic" w:hAnsi="Century Gothic" w:cs="Arial"/>
          <w:b/>
          <w:sz w:val="72"/>
          <w:szCs w:val="48"/>
        </w:rPr>
        <w:t>for</w:t>
      </w:r>
    </w:p>
    <w:p w14:paraId="52175B7B" w14:textId="77777777" w:rsidR="00107D21" w:rsidRPr="000E5C4A" w:rsidRDefault="00107D21" w:rsidP="00734561">
      <w:pPr>
        <w:ind w:left="-57" w:right="-57"/>
        <w:jc w:val="center"/>
        <w:rPr>
          <w:rFonts w:ascii="Century Gothic" w:hAnsi="Century Gothic" w:cs="Arial"/>
          <w:b/>
          <w:sz w:val="72"/>
          <w:szCs w:val="76"/>
          <w14:shadow w14:blurRad="50800" w14:dist="38100" w14:dir="2700000" w14:sx="100000" w14:sy="100000" w14:kx="0" w14:ky="0" w14:algn="tl">
            <w14:srgbClr w14:val="000000">
              <w14:alpha w14:val="60000"/>
            </w14:srgbClr>
          </w14:shadow>
        </w:rPr>
      </w:pPr>
      <w:r w:rsidRPr="000E5C4A">
        <w:rPr>
          <w:rFonts w:ascii="Century Gothic" w:hAnsi="Century Gothic" w:cs="Arial"/>
          <w:b/>
          <w:sz w:val="72"/>
          <w:szCs w:val="48"/>
          <w14:shadow w14:blurRad="50800" w14:dist="38100" w14:dir="2700000" w14:sx="100000" w14:sy="100000" w14:kx="0" w14:ky="0" w14:algn="tl">
            <w14:srgbClr w14:val="000000">
              <w14:alpha w14:val="60000"/>
            </w14:srgbClr>
          </w14:shadow>
        </w:rPr>
        <w:t>The</w:t>
      </w:r>
      <w:r w:rsidRPr="00E42B54">
        <w:rPr>
          <w:rFonts w:ascii="Century Gothic" w:hAnsi="Century Gothic" w:cs="Arial"/>
          <w:b/>
          <w:sz w:val="72"/>
          <w:szCs w:val="48"/>
        </w:rPr>
        <w:t xml:space="preserve"> </w:t>
      </w:r>
      <w:r w:rsidRPr="000E5C4A">
        <w:rPr>
          <w:rFonts w:ascii="Century Gothic" w:hAnsi="Century Gothic" w:cs="Arial"/>
          <w:b/>
          <w:sz w:val="72"/>
          <w:szCs w:val="76"/>
          <w14:shadow w14:blurRad="50800" w14:dist="38100" w14:dir="2700000" w14:sx="100000" w14:sy="100000" w14:kx="0" w14:ky="0" w14:algn="tl">
            <w14:srgbClr w14:val="000000">
              <w14:alpha w14:val="60000"/>
            </w14:srgbClr>
          </w14:shadow>
        </w:rPr>
        <w:t>Elimination of</w:t>
      </w:r>
    </w:p>
    <w:p w14:paraId="651D4FE1" w14:textId="77777777" w:rsidR="00107D21" w:rsidRPr="000E5C4A" w:rsidRDefault="00107D21" w:rsidP="00734561">
      <w:pPr>
        <w:tabs>
          <w:tab w:val="left" w:pos="10080"/>
        </w:tabs>
        <w:ind w:left="-57" w:right="-57"/>
        <w:jc w:val="center"/>
        <w:rPr>
          <w:rFonts w:ascii="Century Gothic" w:hAnsi="Century Gothic" w:cs="Arial"/>
          <w:b/>
          <w:sz w:val="72"/>
          <w:szCs w:val="76"/>
          <w14:shadow w14:blurRad="50800" w14:dist="38100" w14:dir="2700000" w14:sx="100000" w14:sy="100000" w14:kx="0" w14:ky="0" w14:algn="tl">
            <w14:srgbClr w14:val="000000">
              <w14:alpha w14:val="60000"/>
            </w14:srgbClr>
          </w14:shadow>
        </w:rPr>
      </w:pPr>
      <w:r w:rsidRPr="000E5C4A">
        <w:rPr>
          <w:rFonts w:ascii="Century Gothic" w:hAnsi="Century Gothic" w:cs="Arial"/>
          <w:b/>
          <w:sz w:val="72"/>
          <w:szCs w:val="76"/>
          <w14:shadow w14:blurRad="50800" w14:dist="38100" w14:dir="2700000" w14:sx="100000" w14:sy="100000" w14:kx="0" w14:ky="0" w14:algn="tl">
            <w14:srgbClr w14:val="000000">
              <w14:alpha w14:val="60000"/>
            </w14:srgbClr>
          </w14:shadow>
        </w:rPr>
        <w:t>Vision Impairment from Uncorrected Refractive Error</w:t>
      </w:r>
    </w:p>
    <w:p w14:paraId="308E4E8B" w14:textId="77777777" w:rsidR="00107D21" w:rsidRPr="000E5C4A" w:rsidRDefault="00107D21" w:rsidP="00734561">
      <w:pPr>
        <w:pBdr>
          <w:bottom w:val="single" w:sz="4" w:space="1" w:color="auto"/>
        </w:pBdr>
        <w:tabs>
          <w:tab w:val="left" w:pos="6300"/>
          <w:tab w:val="left" w:pos="9923"/>
        </w:tabs>
        <w:rPr>
          <w:rFonts w:ascii="Century Gothic" w:hAnsi="Century Gothic" w:cs="Estrangelo Edessa"/>
          <w:b/>
          <w:sz w:val="28"/>
          <w:szCs w:val="32"/>
          <w14:shadow w14:blurRad="50800" w14:dist="38100" w14:dir="2700000" w14:sx="100000" w14:sy="100000" w14:kx="0" w14:ky="0" w14:algn="tl">
            <w14:srgbClr w14:val="000000">
              <w14:alpha w14:val="60000"/>
            </w14:srgbClr>
          </w14:shadow>
        </w:rPr>
      </w:pPr>
    </w:p>
    <w:p w14:paraId="5E68023C" w14:textId="77777777" w:rsidR="00107D21" w:rsidRDefault="00107D21" w:rsidP="00734561">
      <w:pPr>
        <w:ind w:right="621"/>
        <w:rPr>
          <w:rFonts w:ascii="Century Gothic" w:hAnsi="Century Gothic"/>
        </w:rPr>
      </w:pPr>
    </w:p>
    <w:p w14:paraId="572AAC89" w14:textId="77777777" w:rsidR="00107D21" w:rsidRDefault="00107D21" w:rsidP="00107D21">
      <w:pPr>
        <w:spacing w:before="1200"/>
        <w:ind w:right="624"/>
        <w:rPr>
          <w:rFonts w:ascii="Century Gothic" w:hAnsi="Century Gothic"/>
        </w:rPr>
      </w:pPr>
    </w:p>
    <w:p w14:paraId="1B29DD76" w14:textId="77777777" w:rsidR="00107D21" w:rsidRDefault="00107D21" w:rsidP="00107D21">
      <w:pPr>
        <w:spacing w:after="1200"/>
        <w:ind w:left="284" w:right="113"/>
        <w:rPr>
          <w:rFonts w:ascii="Arial" w:hAnsi="Arial"/>
          <w:sz w:val="22"/>
          <w:szCs w:val="22"/>
        </w:rPr>
        <w:sectPr w:rsidR="00107D21" w:rsidSect="00107D21">
          <w:headerReference w:type="default" r:id="rId7"/>
          <w:footerReference w:type="default" r:id="rId8"/>
          <w:headerReference w:type="first" r:id="rId9"/>
          <w:footerReference w:type="first" r:id="rId10"/>
          <w:footnotePr>
            <w:numFmt w:val="lowerRoman"/>
          </w:footnotePr>
          <w:type w:val="continuous"/>
          <w:pgSz w:w="11909" w:h="16834" w:code="9"/>
          <w:pgMar w:top="1418" w:right="964" w:bottom="1134" w:left="964" w:header="794" w:footer="794" w:gutter="0"/>
          <w:cols w:space="720"/>
          <w:docGrid w:linePitch="360"/>
        </w:sectPr>
      </w:pPr>
    </w:p>
    <w:p w14:paraId="3021BB9B" w14:textId="77777777" w:rsidR="00107D21" w:rsidRPr="00E42B54" w:rsidRDefault="00107D21" w:rsidP="00734561">
      <w:pPr>
        <w:ind w:left="284" w:right="113"/>
        <w:rPr>
          <w:rFonts w:ascii="Arial" w:hAnsi="Arial"/>
          <w:sz w:val="22"/>
          <w:szCs w:val="22"/>
        </w:rPr>
      </w:pPr>
      <w:r w:rsidRPr="00E42B54">
        <w:rPr>
          <w:rFonts w:ascii="Arial" w:hAnsi="Arial"/>
          <w:sz w:val="22"/>
          <w:szCs w:val="22"/>
        </w:rPr>
        <w:t>Prepared by Brien Holden</w:t>
      </w:r>
      <w:r>
        <w:rPr>
          <w:rFonts w:ascii="Arial" w:hAnsi="Arial"/>
          <w:sz w:val="22"/>
          <w:szCs w:val="22"/>
        </w:rPr>
        <w:t>,</w:t>
      </w:r>
      <w:r w:rsidRPr="001C7534">
        <w:rPr>
          <w:rFonts w:ascii="Arial" w:hAnsi="Arial"/>
          <w:sz w:val="22"/>
          <w:szCs w:val="22"/>
        </w:rPr>
        <w:t xml:space="preserve"> </w:t>
      </w:r>
      <w:r w:rsidRPr="00E42B54">
        <w:rPr>
          <w:rFonts w:ascii="Arial" w:hAnsi="Arial"/>
          <w:sz w:val="22"/>
          <w:szCs w:val="22"/>
        </w:rPr>
        <w:t>Timothy Fricke</w:t>
      </w:r>
      <w:r>
        <w:rPr>
          <w:rFonts w:ascii="Arial" w:hAnsi="Arial"/>
          <w:sz w:val="22"/>
          <w:szCs w:val="22"/>
        </w:rPr>
        <w:t>,</w:t>
      </w:r>
      <w:r w:rsidRPr="00E42B54">
        <w:rPr>
          <w:rFonts w:ascii="Arial" w:hAnsi="Arial"/>
          <w:sz w:val="22"/>
          <w:szCs w:val="22"/>
        </w:rPr>
        <w:t xml:space="preserve"> </w:t>
      </w:r>
      <w:r>
        <w:rPr>
          <w:rFonts w:ascii="Arial" w:hAnsi="Arial"/>
          <w:sz w:val="22"/>
          <w:szCs w:val="22"/>
        </w:rPr>
        <w:t xml:space="preserve">Kovin Naidoo, Hasan Minto, </w:t>
      </w:r>
      <w:r w:rsidRPr="00E42B54">
        <w:rPr>
          <w:rFonts w:ascii="Arial" w:hAnsi="Arial"/>
          <w:sz w:val="22"/>
          <w:szCs w:val="22"/>
        </w:rPr>
        <w:t xml:space="preserve">Gerhard Schlenther, </w:t>
      </w:r>
      <w:r>
        <w:rPr>
          <w:rFonts w:ascii="Arial" w:hAnsi="Arial"/>
          <w:sz w:val="22"/>
          <w:szCs w:val="22"/>
        </w:rPr>
        <w:t xml:space="preserve">Sonja Cronje, Phil Hoare, Hannah Faal, Jerry Vincent, Clare Gilbert, Anthea Burnett, David Wilson, Prakash Paudel </w:t>
      </w:r>
      <w:r w:rsidRPr="00E42B54">
        <w:rPr>
          <w:rFonts w:ascii="Arial" w:hAnsi="Arial"/>
          <w:sz w:val="22"/>
          <w:szCs w:val="22"/>
        </w:rPr>
        <w:t>and</w:t>
      </w:r>
      <w:r>
        <w:rPr>
          <w:rFonts w:ascii="Arial" w:hAnsi="Arial"/>
          <w:sz w:val="22"/>
          <w:szCs w:val="22"/>
        </w:rPr>
        <w:t xml:space="preserve"> REPCom</w:t>
      </w:r>
      <w:r w:rsidRPr="00E42B54">
        <w:rPr>
          <w:rFonts w:ascii="Arial" w:hAnsi="Arial"/>
          <w:sz w:val="22"/>
          <w:szCs w:val="22"/>
        </w:rPr>
        <w:t>.</w:t>
      </w:r>
    </w:p>
    <w:p w14:paraId="1926E494" w14:textId="77777777" w:rsidR="00107D21" w:rsidRPr="00E42B54" w:rsidRDefault="00107D21" w:rsidP="00734561">
      <w:pPr>
        <w:spacing w:before="360"/>
        <w:ind w:left="284" w:right="116"/>
        <w:rPr>
          <w:rFonts w:ascii="Arial" w:hAnsi="Arial"/>
          <w:sz w:val="22"/>
          <w:szCs w:val="22"/>
        </w:rPr>
      </w:pPr>
      <w:r>
        <w:rPr>
          <w:rFonts w:ascii="Arial" w:hAnsi="Arial"/>
          <w:sz w:val="22"/>
          <w:szCs w:val="22"/>
        </w:rPr>
        <w:t>An initial draft, based on prior work of the Refractive Error Working Group, was p</w:t>
      </w:r>
      <w:r w:rsidRPr="00E42B54">
        <w:rPr>
          <w:rFonts w:ascii="Arial" w:hAnsi="Arial"/>
          <w:sz w:val="22"/>
          <w:szCs w:val="22"/>
        </w:rPr>
        <w:t>resented by the International Centre for Eyecare Education to the February 2008 meeting of REPCom</w:t>
      </w:r>
      <w:r>
        <w:rPr>
          <w:rFonts w:ascii="Arial" w:hAnsi="Arial"/>
          <w:sz w:val="22"/>
          <w:szCs w:val="22"/>
        </w:rPr>
        <w:t xml:space="preserve"> and IAPB Board of Trustees</w:t>
      </w:r>
      <w:r w:rsidRPr="00E42B54">
        <w:rPr>
          <w:rFonts w:ascii="Arial" w:hAnsi="Arial"/>
          <w:sz w:val="22"/>
          <w:szCs w:val="22"/>
        </w:rPr>
        <w:t xml:space="preserve"> in </w:t>
      </w:r>
      <w:smartTag w:uri="urn:schemas-microsoft-com:office:smarttags" w:element="place">
        <w:smartTag w:uri="urn:schemas-microsoft-com:office:smarttags" w:element="City">
          <w:r>
            <w:rPr>
              <w:rFonts w:ascii="Arial" w:hAnsi="Arial"/>
              <w:sz w:val="22"/>
              <w:szCs w:val="22"/>
            </w:rPr>
            <w:t>Chittagong</w:t>
          </w:r>
        </w:smartTag>
        <w:r>
          <w:rPr>
            <w:rFonts w:ascii="Arial" w:hAnsi="Arial"/>
            <w:sz w:val="22"/>
            <w:szCs w:val="22"/>
          </w:rPr>
          <w:t xml:space="preserve">, </w:t>
        </w:r>
        <w:smartTag w:uri="urn:schemas-microsoft-com:office:smarttags" w:element="country-region">
          <w:r w:rsidRPr="00E42B54">
            <w:rPr>
              <w:rFonts w:ascii="Arial" w:hAnsi="Arial"/>
              <w:sz w:val="22"/>
              <w:szCs w:val="22"/>
            </w:rPr>
            <w:t>Bangladesh</w:t>
          </w:r>
        </w:smartTag>
      </w:smartTag>
    </w:p>
    <w:p w14:paraId="041BCF3F" w14:textId="41B784E6" w:rsidR="00107D21" w:rsidRDefault="000E5C4A" w:rsidP="00734561">
      <w:pPr>
        <w:tabs>
          <w:tab w:val="left" w:pos="1980"/>
        </w:tabs>
        <w:spacing w:before="240"/>
        <w:ind w:right="324"/>
        <w:jc w:val="right"/>
        <w:rPr>
          <w:rFonts w:ascii="Arial" w:hAnsi="Arial"/>
          <w:sz w:val="22"/>
          <w:szCs w:val="22"/>
        </w:rPr>
      </w:pPr>
      <w:r w:rsidRPr="00C978D9">
        <w:rPr>
          <w:rFonts w:ascii="Arial" w:hAnsi="Arial"/>
          <w:noProof/>
          <w:sz w:val="22"/>
          <w:szCs w:val="22"/>
        </w:rPr>
        <w:drawing>
          <wp:inline distT="0" distB="0" distL="0" distR="0" wp14:anchorId="4E737DD6" wp14:editId="2B323F6A">
            <wp:extent cx="1114425" cy="1304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304925"/>
                    </a:xfrm>
                    <a:prstGeom prst="rect">
                      <a:avLst/>
                    </a:prstGeom>
                    <a:noFill/>
                    <a:ln>
                      <a:noFill/>
                    </a:ln>
                  </pic:spPr>
                </pic:pic>
              </a:graphicData>
            </a:graphic>
          </wp:inline>
        </w:drawing>
      </w:r>
    </w:p>
    <w:p w14:paraId="39EA5052" w14:textId="77777777" w:rsidR="00107D21" w:rsidRPr="00E42B54" w:rsidRDefault="00107D21" w:rsidP="00734561">
      <w:pPr>
        <w:spacing w:before="1080"/>
        <w:ind w:right="621"/>
        <w:rPr>
          <w:rFonts w:ascii="Century Gothic" w:hAnsi="Century Gothic"/>
          <w:b/>
          <w:szCs w:val="22"/>
        </w:rPr>
        <w:sectPr w:rsidR="00107D21" w:rsidRPr="00E42B54" w:rsidSect="00734561">
          <w:footnotePr>
            <w:numFmt w:val="lowerRoman"/>
          </w:footnotePr>
          <w:type w:val="continuous"/>
          <w:pgSz w:w="11909" w:h="16834" w:code="9"/>
          <w:pgMar w:top="1418" w:right="964" w:bottom="1134" w:left="964" w:header="794" w:footer="794" w:gutter="0"/>
          <w:cols w:num="2" w:space="720" w:equalWidth="0">
            <w:col w:w="6956" w:space="720"/>
            <w:col w:w="2304"/>
          </w:cols>
          <w:docGrid w:linePitch="360"/>
        </w:sectPr>
      </w:pPr>
    </w:p>
    <w:p w14:paraId="6D18289C" w14:textId="77777777" w:rsidR="00107D21" w:rsidRPr="00E42B54" w:rsidRDefault="00107D21" w:rsidP="00734561">
      <w:pPr>
        <w:spacing w:before="120"/>
        <w:ind w:right="624"/>
        <w:rPr>
          <w:rFonts w:ascii="Century Gothic" w:hAnsi="Century Gothic"/>
          <w:b/>
          <w:szCs w:val="22"/>
        </w:rPr>
      </w:pPr>
    </w:p>
    <w:tbl>
      <w:tblPr>
        <w:tblW w:w="9720" w:type="dxa"/>
        <w:tblInd w:w="288" w:type="dxa"/>
        <w:tblLayout w:type="fixed"/>
        <w:tblLook w:val="00BF" w:firstRow="1" w:lastRow="0" w:firstColumn="1" w:lastColumn="0" w:noHBand="0" w:noVBand="0"/>
      </w:tblPr>
      <w:tblGrid>
        <w:gridCol w:w="1800"/>
        <w:gridCol w:w="7920"/>
      </w:tblGrid>
      <w:tr w:rsidR="00107D21" w:rsidRPr="00F24C8F" w14:paraId="6A66FAC9" w14:textId="77777777" w:rsidTr="00734561">
        <w:tc>
          <w:tcPr>
            <w:tcW w:w="1800" w:type="dxa"/>
          </w:tcPr>
          <w:p w14:paraId="52DAEC2C" w14:textId="2698A19E" w:rsidR="00107D21" w:rsidRPr="00F24C8F" w:rsidRDefault="000E5C4A" w:rsidP="00734561">
            <w:pPr>
              <w:spacing w:before="360"/>
              <w:ind w:right="72"/>
              <w:rPr>
                <w:rFonts w:ascii="Century Gothic" w:hAnsi="Century Gothic"/>
                <w:b/>
                <w:szCs w:val="22"/>
                <w:lang w:bidi="ar-SA"/>
              </w:rPr>
            </w:pPr>
            <w:r w:rsidRPr="00F24C8F">
              <w:rPr>
                <w:rFonts w:ascii="Century Gothic" w:hAnsi="Century Gothic"/>
                <w:b/>
                <w:noProof/>
                <w:szCs w:val="22"/>
                <w:lang w:bidi="ar-SA"/>
              </w:rPr>
              <w:drawing>
                <wp:inline distT="0" distB="0" distL="0" distR="0" wp14:anchorId="3FAF67F3" wp14:editId="574C5653">
                  <wp:extent cx="962025" cy="752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752475"/>
                          </a:xfrm>
                          <a:prstGeom prst="rect">
                            <a:avLst/>
                          </a:prstGeom>
                          <a:noFill/>
                          <a:ln>
                            <a:noFill/>
                          </a:ln>
                        </pic:spPr>
                      </pic:pic>
                    </a:graphicData>
                  </a:graphic>
                </wp:inline>
              </w:drawing>
            </w:r>
          </w:p>
        </w:tc>
        <w:tc>
          <w:tcPr>
            <w:tcW w:w="7920" w:type="dxa"/>
          </w:tcPr>
          <w:p w14:paraId="33A3256F" w14:textId="77777777" w:rsidR="00107D21" w:rsidRPr="00F24C8F" w:rsidRDefault="00107D21" w:rsidP="00734561">
            <w:pPr>
              <w:spacing w:before="120"/>
              <w:ind w:right="-108"/>
              <w:rPr>
                <w:rFonts w:ascii="Century Gothic" w:hAnsi="Century Gothic"/>
                <w:b/>
                <w:szCs w:val="22"/>
                <w:lang w:bidi="ar-SA"/>
              </w:rPr>
            </w:pPr>
            <w:r w:rsidRPr="00F24C8F">
              <w:rPr>
                <w:rFonts w:ascii="Century Gothic" w:hAnsi="Century Gothic"/>
                <w:b/>
                <w:lang w:bidi="ar-SA"/>
              </w:rPr>
              <w:t xml:space="preserve">Refractive Error Program </w:t>
            </w:r>
            <w:r w:rsidRPr="00F24C8F">
              <w:rPr>
                <w:rFonts w:ascii="Century Gothic" w:hAnsi="Century Gothic"/>
                <w:b/>
                <w:szCs w:val="22"/>
                <w:lang w:bidi="ar-SA"/>
              </w:rPr>
              <w:t>Committee Members:</w:t>
            </w:r>
          </w:p>
          <w:p w14:paraId="14DFD7D0" w14:textId="77777777" w:rsidR="00107D21" w:rsidRPr="00F24C8F" w:rsidRDefault="00107D21" w:rsidP="00734561">
            <w:pPr>
              <w:spacing w:before="120" w:after="120"/>
              <w:ind w:right="-108"/>
              <w:rPr>
                <w:rFonts w:ascii="Century Gothic" w:hAnsi="Century Gothic"/>
                <w:b/>
                <w:szCs w:val="22"/>
                <w:lang w:bidi="ar-SA"/>
              </w:rPr>
            </w:pPr>
            <w:r w:rsidRPr="00F24C8F">
              <w:rPr>
                <w:rFonts w:ascii="Arial" w:hAnsi="Arial" w:cs="Arial"/>
                <w:sz w:val="22"/>
                <w:szCs w:val="22"/>
                <w:lang w:bidi="ar-SA"/>
              </w:rPr>
              <w:t xml:space="preserve">Brien Holden (Chair), </w:t>
            </w:r>
            <w:r w:rsidRPr="00F24C8F">
              <w:rPr>
                <w:rFonts w:ascii="Arial" w:hAnsi="Arial" w:cs="Arial"/>
                <w:sz w:val="22"/>
                <w:lang w:val="en-AU" w:bidi="ar-SA"/>
              </w:rPr>
              <w:t xml:space="preserve">Kovin Naidoo, Hasan Minto, Hannah Faal, Clare Gilbert, Christian Garms, Gullapalli N Rao, Phil Hoare, Leon Ellwein, Earl Smith, Jerry Vincent, </w:t>
            </w:r>
            <w:r w:rsidR="00F83976">
              <w:rPr>
                <w:rFonts w:ascii="Arial" w:hAnsi="Arial" w:cs="Arial"/>
                <w:sz w:val="22"/>
                <w:lang w:val="en-AU" w:bidi="ar-SA"/>
              </w:rPr>
              <w:t xml:space="preserve">Babar Qureshi, </w:t>
            </w:r>
            <w:r w:rsidR="007055BA">
              <w:rPr>
                <w:rFonts w:ascii="Arial" w:hAnsi="Arial" w:cs="Arial"/>
                <w:sz w:val="22"/>
                <w:lang w:val="en-AU" w:bidi="ar-SA"/>
              </w:rPr>
              <w:t xml:space="preserve">Robert Chappell, </w:t>
            </w:r>
            <w:r w:rsidRPr="00F24C8F">
              <w:rPr>
                <w:rFonts w:ascii="Arial" w:hAnsi="Arial" w:cs="Arial"/>
                <w:sz w:val="22"/>
                <w:lang w:val="en-AU" w:bidi="ar-SA"/>
              </w:rPr>
              <w:t>Ivo Kocur, Ramachandran Pararajasegaram, Debbie Sweeney</w:t>
            </w:r>
            <w:r w:rsidR="007055BA">
              <w:rPr>
                <w:rFonts w:ascii="Arial" w:hAnsi="Arial" w:cs="Arial"/>
                <w:sz w:val="22"/>
                <w:lang w:val="en-AU" w:bidi="ar-SA"/>
              </w:rPr>
              <w:t>, Gerd Schlenther</w:t>
            </w:r>
            <w:r w:rsidRPr="00F24C8F">
              <w:rPr>
                <w:rFonts w:ascii="Arial" w:hAnsi="Arial" w:cs="Arial"/>
                <w:sz w:val="22"/>
                <w:lang w:val="en-AU" w:bidi="ar-SA"/>
              </w:rPr>
              <w:t>, Timothy Fricke</w:t>
            </w:r>
          </w:p>
        </w:tc>
      </w:tr>
    </w:tbl>
    <w:p w14:paraId="0BAFE204" w14:textId="77777777" w:rsidR="00107D21" w:rsidRPr="00E42B54" w:rsidRDefault="00107D21" w:rsidP="00734561">
      <w:pPr>
        <w:spacing w:before="600"/>
        <w:rPr>
          <w:rFonts w:ascii="Century Gothic" w:hAnsi="Century Gothic"/>
          <w:b/>
          <w:szCs w:val="22"/>
        </w:rPr>
      </w:pPr>
      <w:r w:rsidRPr="00E42B54">
        <w:rPr>
          <w:rFonts w:ascii="Century Gothic" w:hAnsi="Century Gothic"/>
          <w:b/>
          <w:szCs w:val="22"/>
        </w:rPr>
        <w:t>Refractive Error Program Committee Secretariat:</w:t>
      </w:r>
    </w:p>
    <w:p w14:paraId="757E63A1" w14:textId="77777777" w:rsidR="00107D21" w:rsidRDefault="00107D21" w:rsidP="00734561">
      <w:pPr>
        <w:rPr>
          <w:rFonts w:ascii="Arial" w:hAnsi="Arial" w:cs="Arial"/>
          <w:sz w:val="22"/>
          <w:szCs w:val="22"/>
        </w:rPr>
      </w:pPr>
      <w:r>
        <w:rPr>
          <w:rFonts w:ascii="Arial" w:hAnsi="Arial" w:cs="Arial"/>
          <w:sz w:val="22"/>
          <w:szCs w:val="22"/>
        </w:rPr>
        <w:t>International Centre for Eyecare Education (ICEE)</w:t>
      </w:r>
    </w:p>
    <w:p w14:paraId="0CC10FD4" w14:textId="77777777" w:rsidR="00107D21" w:rsidRDefault="00107D21" w:rsidP="00734561">
      <w:pPr>
        <w:spacing w:line="480" w:lineRule="auto"/>
        <w:rPr>
          <w:rFonts w:ascii="Arial" w:hAnsi="Arial" w:cs="Arial"/>
        </w:rPr>
      </w:pPr>
    </w:p>
    <w:p w14:paraId="6588E0B3" w14:textId="77777777" w:rsidR="00107D21" w:rsidRDefault="00107D21" w:rsidP="00734561">
      <w:pPr>
        <w:spacing w:line="480" w:lineRule="auto"/>
        <w:rPr>
          <w:rFonts w:ascii="Arial" w:hAnsi="Arial" w:cs="Arial"/>
        </w:rPr>
        <w:sectPr w:rsidR="00107D21">
          <w:footnotePr>
            <w:numFmt w:val="lowerRoman"/>
          </w:footnotePr>
          <w:type w:val="continuous"/>
          <w:pgSz w:w="11909" w:h="16834" w:code="9"/>
          <w:pgMar w:top="1418" w:right="964" w:bottom="1134" w:left="964" w:header="794" w:footer="794" w:gutter="0"/>
          <w:cols w:space="720"/>
          <w:docGrid w:linePitch="360"/>
        </w:sectPr>
      </w:pPr>
    </w:p>
    <w:p w14:paraId="4F212511" w14:textId="77777777" w:rsidR="00107D21" w:rsidRPr="000E5C4A" w:rsidRDefault="00107D21" w:rsidP="00B12D37">
      <w:pPr>
        <w:rPr>
          <w:rFonts w:ascii="Arial" w:hAnsi="Arial"/>
          <w:b/>
          <w:sz w:val="8"/>
          <w:szCs w:val="8"/>
          <w14:shadow w14:blurRad="50800" w14:dist="38100" w14:dir="2700000" w14:sx="100000" w14:sy="100000" w14:kx="0" w14:ky="0" w14:algn="tl">
            <w14:srgbClr w14:val="000000">
              <w14:alpha w14:val="60000"/>
            </w14:srgbClr>
          </w14:shadow>
        </w:rPr>
      </w:pPr>
    </w:p>
    <w:p w14:paraId="4597E88C" w14:textId="77777777" w:rsidR="00107D21" w:rsidRDefault="00107D21" w:rsidP="002D2EB5">
      <w:pPr>
        <w:shd w:val="pct10" w:color="auto" w:fill="auto"/>
        <w:rPr>
          <w:rFonts w:ascii="Arial" w:hAnsi="Arial" w:cs="Arial"/>
        </w:rPr>
      </w:pPr>
      <w:r w:rsidRPr="000E5C4A">
        <w:rPr>
          <w:rFonts w:ascii="Arial" w:hAnsi="Arial"/>
          <w:b/>
          <w:sz w:val="32"/>
          <w:szCs w:val="32"/>
          <w14:shadow w14:blurRad="50800" w14:dist="38100" w14:dir="2700000" w14:sx="100000" w14:sy="100000" w14:kx="0" w14:ky="0" w14:algn="tl">
            <w14:srgbClr w14:val="000000">
              <w14:alpha w14:val="60000"/>
            </w14:srgbClr>
          </w14:shadow>
        </w:rPr>
        <w:t>TABLE OF CONTENTS</w:t>
      </w:r>
    </w:p>
    <w:p w14:paraId="6FC127DC" w14:textId="77777777" w:rsidR="00107D21" w:rsidRDefault="00107D21" w:rsidP="00734561">
      <w:pPr>
        <w:tabs>
          <w:tab w:val="left" w:pos="522"/>
          <w:tab w:val="left" w:pos="882"/>
          <w:tab w:val="right" w:leader="dot" w:pos="9356"/>
        </w:tabs>
        <w:spacing w:before="240"/>
        <w:rPr>
          <w:rFonts w:ascii="Arial" w:hAnsi="Arial" w:cs="Arial"/>
          <w:sz w:val="20"/>
          <w:szCs w:val="20"/>
        </w:rPr>
      </w:pPr>
      <w:r>
        <w:rPr>
          <w:rFonts w:ascii="Arial" w:hAnsi="Arial" w:cs="Arial"/>
          <w:b/>
          <w:sz w:val="20"/>
          <w:szCs w:val="20"/>
        </w:rPr>
        <w:t>SUMMARY</w:t>
      </w:r>
      <w:r>
        <w:rPr>
          <w:rFonts w:ascii="Arial" w:hAnsi="Arial" w:cs="Arial"/>
          <w:sz w:val="20"/>
          <w:szCs w:val="20"/>
        </w:rPr>
        <w:tab/>
        <w:t>3</w:t>
      </w:r>
    </w:p>
    <w:p w14:paraId="60231D6E" w14:textId="77777777" w:rsidR="00107D21" w:rsidRDefault="00107D21" w:rsidP="00734561">
      <w:pPr>
        <w:tabs>
          <w:tab w:val="left" w:pos="522"/>
          <w:tab w:val="left" w:pos="882"/>
          <w:tab w:val="right" w:leader="dot" w:pos="9356"/>
        </w:tabs>
        <w:spacing w:before="120"/>
        <w:ind w:left="508"/>
        <w:rPr>
          <w:rFonts w:ascii="Arial" w:hAnsi="Arial" w:cs="Arial"/>
          <w:sz w:val="20"/>
          <w:szCs w:val="20"/>
        </w:rPr>
      </w:pPr>
      <w:r>
        <w:rPr>
          <w:rFonts w:ascii="Arial" w:hAnsi="Arial" w:cs="Arial"/>
          <w:sz w:val="20"/>
          <w:szCs w:val="20"/>
        </w:rPr>
        <w:t>The road map to reducing refractive blindness and vision impairment</w:t>
      </w:r>
      <w:r>
        <w:rPr>
          <w:rFonts w:ascii="Arial" w:hAnsi="Arial" w:cs="Arial"/>
          <w:sz w:val="20"/>
          <w:szCs w:val="20"/>
        </w:rPr>
        <w:tab/>
        <w:t>3</w:t>
      </w:r>
    </w:p>
    <w:p w14:paraId="3E2CDE33" w14:textId="77777777" w:rsidR="00107D21" w:rsidRDefault="00107D21" w:rsidP="002D2EB5">
      <w:pPr>
        <w:tabs>
          <w:tab w:val="left" w:pos="522"/>
          <w:tab w:val="left" w:pos="882"/>
          <w:tab w:val="right" w:leader="dot" w:pos="9356"/>
        </w:tabs>
        <w:spacing w:before="240"/>
        <w:rPr>
          <w:rFonts w:ascii="Arial" w:hAnsi="Arial" w:cs="Arial"/>
          <w:sz w:val="20"/>
          <w:szCs w:val="20"/>
        </w:rPr>
      </w:pPr>
      <w:r>
        <w:rPr>
          <w:rFonts w:ascii="Arial" w:hAnsi="Arial" w:cs="Arial"/>
          <w:b/>
          <w:sz w:val="20"/>
          <w:szCs w:val="20"/>
        </w:rPr>
        <w:t>1</w:t>
      </w:r>
      <w:r>
        <w:rPr>
          <w:rFonts w:ascii="Arial" w:hAnsi="Arial" w:cs="Arial"/>
          <w:b/>
          <w:sz w:val="20"/>
          <w:szCs w:val="20"/>
        </w:rPr>
        <w:tab/>
        <w:t>DEFINITIONS AND PROTOCOLS</w:t>
      </w:r>
      <w:r>
        <w:rPr>
          <w:rFonts w:ascii="Arial" w:hAnsi="Arial" w:cs="Arial"/>
          <w:sz w:val="20"/>
          <w:szCs w:val="20"/>
        </w:rPr>
        <w:tab/>
        <w:t>5</w:t>
      </w:r>
    </w:p>
    <w:p w14:paraId="5A55312E" w14:textId="77777777" w:rsidR="00B12D37" w:rsidRDefault="00B12D37" w:rsidP="00734561">
      <w:pPr>
        <w:tabs>
          <w:tab w:val="left" w:pos="522"/>
          <w:tab w:val="left" w:pos="1062"/>
          <w:tab w:val="right" w:leader="dot" w:pos="9356"/>
        </w:tabs>
        <w:spacing w:before="60"/>
        <w:ind w:left="510"/>
        <w:rPr>
          <w:rFonts w:ascii="Arial" w:hAnsi="Arial" w:cs="Arial"/>
          <w:sz w:val="20"/>
          <w:szCs w:val="20"/>
        </w:rPr>
      </w:pPr>
      <w:r>
        <w:rPr>
          <w:rFonts w:ascii="Arial" w:hAnsi="Arial" w:cs="Arial"/>
          <w:sz w:val="20"/>
          <w:szCs w:val="20"/>
        </w:rPr>
        <w:t>1.1</w:t>
      </w:r>
      <w:r>
        <w:rPr>
          <w:rFonts w:ascii="Arial" w:hAnsi="Arial" w:cs="Arial"/>
          <w:sz w:val="20"/>
          <w:szCs w:val="20"/>
        </w:rPr>
        <w:tab/>
        <w:t>Glossary of Terms</w:t>
      </w:r>
      <w:r>
        <w:rPr>
          <w:rFonts w:ascii="Arial" w:hAnsi="Arial" w:cs="Arial"/>
          <w:sz w:val="20"/>
          <w:szCs w:val="20"/>
        </w:rPr>
        <w:tab/>
        <w:t>5</w:t>
      </w:r>
    </w:p>
    <w:p w14:paraId="114C85B5" w14:textId="77777777" w:rsidR="00107D21" w:rsidRPr="00EA3775" w:rsidRDefault="00156DD6" w:rsidP="00156DD6">
      <w:pPr>
        <w:tabs>
          <w:tab w:val="left" w:pos="522"/>
          <w:tab w:val="left" w:pos="1062"/>
          <w:tab w:val="right" w:leader="dot" w:pos="9356"/>
        </w:tabs>
        <w:spacing w:before="120"/>
        <w:ind w:left="510"/>
        <w:rPr>
          <w:rFonts w:ascii="Arial" w:hAnsi="Arial" w:cs="Arial"/>
          <w:sz w:val="20"/>
          <w:szCs w:val="20"/>
        </w:rPr>
      </w:pPr>
      <w:r>
        <w:rPr>
          <w:rFonts w:ascii="Arial" w:hAnsi="Arial" w:cs="Arial"/>
          <w:sz w:val="20"/>
          <w:szCs w:val="20"/>
        </w:rPr>
        <w:t>1.2</w:t>
      </w:r>
      <w:r w:rsidR="00107D21" w:rsidRPr="00EA3775">
        <w:rPr>
          <w:rFonts w:ascii="Arial" w:hAnsi="Arial" w:cs="Arial"/>
          <w:sz w:val="20"/>
          <w:szCs w:val="20"/>
        </w:rPr>
        <w:tab/>
      </w:r>
      <w:r w:rsidR="00107D21" w:rsidRPr="00EA3775">
        <w:rPr>
          <w:rFonts w:ascii="Arial" w:hAnsi="Arial"/>
          <w:sz w:val="20"/>
          <w:szCs w:val="20"/>
        </w:rPr>
        <w:t>Definitions of Vision, Visual Acuity, Vision Impairment and Blindness</w:t>
      </w:r>
      <w:r w:rsidR="00B12D37">
        <w:rPr>
          <w:rFonts w:ascii="Arial" w:hAnsi="Arial" w:cs="Arial"/>
          <w:sz w:val="20"/>
          <w:szCs w:val="20"/>
        </w:rPr>
        <w:tab/>
        <w:t>6</w:t>
      </w:r>
    </w:p>
    <w:p w14:paraId="3FB23BFB" w14:textId="77777777" w:rsidR="00107D21" w:rsidRPr="00EA3775" w:rsidRDefault="00156DD6" w:rsidP="00156DD6">
      <w:pPr>
        <w:tabs>
          <w:tab w:val="left" w:pos="522"/>
          <w:tab w:val="left" w:pos="1062"/>
          <w:tab w:val="right" w:leader="dot" w:pos="9356"/>
        </w:tabs>
        <w:spacing w:before="120"/>
        <w:ind w:left="510"/>
        <w:rPr>
          <w:rFonts w:ascii="Arial" w:hAnsi="Arial" w:cs="Arial"/>
          <w:sz w:val="20"/>
          <w:szCs w:val="20"/>
        </w:rPr>
      </w:pPr>
      <w:r>
        <w:rPr>
          <w:rFonts w:ascii="Arial" w:hAnsi="Arial" w:cs="Arial"/>
          <w:sz w:val="20"/>
          <w:szCs w:val="20"/>
        </w:rPr>
        <w:t>1.3</w:t>
      </w:r>
      <w:r w:rsidR="00107D21" w:rsidRPr="00EA3775">
        <w:rPr>
          <w:rFonts w:ascii="Arial" w:hAnsi="Arial" w:cs="Arial"/>
          <w:sz w:val="20"/>
          <w:szCs w:val="20"/>
        </w:rPr>
        <w:tab/>
      </w:r>
      <w:r w:rsidR="00C5171D">
        <w:rPr>
          <w:rFonts w:ascii="Arial" w:hAnsi="Arial"/>
          <w:sz w:val="20"/>
          <w:szCs w:val="20"/>
        </w:rPr>
        <w:t>Cadres Involved in</w:t>
      </w:r>
      <w:r w:rsidR="00107D21" w:rsidRPr="00EA3775">
        <w:rPr>
          <w:rFonts w:ascii="Arial" w:hAnsi="Arial"/>
          <w:sz w:val="20"/>
          <w:szCs w:val="20"/>
        </w:rPr>
        <w:t xml:space="preserve"> Refractive Care</w:t>
      </w:r>
      <w:r w:rsidR="00107D21" w:rsidRPr="00EA3775">
        <w:rPr>
          <w:rFonts w:ascii="Arial" w:hAnsi="Arial" w:cs="Arial"/>
          <w:sz w:val="20"/>
          <w:szCs w:val="20"/>
        </w:rPr>
        <w:tab/>
      </w:r>
      <w:r w:rsidR="00B12D37">
        <w:rPr>
          <w:rFonts w:ascii="Arial" w:hAnsi="Arial" w:cs="Arial"/>
          <w:sz w:val="20"/>
          <w:szCs w:val="20"/>
        </w:rPr>
        <w:t>7</w:t>
      </w:r>
    </w:p>
    <w:p w14:paraId="33B3F41C" w14:textId="77777777" w:rsidR="00C5171D" w:rsidRPr="00EA3775" w:rsidRDefault="00156DD6" w:rsidP="00C5171D">
      <w:pPr>
        <w:tabs>
          <w:tab w:val="left" w:pos="522"/>
          <w:tab w:val="left" w:pos="1062"/>
          <w:tab w:val="right" w:leader="dot" w:pos="9356"/>
        </w:tabs>
        <w:spacing w:before="120"/>
        <w:ind w:left="508"/>
        <w:rPr>
          <w:rFonts w:ascii="Arial" w:hAnsi="Arial" w:cs="Arial"/>
          <w:sz w:val="20"/>
          <w:szCs w:val="20"/>
        </w:rPr>
      </w:pPr>
      <w:r>
        <w:rPr>
          <w:rFonts w:ascii="Arial" w:hAnsi="Arial" w:cs="Arial"/>
          <w:sz w:val="20"/>
          <w:szCs w:val="20"/>
        </w:rPr>
        <w:t>1.4</w:t>
      </w:r>
      <w:r w:rsidR="00C5171D" w:rsidRPr="00EA3775">
        <w:rPr>
          <w:rFonts w:ascii="Arial" w:hAnsi="Arial" w:cs="Arial"/>
          <w:sz w:val="20"/>
          <w:szCs w:val="20"/>
        </w:rPr>
        <w:tab/>
      </w:r>
      <w:r w:rsidR="00C5171D">
        <w:rPr>
          <w:rFonts w:ascii="Arial" w:hAnsi="Arial"/>
          <w:sz w:val="20"/>
          <w:szCs w:val="20"/>
        </w:rPr>
        <w:t>Instrumentation, Techniques and Measurement Methods f</w:t>
      </w:r>
      <w:r w:rsidR="00C5171D" w:rsidRPr="00EA3775">
        <w:rPr>
          <w:rFonts w:ascii="Arial" w:hAnsi="Arial"/>
          <w:sz w:val="20"/>
          <w:szCs w:val="20"/>
        </w:rPr>
        <w:t>or Refractive Care</w:t>
      </w:r>
      <w:r w:rsidR="00C5171D" w:rsidRPr="00EA3775">
        <w:rPr>
          <w:rFonts w:ascii="Arial" w:hAnsi="Arial" w:cs="Arial"/>
          <w:sz w:val="20"/>
          <w:szCs w:val="20"/>
        </w:rPr>
        <w:tab/>
      </w:r>
      <w:r w:rsidR="00B12D37">
        <w:rPr>
          <w:rFonts w:ascii="Arial" w:hAnsi="Arial" w:cs="Arial"/>
          <w:sz w:val="20"/>
          <w:szCs w:val="20"/>
        </w:rPr>
        <w:t>8</w:t>
      </w:r>
    </w:p>
    <w:p w14:paraId="19A8AD8A" w14:textId="77777777" w:rsidR="00107D21" w:rsidRPr="00EA3775" w:rsidRDefault="00156DD6" w:rsidP="00734561">
      <w:pPr>
        <w:tabs>
          <w:tab w:val="left" w:pos="522"/>
          <w:tab w:val="left" w:pos="1062"/>
          <w:tab w:val="right" w:leader="dot" w:pos="9356"/>
        </w:tabs>
        <w:spacing w:before="120"/>
        <w:ind w:left="508"/>
        <w:rPr>
          <w:rFonts w:ascii="Arial" w:hAnsi="Arial" w:cs="Arial"/>
          <w:sz w:val="20"/>
          <w:szCs w:val="20"/>
        </w:rPr>
      </w:pPr>
      <w:r>
        <w:rPr>
          <w:rFonts w:ascii="Arial" w:hAnsi="Arial" w:cs="Arial"/>
          <w:sz w:val="20"/>
          <w:szCs w:val="20"/>
        </w:rPr>
        <w:t>1.5</w:t>
      </w:r>
      <w:r w:rsidR="00107D21" w:rsidRPr="00EA3775">
        <w:rPr>
          <w:rFonts w:ascii="Arial" w:hAnsi="Arial" w:cs="Arial"/>
          <w:sz w:val="20"/>
          <w:szCs w:val="20"/>
        </w:rPr>
        <w:tab/>
      </w:r>
      <w:r w:rsidR="00107D21" w:rsidRPr="00EA3775">
        <w:rPr>
          <w:rFonts w:ascii="Arial" w:hAnsi="Arial"/>
          <w:sz w:val="20"/>
          <w:szCs w:val="20"/>
        </w:rPr>
        <w:t>Standardized Treatment Guidelines</w:t>
      </w:r>
      <w:r w:rsidR="00107D21">
        <w:rPr>
          <w:rFonts w:ascii="Arial" w:hAnsi="Arial" w:cs="Arial"/>
          <w:sz w:val="20"/>
          <w:szCs w:val="20"/>
        </w:rPr>
        <w:tab/>
      </w:r>
      <w:r w:rsidR="00B12D37">
        <w:rPr>
          <w:rFonts w:ascii="Arial" w:hAnsi="Arial" w:cs="Arial"/>
          <w:sz w:val="20"/>
          <w:szCs w:val="20"/>
        </w:rPr>
        <w:t>9</w:t>
      </w:r>
    </w:p>
    <w:p w14:paraId="77165907" w14:textId="77777777" w:rsidR="00107D21" w:rsidRDefault="00107D21" w:rsidP="002D2EB5">
      <w:pPr>
        <w:tabs>
          <w:tab w:val="left" w:pos="522"/>
          <w:tab w:val="left" w:pos="882"/>
          <w:tab w:val="right" w:leader="dot" w:pos="9356"/>
        </w:tabs>
        <w:spacing w:before="240"/>
        <w:rPr>
          <w:rFonts w:ascii="Arial" w:hAnsi="Arial" w:cs="Arial"/>
          <w:sz w:val="20"/>
          <w:szCs w:val="20"/>
        </w:rPr>
      </w:pPr>
      <w:r>
        <w:rPr>
          <w:rFonts w:ascii="Arial" w:hAnsi="Arial" w:cs="Arial"/>
          <w:b/>
          <w:sz w:val="20"/>
          <w:szCs w:val="20"/>
        </w:rPr>
        <w:t>2</w:t>
      </w:r>
      <w:r>
        <w:rPr>
          <w:rFonts w:ascii="Arial" w:hAnsi="Arial" w:cs="Arial"/>
          <w:b/>
          <w:sz w:val="20"/>
          <w:szCs w:val="20"/>
        </w:rPr>
        <w:tab/>
        <w:t>CONSOLIDATE AND UPDATE THE EVIDENCE BASE</w:t>
      </w:r>
      <w:r>
        <w:rPr>
          <w:rFonts w:ascii="Arial" w:hAnsi="Arial" w:cs="Arial"/>
          <w:sz w:val="20"/>
          <w:szCs w:val="20"/>
        </w:rPr>
        <w:tab/>
      </w:r>
      <w:r w:rsidR="00B12D37">
        <w:rPr>
          <w:rFonts w:ascii="Arial" w:hAnsi="Arial" w:cs="Arial"/>
          <w:sz w:val="20"/>
          <w:szCs w:val="20"/>
        </w:rPr>
        <w:t>11</w:t>
      </w:r>
    </w:p>
    <w:p w14:paraId="2F624FD7" w14:textId="77777777" w:rsidR="00107D21" w:rsidRDefault="00107D21" w:rsidP="00734561">
      <w:pPr>
        <w:tabs>
          <w:tab w:val="left" w:pos="522"/>
          <w:tab w:val="left" w:pos="1062"/>
          <w:tab w:val="right" w:leader="dot" w:pos="9356"/>
        </w:tabs>
        <w:spacing w:before="60"/>
        <w:ind w:left="510"/>
        <w:rPr>
          <w:rFonts w:ascii="Arial" w:hAnsi="Arial" w:cs="Arial"/>
          <w:sz w:val="20"/>
          <w:szCs w:val="20"/>
        </w:rPr>
      </w:pPr>
      <w:r>
        <w:rPr>
          <w:rFonts w:ascii="Arial" w:hAnsi="Arial" w:cs="Arial"/>
          <w:sz w:val="20"/>
          <w:szCs w:val="20"/>
        </w:rPr>
        <w:t>2.1</w:t>
      </w:r>
      <w:r>
        <w:rPr>
          <w:rFonts w:ascii="Arial" w:hAnsi="Arial" w:cs="Arial"/>
          <w:sz w:val="20"/>
          <w:szCs w:val="20"/>
        </w:rPr>
        <w:tab/>
        <w:t>Epidemiology</w:t>
      </w:r>
      <w:r>
        <w:rPr>
          <w:rFonts w:ascii="Arial" w:hAnsi="Arial" w:cs="Arial"/>
          <w:sz w:val="20"/>
          <w:szCs w:val="20"/>
        </w:rPr>
        <w:tab/>
      </w:r>
      <w:r w:rsidR="00B12D37">
        <w:rPr>
          <w:rFonts w:ascii="Arial" w:hAnsi="Arial" w:cs="Arial"/>
          <w:sz w:val="20"/>
          <w:szCs w:val="20"/>
        </w:rPr>
        <w:t>11</w:t>
      </w:r>
    </w:p>
    <w:p w14:paraId="699DACF7" w14:textId="77777777" w:rsidR="00107D21" w:rsidRDefault="00B12D37" w:rsidP="00734561">
      <w:pPr>
        <w:tabs>
          <w:tab w:val="left" w:pos="522"/>
          <w:tab w:val="left" w:pos="1062"/>
          <w:tab w:val="right" w:leader="dot" w:pos="9356"/>
        </w:tabs>
        <w:spacing w:before="120"/>
        <w:ind w:left="508"/>
        <w:rPr>
          <w:rFonts w:ascii="Arial" w:hAnsi="Arial" w:cs="Arial"/>
          <w:sz w:val="20"/>
          <w:szCs w:val="20"/>
        </w:rPr>
      </w:pPr>
      <w:r>
        <w:rPr>
          <w:rFonts w:ascii="Arial" w:hAnsi="Arial" w:cs="Arial"/>
          <w:sz w:val="20"/>
          <w:szCs w:val="20"/>
        </w:rPr>
        <w:t>2.2</w:t>
      </w:r>
      <w:r>
        <w:rPr>
          <w:rFonts w:ascii="Arial" w:hAnsi="Arial" w:cs="Arial"/>
          <w:sz w:val="20"/>
          <w:szCs w:val="20"/>
        </w:rPr>
        <w:tab/>
        <w:t>Health Economics</w:t>
      </w:r>
      <w:r>
        <w:rPr>
          <w:rFonts w:ascii="Arial" w:hAnsi="Arial" w:cs="Arial"/>
          <w:sz w:val="20"/>
          <w:szCs w:val="20"/>
        </w:rPr>
        <w:tab/>
        <w:t>12</w:t>
      </w:r>
    </w:p>
    <w:p w14:paraId="610172F8" w14:textId="77777777" w:rsidR="00107D21" w:rsidRDefault="00107D21" w:rsidP="00734561">
      <w:pPr>
        <w:tabs>
          <w:tab w:val="left" w:pos="522"/>
          <w:tab w:val="left" w:pos="1062"/>
          <w:tab w:val="right" w:leader="dot" w:pos="9356"/>
        </w:tabs>
        <w:spacing w:before="120"/>
        <w:ind w:left="508"/>
        <w:rPr>
          <w:rFonts w:ascii="Arial" w:hAnsi="Arial" w:cs="Arial"/>
          <w:sz w:val="20"/>
          <w:szCs w:val="20"/>
        </w:rPr>
      </w:pPr>
      <w:r>
        <w:rPr>
          <w:rFonts w:ascii="Arial" w:hAnsi="Arial" w:cs="Arial"/>
          <w:sz w:val="20"/>
          <w:szCs w:val="20"/>
        </w:rPr>
        <w:t>2.3</w:t>
      </w:r>
      <w:r>
        <w:rPr>
          <w:rFonts w:ascii="Arial" w:hAnsi="Arial" w:cs="Arial"/>
          <w:sz w:val="20"/>
          <w:szCs w:val="20"/>
        </w:rPr>
        <w:tab/>
        <w:t>Qua</w:t>
      </w:r>
      <w:r w:rsidR="00B12D37">
        <w:rPr>
          <w:rFonts w:ascii="Arial" w:hAnsi="Arial" w:cs="Arial"/>
          <w:sz w:val="20"/>
          <w:szCs w:val="20"/>
        </w:rPr>
        <w:t>lity of Life and Cost-Utility</w:t>
      </w:r>
      <w:r w:rsidR="00B12D37">
        <w:rPr>
          <w:rFonts w:ascii="Arial" w:hAnsi="Arial" w:cs="Arial"/>
          <w:sz w:val="20"/>
          <w:szCs w:val="20"/>
        </w:rPr>
        <w:tab/>
        <w:t>13</w:t>
      </w:r>
    </w:p>
    <w:p w14:paraId="0FA47BDF" w14:textId="77777777" w:rsidR="00107D21" w:rsidRDefault="00B12D37" w:rsidP="00734561">
      <w:pPr>
        <w:tabs>
          <w:tab w:val="left" w:pos="522"/>
          <w:tab w:val="left" w:pos="1062"/>
          <w:tab w:val="right" w:leader="dot" w:pos="9356"/>
        </w:tabs>
        <w:spacing w:before="120"/>
        <w:ind w:left="508"/>
        <w:rPr>
          <w:rFonts w:ascii="Arial" w:hAnsi="Arial" w:cs="Arial"/>
          <w:sz w:val="20"/>
          <w:szCs w:val="20"/>
        </w:rPr>
      </w:pPr>
      <w:r>
        <w:rPr>
          <w:rFonts w:ascii="Arial" w:hAnsi="Arial" w:cs="Arial"/>
          <w:sz w:val="20"/>
          <w:szCs w:val="20"/>
        </w:rPr>
        <w:t>2.4</w:t>
      </w:r>
      <w:r>
        <w:rPr>
          <w:rFonts w:ascii="Arial" w:hAnsi="Arial" w:cs="Arial"/>
          <w:sz w:val="20"/>
          <w:szCs w:val="20"/>
        </w:rPr>
        <w:tab/>
        <w:t>Treatment Coverage</w:t>
      </w:r>
      <w:r>
        <w:rPr>
          <w:rFonts w:ascii="Arial" w:hAnsi="Arial" w:cs="Arial"/>
          <w:sz w:val="20"/>
          <w:szCs w:val="20"/>
        </w:rPr>
        <w:tab/>
        <w:t>13</w:t>
      </w:r>
    </w:p>
    <w:p w14:paraId="3430E371" w14:textId="77777777" w:rsidR="00107D21" w:rsidRDefault="00107D21" w:rsidP="00734561">
      <w:pPr>
        <w:tabs>
          <w:tab w:val="left" w:pos="522"/>
          <w:tab w:val="left" w:pos="1062"/>
          <w:tab w:val="right" w:leader="dot" w:pos="9356"/>
        </w:tabs>
        <w:spacing w:before="120"/>
        <w:ind w:left="508"/>
        <w:rPr>
          <w:rFonts w:ascii="Arial" w:hAnsi="Arial" w:cs="Arial"/>
          <w:sz w:val="20"/>
          <w:szCs w:val="20"/>
        </w:rPr>
      </w:pPr>
      <w:r>
        <w:rPr>
          <w:rFonts w:ascii="Arial" w:hAnsi="Arial" w:cs="Arial"/>
          <w:sz w:val="20"/>
          <w:szCs w:val="20"/>
        </w:rPr>
        <w:t>2</w:t>
      </w:r>
      <w:r w:rsidR="00DF6348">
        <w:rPr>
          <w:rFonts w:ascii="Arial" w:hAnsi="Arial" w:cs="Arial"/>
          <w:sz w:val="20"/>
          <w:szCs w:val="20"/>
        </w:rPr>
        <w:t>.5</w:t>
      </w:r>
      <w:r w:rsidR="00DF6348">
        <w:rPr>
          <w:rFonts w:ascii="Arial" w:hAnsi="Arial" w:cs="Arial"/>
          <w:sz w:val="20"/>
          <w:szCs w:val="20"/>
        </w:rPr>
        <w:tab/>
        <w:t>T</w:t>
      </w:r>
      <w:r w:rsidR="00B12D37">
        <w:rPr>
          <w:rFonts w:ascii="Arial" w:hAnsi="Arial" w:cs="Arial"/>
          <w:sz w:val="20"/>
          <w:szCs w:val="20"/>
        </w:rPr>
        <w:t>echniques and Instruments</w:t>
      </w:r>
      <w:r w:rsidR="00B12D37">
        <w:rPr>
          <w:rFonts w:ascii="Arial" w:hAnsi="Arial" w:cs="Arial"/>
          <w:sz w:val="20"/>
          <w:szCs w:val="20"/>
        </w:rPr>
        <w:tab/>
        <w:t>14</w:t>
      </w:r>
    </w:p>
    <w:p w14:paraId="52924030" w14:textId="77777777" w:rsidR="00107D21" w:rsidRDefault="00107D21" w:rsidP="00734561">
      <w:pPr>
        <w:tabs>
          <w:tab w:val="left" w:pos="522"/>
          <w:tab w:val="left" w:pos="1062"/>
          <w:tab w:val="right" w:leader="dot" w:pos="9356"/>
        </w:tabs>
        <w:spacing w:before="120"/>
        <w:ind w:left="508"/>
        <w:rPr>
          <w:rFonts w:ascii="Arial" w:hAnsi="Arial" w:cs="Arial"/>
          <w:sz w:val="20"/>
          <w:szCs w:val="20"/>
        </w:rPr>
      </w:pPr>
      <w:r>
        <w:rPr>
          <w:rFonts w:ascii="Arial" w:hAnsi="Arial" w:cs="Arial"/>
          <w:sz w:val="20"/>
          <w:szCs w:val="20"/>
        </w:rPr>
        <w:t>2.6</w:t>
      </w:r>
      <w:r>
        <w:rPr>
          <w:rFonts w:ascii="Arial" w:hAnsi="Arial" w:cs="Arial"/>
          <w:sz w:val="20"/>
          <w:szCs w:val="20"/>
        </w:rPr>
        <w:tab/>
        <w:t>Best-Pract</w:t>
      </w:r>
      <w:r w:rsidR="00B12D37">
        <w:rPr>
          <w:rFonts w:ascii="Arial" w:hAnsi="Arial" w:cs="Arial"/>
          <w:sz w:val="20"/>
          <w:szCs w:val="20"/>
        </w:rPr>
        <w:t>ice Models</w:t>
      </w:r>
      <w:r w:rsidR="00B12D37">
        <w:rPr>
          <w:rFonts w:ascii="Arial" w:hAnsi="Arial" w:cs="Arial"/>
          <w:sz w:val="20"/>
          <w:szCs w:val="20"/>
        </w:rPr>
        <w:tab/>
        <w:t>15</w:t>
      </w:r>
    </w:p>
    <w:p w14:paraId="4FB55EFB" w14:textId="77777777" w:rsidR="00107D21" w:rsidRDefault="00107D21" w:rsidP="002D2EB5">
      <w:pPr>
        <w:tabs>
          <w:tab w:val="left" w:pos="522"/>
          <w:tab w:val="left" w:pos="882"/>
          <w:tab w:val="right" w:leader="dot" w:pos="9356"/>
        </w:tabs>
        <w:spacing w:before="240"/>
        <w:rPr>
          <w:rFonts w:ascii="Arial" w:hAnsi="Arial" w:cs="Arial"/>
          <w:sz w:val="20"/>
          <w:szCs w:val="20"/>
        </w:rPr>
      </w:pPr>
      <w:r>
        <w:rPr>
          <w:rFonts w:ascii="Arial" w:hAnsi="Arial" w:cs="Arial"/>
          <w:b/>
          <w:sz w:val="20"/>
          <w:szCs w:val="20"/>
        </w:rPr>
        <w:t>3</w:t>
      </w:r>
      <w:r>
        <w:rPr>
          <w:rFonts w:ascii="Arial" w:hAnsi="Arial" w:cs="Arial"/>
          <w:b/>
          <w:sz w:val="20"/>
          <w:szCs w:val="20"/>
        </w:rPr>
        <w:tab/>
        <w:t>SERVICE DELIVERY SYSTEMS AND CONSUMER DEMAND</w:t>
      </w:r>
      <w:r>
        <w:rPr>
          <w:rFonts w:ascii="Arial" w:hAnsi="Arial" w:cs="Arial"/>
          <w:sz w:val="20"/>
          <w:szCs w:val="20"/>
        </w:rPr>
        <w:tab/>
        <w:t>1</w:t>
      </w:r>
      <w:r w:rsidR="00E8700A">
        <w:rPr>
          <w:rFonts w:ascii="Arial" w:hAnsi="Arial" w:cs="Arial"/>
          <w:sz w:val="20"/>
          <w:szCs w:val="20"/>
        </w:rPr>
        <w:t>7</w:t>
      </w:r>
    </w:p>
    <w:p w14:paraId="7C09B273" w14:textId="77777777" w:rsidR="00107D21" w:rsidRDefault="00107D21" w:rsidP="00734561">
      <w:pPr>
        <w:tabs>
          <w:tab w:val="left" w:pos="522"/>
          <w:tab w:val="left" w:pos="1062"/>
          <w:tab w:val="right" w:leader="dot" w:pos="9356"/>
        </w:tabs>
        <w:spacing w:before="60"/>
        <w:ind w:left="510"/>
        <w:rPr>
          <w:rFonts w:ascii="Arial" w:hAnsi="Arial" w:cs="Arial"/>
          <w:sz w:val="20"/>
          <w:szCs w:val="20"/>
        </w:rPr>
      </w:pPr>
      <w:r>
        <w:rPr>
          <w:rFonts w:ascii="Arial" w:hAnsi="Arial" w:cs="Arial"/>
          <w:sz w:val="20"/>
          <w:szCs w:val="20"/>
        </w:rPr>
        <w:t>3.1</w:t>
      </w:r>
      <w:r>
        <w:rPr>
          <w:rFonts w:ascii="Arial" w:hAnsi="Arial" w:cs="Arial"/>
          <w:sz w:val="20"/>
          <w:szCs w:val="20"/>
        </w:rPr>
        <w:tab/>
      </w:r>
      <w:r w:rsidR="00AB7CBA">
        <w:rPr>
          <w:rFonts w:ascii="Arial" w:hAnsi="Arial" w:cs="Arial"/>
          <w:sz w:val="20"/>
          <w:szCs w:val="20"/>
        </w:rPr>
        <w:t>Delivery of Refractive Care</w:t>
      </w:r>
      <w:r>
        <w:rPr>
          <w:rFonts w:ascii="Arial" w:hAnsi="Arial" w:cs="Arial"/>
          <w:sz w:val="20"/>
          <w:szCs w:val="20"/>
        </w:rPr>
        <w:tab/>
        <w:t>1</w:t>
      </w:r>
      <w:r w:rsidR="00E8700A">
        <w:rPr>
          <w:rFonts w:ascii="Arial" w:hAnsi="Arial" w:cs="Arial"/>
          <w:sz w:val="20"/>
          <w:szCs w:val="20"/>
        </w:rPr>
        <w:t>7</w:t>
      </w:r>
    </w:p>
    <w:p w14:paraId="1B0FDBDE" w14:textId="77777777" w:rsidR="00107D21" w:rsidRDefault="00107D21" w:rsidP="00734561">
      <w:pPr>
        <w:tabs>
          <w:tab w:val="left" w:pos="522"/>
          <w:tab w:val="left" w:pos="1062"/>
          <w:tab w:val="right" w:leader="dot" w:pos="9356"/>
        </w:tabs>
        <w:spacing w:before="120"/>
        <w:ind w:left="508"/>
        <w:rPr>
          <w:rFonts w:ascii="Arial" w:hAnsi="Arial" w:cs="Arial"/>
          <w:sz w:val="20"/>
          <w:szCs w:val="20"/>
        </w:rPr>
      </w:pPr>
      <w:r>
        <w:rPr>
          <w:rFonts w:ascii="Arial" w:hAnsi="Arial" w:cs="Arial"/>
          <w:sz w:val="20"/>
          <w:szCs w:val="20"/>
        </w:rPr>
        <w:t>3.2</w:t>
      </w:r>
      <w:r>
        <w:rPr>
          <w:rFonts w:ascii="Arial" w:hAnsi="Arial" w:cs="Arial"/>
          <w:sz w:val="20"/>
          <w:szCs w:val="20"/>
        </w:rPr>
        <w:tab/>
        <w:t>Education and Advocacy</w:t>
      </w:r>
      <w:r>
        <w:rPr>
          <w:rFonts w:ascii="Arial" w:hAnsi="Arial" w:cs="Arial"/>
          <w:sz w:val="20"/>
          <w:szCs w:val="20"/>
        </w:rPr>
        <w:tab/>
      </w:r>
      <w:r w:rsidR="00E8700A">
        <w:rPr>
          <w:rFonts w:ascii="Arial" w:hAnsi="Arial" w:cs="Arial"/>
          <w:sz w:val="20"/>
          <w:szCs w:val="20"/>
        </w:rPr>
        <w:t>20</w:t>
      </w:r>
    </w:p>
    <w:p w14:paraId="4A729150" w14:textId="77777777" w:rsidR="00107D21" w:rsidRDefault="00107D21" w:rsidP="00734561">
      <w:pPr>
        <w:tabs>
          <w:tab w:val="left" w:pos="522"/>
          <w:tab w:val="left" w:pos="1062"/>
          <w:tab w:val="right" w:leader="dot" w:pos="9356"/>
        </w:tabs>
        <w:spacing w:before="120"/>
        <w:ind w:left="508"/>
        <w:rPr>
          <w:rFonts w:ascii="Arial" w:hAnsi="Arial" w:cs="Arial"/>
          <w:sz w:val="20"/>
          <w:szCs w:val="20"/>
        </w:rPr>
      </w:pPr>
      <w:r>
        <w:rPr>
          <w:rFonts w:ascii="Arial" w:hAnsi="Arial" w:cs="Arial"/>
          <w:sz w:val="20"/>
          <w:szCs w:val="20"/>
        </w:rPr>
        <w:t>3.3</w:t>
      </w:r>
      <w:r>
        <w:rPr>
          <w:rFonts w:ascii="Arial" w:hAnsi="Arial" w:cs="Arial"/>
          <w:sz w:val="20"/>
          <w:szCs w:val="20"/>
        </w:rPr>
        <w:tab/>
        <w:t xml:space="preserve">Health </w:t>
      </w:r>
      <w:r w:rsidR="00DF6348">
        <w:rPr>
          <w:rFonts w:ascii="Arial" w:hAnsi="Arial" w:cs="Arial"/>
          <w:sz w:val="20"/>
          <w:szCs w:val="20"/>
        </w:rPr>
        <w:t>P</w:t>
      </w:r>
      <w:r w:rsidR="00E8700A">
        <w:rPr>
          <w:rFonts w:ascii="Arial" w:hAnsi="Arial" w:cs="Arial"/>
          <w:sz w:val="20"/>
          <w:szCs w:val="20"/>
        </w:rPr>
        <w:t>romotion to Overcome Barriers</w:t>
      </w:r>
      <w:r w:rsidR="00E8700A">
        <w:rPr>
          <w:rFonts w:ascii="Arial" w:hAnsi="Arial" w:cs="Arial"/>
          <w:sz w:val="20"/>
          <w:szCs w:val="20"/>
        </w:rPr>
        <w:tab/>
        <w:t>2</w:t>
      </w:r>
      <w:r w:rsidR="0029484B">
        <w:rPr>
          <w:rFonts w:ascii="Arial" w:hAnsi="Arial" w:cs="Arial"/>
          <w:sz w:val="20"/>
          <w:szCs w:val="20"/>
        </w:rPr>
        <w:t>2</w:t>
      </w:r>
    </w:p>
    <w:p w14:paraId="283D96B6" w14:textId="77777777" w:rsidR="00107D21" w:rsidRDefault="00107D21" w:rsidP="002D2EB5">
      <w:pPr>
        <w:tabs>
          <w:tab w:val="left" w:pos="522"/>
          <w:tab w:val="left" w:pos="882"/>
          <w:tab w:val="right" w:leader="dot" w:pos="9356"/>
        </w:tabs>
        <w:spacing w:before="240"/>
        <w:rPr>
          <w:rFonts w:ascii="Arial" w:hAnsi="Arial" w:cs="Arial"/>
          <w:sz w:val="20"/>
          <w:szCs w:val="20"/>
        </w:rPr>
      </w:pPr>
      <w:r>
        <w:rPr>
          <w:rFonts w:ascii="Arial" w:hAnsi="Arial" w:cs="Arial"/>
          <w:b/>
          <w:sz w:val="20"/>
          <w:szCs w:val="20"/>
        </w:rPr>
        <w:t>4</w:t>
      </w:r>
      <w:r>
        <w:rPr>
          <w:rFonts w:ascii="Arial" w:hAnsi="Arial" w:cs="Arial"/>
          <w:b/>
          <w:sz w:val="20"/>
          <w:szCs w:val="20"/>
        </w:rPr>
        <w:tab/>
        <w:t>HUMAN RESOURCES</w:t>
      </w:r>
      <w:r>
        <w:rPr>
          <w:rFonts w:ascii="Arial" w:hAnsi="Arial" w:cs="Arial"/>
          <w:sz w:val="20"/>
          <w:szCs w:val="20"/>
        </w:rPr>
        <w:tab/>
        <w:t>2</w:t>
      </w:r>
      <w:r w:rsidR="0029484B">
        <w:rPr>
          <w:rFonts w:ascii="Arial" w:hAnsi="Arial" w:cs="Arial"/>
          <w:sz w:val="20"/>
          <w:szCs w:val="20"/>
        </w:rPr>
        <w:t>4</w:t>
      </w:r>
    </w:p>
    <w:p w14:paraId="5DCB8621" w14:textId="77777777" w:rsidR="00107D21" w:rsidRDefault="00107D21" w:rsidP="00734561">
      <w:pPr>
        <w:tabs>
          <w:tab w:val="left" w:pos="522"/>
          <w:tab w:val="left" w:pos="1062"/>
          <w:tab w:val="right" w:leader="dot" w:pos="9356"/>
        </w:tabs>
        <w:spacing w:before="60"/>
        <w:ind w:left="510"/>
        <w:rPr>
          <w:rFonts w:ascii="Arial" w:hAnsi="Arial" w:cs="Arial"/>
          <w:sz w:val="20"/>
          <w:szCs w:val="20"/>
        </w:rPr>
      </w:pPr>
      <w:r>
        <w:rPr>
          <w:rFonts w:ascii="Arial" w:hAnsi="Arial" w:cs="Arial"/>
          <w:sz w:val="20"/>
          <w:szCs w:val="20"/>
        </w:rPr>
        <w:t>4.1</w:t>
      </w:r>
      <w:r>
        <w:rPr>
          <w:rFonts w:ascii="Arial" w:hAnsi="Arial" w:cs="Arial"/>
          <w:sz w:val="20"/>
          <w:szCs w:val="20"/>
        </w:rPr>
        <w:tab/>
        <w:t>Personnel Development</w:t>
      </w:r>
      <w:r>
        <w:rPr>
          <w:rFonts w:ascii="Arial" w:hAnsi="Arial" w:cs="Arial"/>
          <w:sz w:val="20"/>
          <w:szCs w:val="20"/>
        </w:rPr>
        <w:tab/>
        <w:t>2</w:t>
      </w:r>
      <w:r w:rsidR="0029484B">
        <w:rPr>
          <w:rFonts w:ascii="Arial" w:hAnsi="Arial" w:cs="Arial"/>
          <w:sz w:val="20"/>
          <w:szCs w:val="20"/>
        </w:rPr>
        <w:t>4</w:t>
      </w:r>
    </w:p>
    <w:p w14:paraId="63E57ACD" w14:textId="77777777" w:rsidR="00107D21" w:rsidRDefault="00107D21" w:rsidP="00734561">
      <w:pPr>
        <w:tabs>
          <w:tab w:val="left" w:pos="522"/>
          <w:tab w:val="left" w:pos="1062"/>
          <w:tab w:val="right" w:leader="dot" w:pos="9356"/>
        </w:tabs>
        <w:spacing w:before="120"/>
        <w:ind w:left="508"/>
        <w:rPr>
          <w:rFonts w:ascii="Arial" w:hAnsi="Arial" w:cs="Arial"/>
          <w:sz w:val="20"/>
          <w:szCs w:val="20"/>
        </w:rPr>
      </w:pPr>
      <w:r>
        <w:rPr>
          <w:rFonts w:ascii="Arial" w:hAnsi="Arial" w:cs="Arial"/>
          <w:sz w:val="20"/>
          <w:szCs w:val="20"/>
        </w:rPr>
        <w:t>4.2</w:t>
      </w:r>
      <w:r>
        <w:rPr>
          <w:rFonts w:ascii="Arial" w:hAnsi="Arial" w:cs="Arial"/>
          <w:sz w:val="20"/>
          <w:szCs w:val="20"/>
        </w:rPr>
        <w:tab/>
        <w:t>Personnel Training</w:t>
      </w:r>
      <w:r>
        <w:rPr>
          <w:rFonts w:ascii="Arial" w:hAnsi="Arial" w:cs="Arial"/>
          <w:sz w:val="20"/>
          <w:szCs w:val="20"/>
        </w:rPr>
        <w:tab/>
        <w:t>2</w:t>
      </w:r>
      <w:r w:rsidR="0029484B">
        <w:rPr>
          <w:rFonts w:ascii="Arial" w:hAnsi="Arial" w:cs="Arial"/>
          <w:sz w:val="20"/>
          <w:szCs w:val="20"/>
        </w:rPr>
        <w:t>6</w:t>
      </w:r>
    </w:p>
    <w:p w14:paraId="75A4EA01" w14:textId="77777777" w:rsidR="00107D21" w:rsidRDefault="00107D21" w:rsidP="00734561">
      <w:pPr>
        <w:tabs>
          <w:tab w:val="left" w:pos="522"/>
          <w:tab w:val="left" w:pos="1062"/>
          <w:tab w:val="right" w:leader="dot" w:pos="9356"/>
        </w:tabs>
        <w:spacing w:before="120"/>
        <w:ind w:left="508"/>
        <w:rPr>
          <w:rFonts w:ascii="Arial" w:hAnsi="Arial" w:cs="Arial"/>
          <w:sz w:val="20"/>
          <w:szCs w:val="20"/>
        </w:rPr>
      </w:pPr>
      <w:r>
        <w:rPr>
          <w:rFonts w:ascii="Arial" w:hAnsi="Arial" w:cs="Arial"/>
          <w:sz w:val="20"/>
          <w:szCs w:val="20"/>
        </w:rPr>
        <w:t>4.3</w:t>
      </w:r>
      <w:r>
        <w:rPr>
          <w:rFonts w:ascii="Arial" w:hAnsi="Arial" w:cs="Arial"/>
          <w:sz w:val="20"/>
          <w:szCs w:val="20"/>
        </w:rPr>
        <w:tab/>
        <w:t>Challenges to Human Resource Development</w:t>
      </w:r>
      <w:r>
        <w:rPr>
          <w:rFonts w:ascii="Arial" w:hAnsi="Arial" w:cs="Arial"/>
          <w:sz w:val="20"/>
          <w:szCs w:val="20"/>
        </w:rPr>
        <w:tab/>
        <w:t>2</w:t>
      </w:r>
      <w:r w:rsidR="0029484B">
        <w:rPr>
          <w:rFonts w:ascii="Arial" w:hAnsi="Arial" w:cs="Arial"/>
          <w:sz w:val="20"/>
          <w:szCs w:val="20"/>
        </w:rPr>
        <w:t>7</w:t>
      </w:r>
    </w:p>
    <w:p w14:paraId="52B218E8" w14:textId="77777777" w:rsidR="00107D21" w:rsidRDefault="00107D21" w:rsidP="002D2EB5">
      <w:pPr>
        <w:tabs>
          <w:tab w:val="left" w:pos="522"/>
          <w:tab w:val="left" w:pos="882"/>
          <w:tab w:val="right" w:leader="dot" w:pos="9356"/>
        </w:tabs>
        <w:spacing w:before="240"/>
        <w:rPr>
          <w:rFonts w:ascii="Arial" w:hAnsi="Arial" w:cs="Arial"/>
          <w:sz w:val="20"/>
          <w:szCs w:val="20"/>
        </w:rPr>
      </w:pPr>
      <w:r>
        <w:rPr>
          <w:rFonts w:ascii="Arial" w:hAnsi="Arial" w:cs="Arial"/>
          <w:b/>
          <w:sz w:val="20"/>
          <w:szCs w:val="20"/>
        </w:rPr>
        <w:t>5</w:t>
      </w:r>
      <w:r>
        <w:rPr>
          <w:rFonts w:ascii="Arial" w:hAnsi="Arial" w:cs="Arial"/>
          <w:b/>
          <w:sz w:val="20"/>
          <w:szCs w:val="20"/>
        </w:rPr>
        <w:tab/>
        <w:t>INFRASTRUCTURE, TECHNOLOGY AND GLOBAL SUPPLY STRATEGIES</w:t>
      </w:r>
      <w:r>
        <w:rPr>
          <w:rFonts w:ascii="Arial" w:hAnsi="Arial" w:cs="Arial"/>
          <w:sz w:val="20"/>
          <w:szCs w:val="20"/>
        </w:rPr>
        <w:tab/>
        <w:t>2</w:t>
      </w:r>
      <w:r w:rsidR="00D504EC">
        <w:rPr>
          <w:rFonts w:ascii="Arial" w:hAnsi="Arial" w:cs="Arial"/>
          <w:sz w:val="20"/>
          <w:szCs w:val="20"/>
        </w:rPr>
        <w:t>8</w:t>
      </w:r>
    </w:p>
    <w:p w14:paraId="15724F88" w14:textId="77777777" w:rsidR="00107D21" w:rsidRDefault="00107D21" w:rsidP="00734561">
      <w:pPr>
        <w:tabs>
          <w:tab w:val="left" w:pos="522"/>
          <w:tab w:val="left" w:pos="1062"/>
          <w:tab w:val="right" w:leader="dot" w:pos="9356"/>
        </w:tabs>
        <w:spacing w:before="60"/>
        <w:ind w:left="510"/>
        <w:rPr>
          <w:rFonts w:ascii="Arial" w:hAnsi="Arial" w:cs="Arial"/>
          <w:sz w:val="20"/>
          <w:szCs w:val="20"/>
        </w:rPr>
      </w:pPr>
      <w:r>
        <w:rPr>
          <w:rFonts w:ascii="Arial" w:hAnsi="Arial" w:cs="Arial"/>
          <w:sz w:val="20"/>
          <w:szCs w:val="20"/>
        </w:rPr>
        <w:t>5.1</w:t>
      </w:r>
      <w:r>
        <w:rPr>
          <w:rFonts w:ascii="Arial" w:hAnsi="Arial" w:cs="Arial"/>
          <w:sz w:val="20"/>
          <w:szCs w:val="20"/>
        </w:rPr>
        <w:tab/>
        <w:t>Refraction Service Requirements</w:t>
      </w:r>
      <w:r>
        <w:rPr>
          <w:rFonts w:ascii="Arial" w:hAnsi="Arial" w:cs="Arial"/>
          <w:sz w:val="20"/>
          <w:szCs w:val="20"/>
        </w:rPr>
        <w:tab/>
        <w:t>2</w:t>
      </w:r>
      <w:r w:rsidR="00D504EC">
        <w:rPr>
          <w:rFonts w:ascii="Arial" w:hAnsi="Arial" w:cs="Arial"/>
          <w:sz w:val="20"/>
          <w:szCs w:val="20"/>
        </w:rPr>
        <w:t>8</w:t>
      </w:r>
    </w:p>
    <w:p w14:paraId="5D61C050" w14:textId="77777777" w:rsidR="00107D21" w:rsidRDefault="00107D21" w:rsidP="00734561">
      <w:pPr>
        <w:tabs>
          <w:tab w:val="left" w:pos="522"/>
          <w:tab w:val="left" w:pos="1062"/>
          <w:tab w:val="right" w:leader="dot" w:pos="9356"/>
        </w:tabs>
        <w:spacing w:before="120"/>
        <w:ind w:left="508"/>
        <w:rPr>
          <w:rFonts w:ascii="Arial" w:hAnsi="Arial" w:cs="Arial"/>
          <w:sz w:val="20"/>
          <w:szCs w:val="20"/>
        </w:rPr>
      </w:pPr>
      <w:r>
        <w:rPr>
          <w:rFonts w:ascii="Arial" w:hAnsi="Arial" w:cs="Arial"/>
          <w:sz w:val="20"/>
          <w:szCs w:val="20"/>
        </w:rPr>
        <w:t>5.2</w:t>
      </w:r>
      <w:r>
        <w:rPr>
          <w:rFonts w:ascii="Arial" w:hAnsi="Arial" w:cs="Arial"/>
          <w:sz w:val="20"/>
          <w:szCs w:val="20"/>
        </w:rPr>
        <w:tab/>
        <w:t>Technology Guidelines</w:t>
      </w:r>
      <w:r>
        <w:rPr>
          <w:rFonts w:ascii="Arial" w:hAnsi="Arial" w:cs="Arial"/>
          <w:sz w:val="20"/>
          <w:szCs w:val="20"/>
        </w:rPr>
        <w:tab/>
        <w:t>2</w:t>
      </w:r>
      <w:r w:rsidR="00D504EC">
        <w:rPr>
          <w:rFonts w:ascii="Arial" w:hAnsi="Arial" w:cs="Arial"/>
          <w:sz w:val="20"/>
          <w:szCs w:val="20"/>
        </w:rPr>
        <w:t>9</w:t>
      </w:r>
    </w:p>
    <w:p w14:paraId="0A1BA7D7" w14:textId="77777777" w:rsidR="00107D21" w:rsidRDefault="00107D21" w:rsidP="00734561">
      <w:pPr>
        <w:tabs>
          <w:tab w:val="left" w:pos="522"/>
          <w:tab w:val="left" w:pos="1062"/>
          <w:tab w:val="right" w:leader="dot" w:pos="9356"/>
        </w:tabs>
        <w:spacing w:before="120"/>
        <w:ind w:left="508"/>
        <w:rPr>
          <w:rFonts w:ascii="Arial" w:hAnsi="Arial" w:cs="Arial"/>
          <w:sz w:val="20"/>
          <w:szCs w:val="20"/>
        </w:rPr>
      </w:pPr>
      <w:r>
        <w:rPr>
          <w:rFonts w:ascii="Arial" w:hAnsi="Arial" w:cs="Arial"/>
          <w:sz w:val="20"/>
          <w:szCs w:val="20"/>
        </w:rPr>
        <w:t>5.3</w:t>
      </w:r>
      <w:r>
        <w:rPr>
          <w:rFonts w:ascii="Arial" w:hAnsi="Arial" w:cs="Arial"/>
          <w:sz w:val="20"/>
          <w:szCs w:val="20"/>
        </w:rPr>
        <w:tab/>
        <w:t>Global Supply Strategies</w:t>
      </w:r>
      <w:r>
        <w:rPr>
          <w:rFonts w:ascii="Arial" w:hAnsi="Arial" w:cs="Arial"/>
          <w:sz w:val="20"/>
          <w:szCs w:val="20"/>
        </w:rPr>
        <w:tab/>
      </w:r>
      <w:r w:rsidR="00D504EC">
        <w:rPr>
          <w:rFonts w:ascii="Arial" w:hAnsi="Arial" w:cs="Arial"/>
          <w:sz w:val="20"/>
          <w:szCs w:val="20"/>
        </w:rPr>
        <w:t>31</w:t>
      </w:r>
    </w:p>
    <w:p w14:paraId="6202905C" w14:textId="77777777" w:rsidR="00107D21" w:rsidRDefault="00107D21" w:rsidP="002D2EB5">
      <w:pPr>
        <w:tabs>
          <w:tab w:val="left" w:pos="522"/>
          <w:tab w:val="left" w:pos="882"/>
          <w:tab w:val="right" w:leader="dot" w:pos="9356"/>
        </w:tabs>
        <w:spacing w:before="240"/>
        <w:rPr>
          <w:rFonts w:ascii="Arial" w:hAnsi="Arial" w:cs="Arial"/>
          <w:sz w:val="20"/>
          <w:szCs w:val="20"/>
        </w:rPr>
      </w:pPr>
      <w:r>
        <w:rPr>
          <w:rFonts w:ascii="Arial" w:hAnsi="Arial" w:cs="Arial"/>
          <w:b/>
          <w:sz w:val="20"/>
          <w:szCs w:val="20"/>
        </w:rPr>
        <w:t>6</w:t>
      </w:r>
      <w:r>
        <w:rPr>
          <w:rFonts w:ascii="Arial" w:hAnsi="Arial" w:cs="Arial"/>
          <w:b/>
          <w:sz w:val="20"/>
          <w:szCs w:val="20"/>
        </w:rPr>
        <w:tab/>
        <w:t>INTEGRATION OF REFRACTIVE SERVICES INTO MAINSTREAM HEALTH CARE</w:t>
      </w:r>
      <w:r w:rsidR="00D504EC">
        <w:rPr>
          <w:rFonts w:ascii="Arial" w:hAnsi="Arial" w:cs="Arial"/>
          <w:sz w:val="20"/>
          <w:szCs w:val="20"/>
        </w:rPr>
        <w:tab/>
        <w:t>32</w:t>
      </w:r>
    </w:p>
    <w:p w14:paraId="17690E8A" w14:textId="77777777" w:rsidR="00107D21" w:rsidRDefault="00107D21" w:rsidP="002D2EB5">
      <w:pPr>
        <w:tabs>
          <w:tab w:val="left" w:pos="522"/>
          <w:tab w:val="left" w:pos="882"/>
          <w:tab w:val="right" w:leader="dot" w:pos="9356"/>
        </w:tabs>
        <w:spacing w:before="240"/>
        <w:rPr>
          <w:rFonts w:ascii="Arial" w:hAnsi="Arial" w:cs="Arial"/>
          <w:sz w:val="20"/>
          <w:szCs w:val="20"/>
        </w:rPr>
      </w:pPr>
      <w:r>
        <w:rPr>
          <w:rFonts w:ascii="Arial" w:hAnsi="Arial" w:cs="Arial"/>
          <w:b/>
          <w:sz w:val="20"/>
          <w:szCs w:val="20"/>
        </w:rPr>
        <w:t>ANNEXES</w:t>
      </w:r>
      <w:r>
        <w:rPr>
          <w:rFonts w:ascii="Arial" w:hAnsi="Arial" w:cs="Arial"/>
          <w:sz w:val="20"/>
          <w:szCs w:val="20"/>
        </w:rPr>
        <w:tab/>
        <w:t>3</w:t>
      </w:r>
      <w:r w:rsidR="00D504EC">
        <w:rPr>
          <w:rFonts w:ascii="Arial" w:hAnsi="Arial" w:cs="Arial"/>
          <w:sz w:val="20"/>
          <w:szCs w:val="20"/>
        </w:rPr>
        <w:t>5</w:t>
      </w:r>
    </w:p>
    <w:p w14:paraId="345F73F0" w14:textId="77777777" w:rsidR="00107D21" w:rsidRDefault="00107D21" w:rsidP="00734561">
      <w:pPr>
        <w:tabs>
          <w:tab w:val="left" w:pos="522"/>
          <w:tab w:val="left" w:pos="1134"/>
          <w:tab w:val="right" w:leader="dot" w:pos="9356"/>
        </w:tabs>
        <w:spacing w:before="60"/>
        <w:rPr>
          <w:rFonts w:ascii="Arial" w:hAnsi="Arial" w:cs="Arial"/>
          <w:sz w:val="20"/>
          <w:szCs w:val="20"/>
        </w:rPr>
      </w:pPr>
      <w:r w:rsidRPr="00761132">
        <w:rPr>
          <w:rFonts w:ascii="Arial" w:hAnsi="Arial" w:cs="Arial"/>
          <w:sz w:val="20"/>
          <w:szCs w:val="20"/>
        </w:rPr>
        <w:t>ANNEX 1</w:t>
      </w:r>
      <w:r w:rsidRPr="00761132">
        <w:rPr>
          <w:rFonts w:ascii="Arial" w:hAnsi="Arial" w:cs="Arial"/>
          <w:sz w:val="20"/>
          <w:szCs w:val="20"/>
        </w:rPr>
        <w:tab/>
      </w:r>
      <w:r>
        <w:rPr>
          <w:rFonts w:ascii="Arial" w:hAnsi="Arial" w:cs="Arial"/>
          <w:sz w:val="20"/>
          <w:szCs w:val="20"/>
        </w:rPr>
        <w:t>Visual Acuity Conversion Table</w:t>
      </w:r>
      <w:r>
        <w:rPr>
          <w:rFonts w:ascii="Arial" w:hAnsi="Arial" w:cs="Arial"/>
          <w:sz w:val="20"/>
          <w:szCs w:val="20"/>
        </w:rPr>
        <w:tab/>
        <w:t>3</w:t>
      </w:r>
      <w:r w:rsidR="00D504EC">
        <w:rPr>
          <w:rFonts w:ascii="Arial" w:hAnsi="Arial" w:cs="Arial"/>
          <w:sz w:val="20"/>
          <w:szCs w:val="20"/>
        </w:rPr>
        <w:t>5</w:t>
      </w:r>
    </w:p>
    <w:p w14:paraId="4CEF93AE" w14:textId="77777777" w:rsidR="00107D21" w:rsidRDefault="00107D21" w:rsidP="00734561">
      <w:pPr>
        <w:tabs>
          <w:tab w:val="left" w:pos="522"/>
          <w:tab w:val="left" w:pos="1134"/>
          <w:tab w:val="right" w:leader="dot" w:pos="9356"/>
        </w:tabs>
        <w:spacing w:before="120"/>
        <w:rPr>
          <w:rFonts w:ascii="Arial" w:hAnsi="Arial" w:cs="Arial"/>
          <w:sz w:val="20"/>
          <w:szCs w:val="20"/>
        </w:rPr>
      </w:pPr>
      <w:r>
        <w:rPr>
          <w:rFonts w:ascii="Arial" w:hAnsi="Arial" w:cs="Arial"/>
          <w:sz w:val="20"/>
          <w:szCs w:val="20"/>
        </w:rPr>
        <w:t>ANNEX 2</w:t>
      </w:r>
      <w:r>
        <w:rPr>
          <w:rFonts w:ascii="Arial" w:hAnsi="Arial" w:cs="Arial"/>
          <w:sz w:val="20"/>
          <w:szCs w:val="20"/>
        </w:rPr>
        <w:tab/>
        <w:t>Treatment Guideline Decision Pathways</w:t>
      </w:r>
      <w:r w:rsidRPr="00761132">
        <w:rPr>
          <w:rFonts w:ascii="Arial" w:hAnsi="Arial" w:cs="Arial"/>
          <w:sz w:val="20"/>
          <w:szCs w:val="20"/>
        </w:rPr>
        <w:tab/>
      </w:r>
      <w:r>
        <w:rPr>
          <w:rFonts w:ascii="Arial" w:hAnsi="Arial" w:cs="Arial"/>
          <w:sz w:val="20"/>
          <w:szCs w:val="20"/>
        </w:rPr>
        <w:t>3</w:t>
      </w:r>
      <w:r w:rsidR="00D504EC">
        <w:rPr>
          <w:rFonts w:ascii="Arial" w:hAnsi="Arial" w:cs="Arial"/>
          <w:sz w:val="20"/>
          <w:szCs w:val="20"/>
        </w:rPr>
        <w:t>6</w:t>
      </w:r>
    </w:p>
    <w:p w14:paraId="1E015DB8" w14:textId="77777777" w:rsidR="00107D21" w:rsidRDefault="00107D21" w:rsidP="00734561">
      <w:pPr>
        <w:tabs>
          <w:tab w:val="left" w:pos="522"/>
          <w:tab w:val="left" w:pos="1134"/>
          <w:tab w:val="right" w:leader="dot" w:pos="9356"/>
        </w:tabs>
        <w:spacing w:before="120"/>
        <w:rPr>
          <w:rFonts w:ascii="Arial" w:hAnsi="Arial" w:cs="Arial"/>
          <w:sz w:val="20"/>
          <w:szCs w:val="20"/>
        </w:rPr>
      </w:pPr>
      <w:r>
        <w:rPr>
          <w:rFonts w:ascii="Arial" w:hAnsi="Arial" w:cs="Arial"/>
          <w:sz w:val="20"/>
          <w:szCs w:val="20"/>
        </w:rPr>
        <w:t>ANNEX 3</w:t>
      </w:r>
      <w:r>
        <w:rPr>
          <w:rFonts w:ascii="Arial" w:hAnsi="Arial" w:cs="Arial"/>
          <w:sz w:val="20"/>
          <w:szCs w:val="20"/>
        </w:rPr>
        <w:tab/>
      </w:r>
      <w:r w:rsidRPr="00761132">
        <w:rPr>
          <w:rFonts w:ascii="Arial" w:hAnsi="Arial" w:cs="Arial"/>
          <w:sz w:val="20"/>
          <w:szCs w:val="20"/>
        </w:rPr>
        <w:t>Quality of Life and Cost Utility Background</w:t>
      </w:r>
      <w:r w:rsidRPr="00761132">
        <w:rPr>
          <w:rFonts w:ascii="Arial" w:hAnsi="Arial" w:cs="Arial"/>
          <w:sz w:val="20"/>
          <w:szCs w:val="20"/>
        </w:rPr>
        <w:tab/>
      </w:r>
      <w:r w:rsidR="000F3F4B">
        <w:rPr>
          <w:rFonts w:ascii="Arial" w:hAnsi="Arial" w:cs="Arial"/>
          <w:sz w:val="20"/>
          <w:szCs w:val="20"/>
        </w:rPr>
        <w:t>3</w:t>
      </w:r>
      <w:r w:rsidR="00D504EC">
        <w:rPr>
          <w:rFonts w:ascii="Arial" w:hAnsi="Arial" w:cs="Arial"/>
          <w:sz w:val="20"/>
          <w:szCs w:val="20"/>
        </w:rPr>
        <w:t>9</w:t>
      </w:r>
    </w:p>
    <w:p w14:paraId="357517B6" w14:textId="77777777" w:rsidR="00107D21" w:rsidRPr="00761132" w:rsidRDefault="00107D21" w:rsidP="00734561">
      <w:pPr>
        <w:tabs>
          <w:tab w:val="left" w:pos="522"/>
          <w:tab w:val="left" w:pos="1134"/>
          <w:tab w:val="right" w:leader="dot" w:pos="9356"/>
        </w:tabs>
        <w:spacing w:before="120"/>
        <w:rPr>
          <w:rFonts w:ascii="Arial" w:hAnsi="Arial" w:cs="Arial"/>
          <w:sz w:val="20"/>
          <w:szCs w:val="20"/>
        </w:rPr>
      </w:pPr>
      <w:r>
        <w:rPr>
          <w:rFonts w:ascii="Arial" w:hAnsi="Arial" w:cs="Arial"/>
          <w:sz w:val="20"/>
          <w:szCs w:val="20"/>
        </w:rPr>
        <w:t>ANNEX 4</w:t>
      </w:r>
      <w:r>
        <w:rPr>
          <w:rFonts w:ascii="Arial" w:hAnsi="Arial" w:cs="Arial"/>
          <w:sz w:val="20"/>
          <w:szCs w:val="20"/>
        </w:rPr>
        <w:tab/>
        <w:t>Comparison of Eye Care Servic</w:t>
      </w:r>
      <w:r w:rsidR="00DF6348">
        <w:rPr>
          <w:rFonts w:ascii="Arial" w:hAnsi="Arial" w:cs="Arial"/>
          <w:sz w:val="20"/>
          <w:szCs w:val="20"/>
        </w:rPr>
        <w:t>e De</w:t>
      </w:r>
      <w:r w:rsidR="000F3F4B">
        <w:rPr>
          <w:rFonts w:ascii="Arial" w:hAnsi="Arial" w:cs="Arial"/>
          <w:sz w:val="20"/>
          <w:szCs w:val="20"/>
        </w:rPr>
        <w:t>livery Models/ Approaches</w:t>
      </w:r>
      <w:r w:rsidR="000F3F4B">
        <w:rPr>
          <w:rFonts w:ascii="Arial" w:hAnsi="Arial" w:cs="Arial"/>
          <w:sz w:val="20"/>
          <w:szCs w:val="20"/>
        </w:rPr>
        <w:tab/>
      </w:r>
      <w:r w:rsidR="00950447">
        <w:rPr>
          <w:rFonts w:ascii="Arial" w:hAnsi="Arial" w:cs="Arial"/>
          <w:sz w:val="20"/>
          <w:szCs w:val="20"/>
        </w:rPr>
        <w:t>4</w:t>
      </w:r>
      <w:r w:rsidR="00D504EC">
        <w:rPr>
          <w:rFonts w:ascii="Arial" w:hAnsi="Arial" w:cs="Arial"/>
          <w:sz w:val="20"/>
          <w:szCs w:val="20"/>
        </w:rPr>
        <w:t>1</w:t>
      </w:r>
    </w:p>
    <w:p w14:paraId="681B7FF9" w14:textId="77777777" w:rsidR="002D2EB5" w:rsidRPr="00761132" w:rsidRDefault="002D2EB5" w:rsidP="002D2EB5">
      <w:pPr>
        <w:tabs>
          <w:tab w:val="left" w:pos="522"/>
          <w:tab w:val="left" w:pos="1134"/>
          <w:tab w:val="right" w:leader="dot" w:pos="9356"/>
        </w:tabs>
        <w:spacing w:before="120"/>
        <w:rPr>
          <w:rFonts w:ascii="Arial" w:hAnsi="Arial" w:cs="Arial"/>
          <w:sz w:val="20"/>
          <w:szCs w:val="20"/>
        </w:rPr>
      </w:pPr>
      <w:r>
        <w:rPr>
          <w:rFonts w:ascii="Arial" w:hAnsi="Arial" w:cs="Arial"/>
          <w:sz w:val="20"/>
          <w:szCs w:val="20"/>
        </w:rPr>
        <w:t>ANNEX 5</w:t>
      </w:r>
      <w:r>
        <w:rPr>
          <w:rFonts w:ascii="Arial" w:hAnsi="Arial" w:cs="Arial"/>
          <w:sz w:val="20"/>
          <w:szCs w:val="20"/>
        </w:rPr>
        <w:tab/>
        <w:t>Vision</w:t>
      </w:r>
      <w:r w:rsidR="00DF6348">
        <w:rPr>
          <w:rFonts w:ascii="Arial" w:hAnsi="Arial" w:cs="Arial"/>
          <w:sz w:val="20"/>
          <w:szCs w:val="20"/>
        </w:rPr>
        <w:t xml:space="preserve"> Centres</w:t>
      </w:r>
      <w:r w:rsidR="00DF6348">
        <w:rPr>
          <w:rFonts w:ascii="Arial" w:hAnsi="Arial" w:cs="Arial"/>
          <w:sz w:val="20"/>
          <w:szCs w:val="20"/>
        </w:rPr>
        <w:tab/>
      </w:r>
      <w:r w:rsidR="000F3F4B">
        <w:rPr>
          <w:rFonts w:ascii="Arial" w:hAnsi="Arial" w:cs="Arial"/>
          <w:sz w:val="20"/>
          <w:szCs w:val="20"/>
        </w:rPr>
        <w:t>4</w:t>
      </w:r>
      <w:r w:rsidR="00D504EC">
        <w:rPr>
          <w:rFonts w:ascii="Arial" w:hAnsi="Arial" w:cs="Arial"/>
          <w:sz w:val="20"/>
          <w:szCs w:val="20"/>
        </w:rPr>
        <w:t>2</w:t>
      </w:r>
    </w:p>
    <w:p w14:paraId="02097204" w14:textId="77777777" w:rsidR="00107D21" w:rsidRPr="00761132" w:rsidRDefault="002D2EB5" w:rsidP="00734561">
      <w:pPr>
        <w:tabs>
          <w:tab w:val="left" w:pos="522"/>
          <w:tab w:val="left" w:pos="1134"/>
          <w:tab w:val="right" w:leader="dot" w:pos="9356"/>
        </w:tabs>
        <w:spacing w:before="120"/>
        <w:rPr>
          <w:rFonts w:ascii="Arial" w:hAnsi="Arial" w:cs="Arial"/>
          <w:sz w:val="20"/>
          <w:szCs w:val="20"/>
        </w:rPr>
      </w:pPr>
      <w:r>
        <w:rPr>
          <w:rFonts w:ascii="Arial" w:hAnsi="Arial" w:cs="Arial"/>
          <w:sz w:val="20"/>
          <w:szCs w:val="20"/>
        </w:rPr>
        <w:t>ANNEX 6</w:t>
      </w:r>
      <w:r w:rsidR="00107D21">
        <w:rPr>
          <w:rFonts w:ascii="Arial" w:hAnsi="Arial" w:cs="Arial"/>
          <w:sz w:val="20"/>
          <w:szCs w:val="20"/>
        </w:rPr>
        <w:tab/>
        <w:t>Costs of Refractive Care S</w:t>
      </w:r>
      <w:r w:rsidR="007655DB">
        <w:rPr>
          <w:rFonts w:ascii="Arial" w:hAnsi="Arial" w:cs="Arial"/>
          <w:sz w:val="20"/>
          <w:szCs w:val="20"/>
        </w:rPr>
        <w:t>etup</w:t>
      </w:r>
      <w:r w:rsidR="007655DB">
        <w:rPr>
          <w:rFonts w:ascii="Arial" w:hAnsi="Arial" w:cs="Arial"/>
          <w:sz w:val="20"/>
          <w:szCs w:val="20"/>
        </w:rPr>
        <w:tab/>
      </w:r>
      <w:r w:rsidR="000F3F4B">
        <w:rPr>
          <w:rFonts w:ascii="Arial" w:hAnsi="Arial" w:cs="Arial"/>
          <w:sz w:val="20"/>
          <w:szCs w:val="20"/>
        </w:rPr>
        <w:t>4</w:t>
      </w:r>
      <w:r w:rsidR="00D504EC">
        <w:rPr>
          <w:rFonts w:ascii="Arial" w:hAnsi="Arial" w:cs="Arial"/>
          <w:sz w:val="20"/>
          <w:szCs w:val="20"/>
        </w:rPr>
        <w:t>6</w:t>
      </w:r>
    </w:p>
    <w:p w14:paraId="3F67AEE9" w14:textId="77777777" w:rsidR="00107D21" w:rsidRPr="00761132" w:rsidRDefault="002D2EB5" w:rsidP="00734561">
      <w:pPr>
        <w:tabs>
          <w:tab w:val="left" w:pos="522"/>
          <w:tab w:val="left" w:pos="1134"/>
          <w:tab w:val="right" w:leader="dot" w:pos="9356"/>
        </w:tabs>
        <w:spacing w:before="120"/>
        <w:rPr>
          <w:rFonts w:ascii="Arial" w:hAnsi="Arial" w:cs="Arial"/>
          <w:sz w:val="20"/>
          <w:szCs w:val="20"/>
        </w:rPr>
      </w:pPr>
      <w:r>
        <w:rPr>
          <w:rFonts w:ascii="Arial" w:hAnsi="Arial" w:cs="Arial"/>
          <w:sz w:val="20"/>
          <w:szCs w:val="20"/>
        </w:rPr>
        <w:t>ANNEX 7</w:t>
      </w:r>
      <w:r w:rsidR="007655DB">
        <w:rPr>
          <w:rFonts w:ascii="Arial" w:hAnsi="Arial" w:cs="Arial"/>
          <w:sz w:val="20"/>
          <w:szCs w:val="20"/>
        </w:rPr>
        <w:tab/>
      </w:r>
      <w:smartTag w:uri="urn:schemas-microsoft-com:office:smarttags" w:element="place">
        <w:smartTag w:uri="urn:schemas-microsoft-com:office:smarttags" w:element="City">
          <w:r w:rsidR="007655DB">
            <w:rPr>
              <w:rFonts w:ascii="Arial" w:hAnsi="Arial" w:cs="Arial"/>
              <w:sz w:val="20"/>
              <w:szCs w:val="20"/>
            </w:rPr>
            <w:t>Durban</w:t>
          </w:r>
        </w:smartTag>
      </w:smartTag>
      <w:r w:rsidR="007655DB">
        <w:rPr>
          <w:rFonts w:ascii="Arial" w:hAnsi="Arial" w:cs="Arial"/>
          <w:sz w:val="20"/>
          <w:szCs w:val="20"/>
        </w:rPr>
        <w:t xml:space="preserve"> Declaration</w:t>
      </w:r>
      <w:r w:rsidR="007655DB">
        <w:rPr>
          <w:rFonts w:ascii="Arial" w:hAnsi="Arial" w:cs="Arial"/>
          <w:sz w:val="20"/>
          <w:szCs w:val="20"/>
        </w:rPr>
        <w:tab/>
      </w:r>
      <w:r w:rsidR="000F3F4B">
        <w:rPr>
          <w:rFonts w:ascii="Arial" w:hAnsi="Arial" w:cs="Arial"/>
          <w:sz w:val="20"/>
          <w:szCs w:val="20"/>
        </w:rPr>
        <w:t>4</w:t>
      </w:r>
      <w:r w:rsidR="00D504EC">
        <w:rPr>
          <w:rFonts w:ascii="Arial" w:hAnsi="Arial" w:cs="Arial"/>
          <w:sz w:val="20"/>
          <w:szCs w:val="20"/>
        </w:rPr>
        <w:t>8</w:t>
      </w:r>
    </w:p>
    <w:p w14:paraId="07AE07FA" w14:textId="77777777" w:rsidR="00107D21" w:rsidRPr="00761132" w:rsidRDefault="000F3F4B" w:rsidP="00734561">
      <w:pPr>
        <w:tabs>
          <w:tab w:val="left" w:pos="522"/>
          <w:tab w:val="left" w:pos="1134"/>
          <w:tab w:val="right" w:leader="dot" w:pos="9356"/>
        </w:tabs>
        <w:spacing w:before="120"/>
        <w:rPr>
          <w:rFonts w:ascii="Arial" w:hAnsi="Arial" w:cs="Arial"/>
          <w:sz w:val="20"/>
          <w:szCs w:val="20"/>
        </w:rPr>
      </w:pPr>
      <w:r>
        <w:rPr>
          <w:rFonts w:ascii="Arial" w:hAnsi="Arial" w:cs="Arial"/>
          <w:sz w:val="20"/>
          <w:szCs w:val="20"/>
        </w:rPr>
        <w:t>ANNEX 8</w:t>
      </w:r>
      <w:r>
        <w:rPr>
          <w:rFonts w:ascii="Arial" w:hAnsi="Arial" w:cs="Arial"/>
          <w:sz w:val="20"/>
          <w:szCs w:val="20"/>
        </w:rPr>
        <w:tab/>
        <w:t>References</w:t>
      </w:r>
      <w:r>
        <w:rPr>
          <w:rFonts w:ascii="Arial" w:hAnsi="Arial" w:cs="Arial"/>
          <w:sz w:val="20"/>
          <w:szCs w:val="20"/>
        </w:rPr>
        <w:tab/>
      </w:r>
      <w:r w:rsidR="00D504EC">
        <w:rPr>
          <w:rFonts w:ascii="Arial" w:hAnsi="Arial" w:cs="Arial"/>
          <w:sz w:val="20"/>
          <w:szCs w:val="20"/>
        </w:rPr>
        <w:t>50</w:t>
      </w:r>
    </w:p>
    <w:p w14:paraId="3A74B872" w14:textId="77777777" w:rsidR="00107D21" w:rsidRPr="00B12D37" w:rsidRDefault="00107D21">
      <w:pPr>
        <w:rPr>
          <w:sz w:val="16"/>
          <w:szCs w:val="16"/>
        </w:rPr>
      </w:pPr>
    </w:p>
    <w:p w14:paraId="2AD4B0DA" w14:textId="77777777" w:rsidR="00107D21" w:rsidRPr="00B12D37" w:rsidRDefault="00107D21">
      <w:pPr>
        <w:rPr>
          <w:sz w:val="16"/>
          <w:szCs w:val="16"/>
        </w:rPr>
        <w:sectPr w:rsidR="00107D21" w:rsidRPr="00B12D37" w:rsidSect="00734561">
          <w:footnotePr>
            <w:numFmt w:val="lowerRoman"/>
          </w:footnotePr>
          <w:pgSz w:w="11909" w:h="16834" w:code="9"/>
          <w:pgMar w:top="1418" w:right="1247" w:bottom="1134" w:left="1247" w:header="794" w:footer="794" w:gutter="0"/>
          <w:cols w:space="720"/>
          <w:docGrid w:linePitch="360"/>
        </w:sectPr>
      </w:pPr>
    </w:p>
    <w:p w14:paraId="3C9160F4" w14:textId="77777777" w:rsidR="00107D21" w:rsidRPr="000E5C4A" w:rsidRDefault="00107D21" w:rsidP="00734561">
      <w:pPr>
        <w:rPr>
          <w:rFonts w:ascii="Arial" w:hAnsi="Arial"/>
          <w:sz w:val="16"/>
          <w:szCs w:val="16"/>
          <w14:shadow w14:blurRad="50800" w14:dist="38100" w14:dir="2700000" w14:sx="100000" w14:sy="100000" w14:kx="0" w14:ky="0" w14:algn="tl">
            <w14:srgbClr w14:val="000000">
              <w14:alpha w14:val="60000"/>
            </w14:srgbClr>
          </w14:shadow>
        </w:rPr>
      </w:pPr>
    </w:p>
    <w:p w14:paraId="30414E9A" w14:textId="77777777" w:rsidR="00107D21" w:rsidRPr="000E5C4A" w:rsidRDefault="00107D21" w:rsidP="00734561">
      <w:pPr>
        <w:shd w:val="pct10" w:color="auto" w:fill="auto"/>
        <w:spacing w:before="360"/>
        <w:rPr>
          <w:rFonts w:ascii="Arial" w:hAnsi="Arial"/>
          <w:b/>
          <w:sz w:val="32"/>
          <w:szCs w:val="36"/>
          <w14:shadow w14:blurRad="50800" w14:dist="38100" w14:dir="2700000" w14:sx="100000" w14:sy="100000" w14:kx="0" w14:ky="0" w14:algn="tl">
            <w14:srgbClr w14:val="000000">
              <w14:alpha w14:val="60000"/>
            </w14:srgbClr>
          </w14:shadow>
        </w:rPr>
      </w:pPr>
      <w:r w:rsidRPr="000E5C4A">
        <w:rPr>
          <w:rFonts w:ascii="Arial" w:hAnsi="Arial"/>
          <w:b/>
          <w:sz w:val="32"/>
          <w:szCs w:val="36"/>
          <w14:shadow w14:blurRad="50800" w14:dist="38100" w14:dir="2700000" w14:sx="100000" w14:sy="100000" w14:kx="0" w14:ky="0" w14:algn="tl">
            <w14:srgbClr w14:val="000000">
              <w14:alpha w14:val="60000"/>
            </w14:srgbClr>
          </w14:shadow>
        </w:rPr>
        <w:t>SUMMARY</w:t>
      </w:r>
    </w:p>
    <w:p w14:paraId="54713B3E" w14:textId="77777777" w:rsidR="00107D21" w:rsidRPr="00F064AF" w:rsidRDefault="00107D21" w:rsidP="00734561">
      <w:pPr>
        <w:tabs>
          <w:tab w:val="left" w:pos="0"/>
        </w:tabs>
        <w:spacing w:before="360"/>
        <w:jc w:val="both"/>
        <w:rPr>
          <w:rFonts w:ascii="Arial" w:hAnsi="Arial" w:cs="Arial"/>
          <w:sz w:val="20"/>
          <w:szCs w:val="20"/>
        </w:rPr>
      </w:pPr>
      <w:r w:rsidRPr="00335B8C">
        <w:rPr>
          <w:rFonts w:ascii="Arial" w:hAnsi="Arial" w:cs="Arial"/>
          <w:sz w:val="20"/>
          <w:szCs w:val="20"/>
        </w:rPr>
        <w:t xml:space="preserve">The Refractive Error Program Committee </w:t>
      </w:r>
      <w:r>
        <w:rPr>
          <w:rFonts w:ascii="Arial" w:hAnsi="Arial" w:cs="Arial"/>
          <w:sz w:val="20"/>
          <w:szCs w:val="20"/>
        </w:rPr>
        <w:t>(REPCom) of the International Agency for the Prevention of Blindness</w:t>
      </w:r>
      <w:r w:rsidRPr="00335B8C">
        <w:rPr>
          <w:rFonts w:ascii="Arial" w:hAnsi="Arial" w:cs="Arial"/>
          <w:sz w:val="20"/>
          <w:szCs w:val="20"/>
        </w:rPr>
        <w:t xml:space="preserve"> </w:t>
      </w:r>
      <w:r>
        <w:rPr>
          <w:rFonts w:ascii="Arial" w:hAnsi="Arial" w:cs="Arial"/>
          <w:sz w:val="20"/>
          <w:szCs w:val="20"/>
        </w:rPr>
        <w:t xml:space="preserve">(IAPB) has produced this Strategy </w:t>
      </w:r>
      <w:r w:rsidRPr="00335B8C">
        <w:rPr>
          <w:rFonts w:ascii="Arial" w:hAnsi="Arial" w:cs="Arial"/>
          <w:sz w:val="20"/>
          <w:szCs w:val="20"/>
        </w:rPr>
        <w:t xml:space="preserve">to </w:t>
      </w:r>
      <w:r>
        <w:rPr>
          <w:rFonts w:ascii="Arial" w:hAnsi="Arial" w:cs="Arial"/>
          <w:sz w:val="20"/>
          <w:szCs w:val="20"/>
        </w:rPr>
        <w:t>assist</w:t>
      </w:r>
      <w:r w:rsidRPr="00335B8C">
        <w:rPr>
          <w:rFonts w:ascii="Arial" w:hAnsi="Arial" w:cs="Arial"/>
          <w:sz w:val="20"/>
          <w:szCs w:val="20"/>
        </w:rPr>
        <w:t xml:space="preserve"> any government, </w:t>
      </w:r>
      <w:r>
        <w:rPr>
          <w:rFonts w:ascii="Arial" w:hAnsi="Arial" w:cs="Arial"/>
          <w:sz w:val="20"/>
          <w:szCs w:val="20"/>
        </w:rPr>
        <w:t xml:space="preserve">public </w:t>
      </w:r>
      <w:r w:rsidRPr="00335B8C">
        <w:rPr>
          <w:rFonts w:ascii="Arial" w:hAnsi="Arial" w:cs="Arial"/>
          <w:sz w:val="20"/>
          <w:szCs w:val="20"/>
        </w:rPr>
        <w:t xml:space="preserve">health system, </w:t>
      </w:r>
      <w:r>
        <w:rPr>
          <w:rFonts w:ascii="Arial" w:hAnsi="Arial" w:cs="Arial"/>
          <w:sz w:val="20"/>
          <w:szCs w:val="20"/>
        </w:rPr>
        <w:t xml:space="preserve">private health system, </w:t>
      </w:r>
      <w:r w:rsidRPr="00335B8C">
        <w:rPr>
          <w:rFonts w:ascii="Arial" w:hAnsi="Arial" w:cs="Arial"/>
          <w:sz w:val="20"/>
          <w:szCs w:val="20"/>
        </w:rPr>
        <w:t xml:space="preserve">research institute, non-government organization, health practitioner, lay-person or community who seeks to reduce </w:t>
      </w:r>
      <w:r>
        <w:rPr>
          <w:rFonts w:ascii="Arial" w:hAnsi="Arial" w:cs="Arial"/>
          <w:sz w:val="20"/>
          <w:szCs w:val="20"/>
        </w:rPr>
        <w:t>blindness and vision impairment caused by</w:t>
      </w:r>
      <w:r w:rsidRPr="00335B8C">
        <w:rPr>
          <w:rFonts w:ascii="Arial" w:hAnsi="Arial" w:cs="Arial"/>
          <w:sz w:val="20"/>
          <w:szCs w:val="20"/>
        </w:rPr>
        <w:t xml:space="preserve"> </w:t>
      </w:r>
      <w:r w:rsidR="00805080" w:rsidRPr="00335B8C">
        <w:rPr>
          <w:rFonts w:ascii="Arial" w:hAnsi="Arial" w:cs="Arial"/>
          <w:sz w:val="20"/>
          <w:szCs w:val="20"/>
        </w:rPr>
        <w:t>Uncorrected Refractive Error</w:t>
      </w:r>
      <w:r w:rsidR="00805080">
        <w:rPr>
          <w:rFonts w:ascii="Arial" w:hAnsi="Arial" w:cs="Arial"/>
          <w:sz w:val="20"/>
          <w:szCs w:val="20"/>
        </w:rPr>
        <w:t xml:space="preserve"> (URE)</w:t>
      </w:r>
      <w:r w:rsidR="00BE3D82">
        <w:rPr>
          <w:rFonts w:ascii="Arial" w:hAnsi="Arial" w:cs="Arial"/>
          <w:sz w:val="20"/>
          <w:szCs w:val="20"/>
        </w:rPr>
        <w:t>.</w:t>
      </w:r>
    </w:p>
    <w:p w14:paraId="16FA9670" w14:textId="77777777" w:rsidR="00107D21" w:rsidRDefault="00805080" w:rsidP="00734561">
      <w:pPr>
        <w:tabs>
          <w:tab w:val="left" w:pos="0"/>
        </w:tabs>
        <w:spacing w:before="240"/>
        <w:jc w:val="both"/>
        <w:rPr>
          <w:rFonts w:ascii="Arial" w:hAnsi="Arial" w:cs="Arial"/>
          <w:sz w:val="20"/>
          <w:szCs w:val="20"/>
        </w:rPr>
      </w:pPr>
      <w:r>
        <w:rPr>
          <w:rFonts w:ascii="Arial" w:hAnsi="Arial" w:cs="Arial"/>
          <w:sz w:val="20"/>
          <w:szCs w:val="20"/>
        </w:rPr>
        <w:t xml:space="preserve">URE </w:t>
      </w:r>
      <w:r w:rsidR="00107D21">
        <w:rPr>
          <w:rFonts w:ascii="Arial" w:hAnsi="Arial" w:cs="Arial"/>
          <w:sz w:val="20"/>
          <w:szCs w:val="20"/>
        </w:rPr>
        <w:t>i</w:t>
      </w:r>
      <w:r w:rsidR="00107D21" w:rsidRPr="008B3EAE">
        <w:rPr>
          <w:rFonts w:ascii="Arial" w:hAnsi="Arial" w:cs="Arial"/>
          <w:sz w:val="20"/>
          <w:szCs w:val="20"/>
        </w:rPr>
        <w:t>s</w:t>
      </w:r>
      <w:r w:rsidR="00107D21">
        <w:rPr>
          <w:rFonts w:ascii="Arial" w:hAnsi="Arial" w:cs="Arial"/>
          <w:sz w:val="20"/>
          <w:szCs w:val="20"/>
        </w:rPr>
        <w:t xml:space="preserve"> the largest global cause of vision impairment. URE was estimated to impair the distance vision of 153 million people in 2004 (8 million of these people were blind).</w:t>
      </w:r>
      <w:r w:rsidR="00107D21" w:rsidRPr="00C349B7">
        <w:rPr>
          <w:rFonts w:ascii="Arial" w:hAnsi="Arial" w:cs="Arial"/>
          <w:sz w:val="20"/>
          <w:szCs w:val="20"/>
          <w:vertAlign w:val="superscript"/>
        </w:rPr>
        <w:t>2</w:t>
      </w:r>
      <w:r w:rsidR="00107D21">
        <w:rPr>
          <w:rFonts w:ascii="Arial" w:hAnsi="Arial" w:cs="Arial"/>
          <w:sz w:val="20"/>
          <w:szCs w:val="20"/>
        </w:rPr>
        <w:t xml:space="preserve"> These figures do not include any estimate of near vision impairment. Any type of refractive error, depending on magnitude and other factors, can affect near vision. Presbyopia specifically affects near vision. Uncorrected presbyopia was estimated to impair the near vision of 517 million people in 2005.</w:t>
      </w:r>
      <w:r w:rsidR="00107D21" w:rsidRPr="00B817C7">
        <w:rPr>
          <w:rFonts w:ascii="Arial" w:hAnsi="Arial" w:cs="Arial"/>
          <w:sz w:val="20"/>
          <w:szCs w:val="20"/>
          <w:vertAlign w:val="superscript"/>
        </w:rPr>
        <w:t>3</w:t>
      </w:r>
    </w:p>
    <w:p w14:paraId="266A0328" w14:textId="77777777" w:rsidR="003B3D05" w:rsidRDefault="00107D21" w:rsidP="00734561">
      <w:pPr>
        <w:tabs>
          <w:tab w:val="left" w:pos="0"/>
        </w:tabs>
        <w:spacing w:before="240"/>
        <w:jc w:val="both"/>
        <w:rPr>
          <w:rFonts w:ascii="Arial" w:hAnsi="Arial" w:cs="Arial"/>
          <w:sz w:val="20"/>
          <w:szCs w:val="20"/>
        </w:rPr>
      </w:pPr>
      <w:r>
        <w:rPr>
          <w:rFonts w:ascii="Arial" w:hAnsi="Arial" w:cs="Arial"/>
          <w:sz w:val="20"/>
          <w:szCs w:val="20"/>
        </w:rPr>
        <w:t>URE may result in lost education and employment opportunities, lower productivity and impaired quality of life.</w:t>
      </w:r>
      <w:r w:rsidRPr="00B817C7">
        <w:rPr>
          <w:rFonts w:ascii="Arial" w:hAnsi="Arial" w:cs="Arial"/>
          <w:sz w:val="20"/>
          <w:szCs w:val="20"/>
          <w:vertAlign w:val="superscript"/>
        </w:rPr>
        <w:t>1, 4, 5</w:t>
      </w:r>
      <w:r>
        <w:rPr>
          <w:rFonts w:ascii="Arial" w:hAnsi="Arial" w:cs="Arial"/>
          <w:sz w:val="20"/>
          <w:szCs w:val="20"/>
        </w:rPr>
        <w:t xml:space="preserve"> </w:t>
      </w:r>
      <w:r w:rsidR="003B3D05">
        <w:rPr>
          <w:rFonts w:ascii="Arial" w:hAnsi="Arial" w:cs="Arial"/>
          <w:sz w:val="20"/>
          <w:szCs w:val="20"/>
        </w:rPr>
        <w:t>As such, refractive care is an integral component of health systems and poverty alleviation efforts.</w:t>
      </w:r>
    </w:p>
    <w:p w14:paraId="4C07DF69" w14:textId="77777777" w:rsidR="00107D21" w:rsidRDefault="00107D21" w:rsidP="00734561">
      <w:pPr>
        <w:tabs>
          <w:tab w:val="left" w:pos="0"/>
        </w:tabs>
        <w:spacing w:before="240"/>
        <w:jc w:val="both"/>
        <w:rPr>
          <w:rFonts w:ascii="Arial" w:hAnsi="Arial" w:cs="Arial"/>
          <w:sz w:val="20"/>
          <w:szCs w:val="20"/>
        </w:rPr>
      </w:pPr>
      <w:r>
        <w:rPr>
          <w:rFonts w:ascii="Arial" w:hAnsi="Arial" w:cs="Arial"/>
          <w:sz w:val="20"/>
          <w:szCs w:val="20"/>
        </w:rPr>
        <w:t>A meaningful solution involves more than the distribution of 670 million pairs of spectacles. Assessment of individuals who have refractive errors, particularly those aged 45 years or over, provides an opportunity to identify other potentially blinding conditions (such as glaucoma and diabetic retinopathy) before they cause permanent vision loss. Public, private, social entrepreneurship and other models for delivering refractive services all have a role in contributing to empowerment of local communities and sustainability of primary eye care services.</w:t>
      </w:r>
    </w:p>
    <w:p w14:paraId="65129CBA" w14:textId="77777777" w:rsidR="00107D21" w:rsidRPr="008B3EAE" w:rsidRDefault="00107D21" w:rsidP="00734561">
      <w:pPr>
        <w:tabs>
          <w:tab w:val="left" w:pos="0"/>
        </w:tabs>
        <w:spacing w:before="240"/>
        <w:jc w:val="both"/>
        <w:rPr>
          <w:rFonts w:ascii="Arial" w:hAnsi="Arial" w:cs="Arial"/>
          <w:sz w:val="20"/>
          <w:szCs w:val="20"/>
        </w:rPr>
      </w:pPr>
      <w:r>
        <w:rPr>
          <w:rFonts w:ascii="Arial" w:hAnsi="Arial" w:cs="Arial"/>
          <w:sz w:val="20"/>
          <w:szCs w:val="20"/>
        </w:rPr>
        <w:t>REPCom views the following areas as pivotal to the global effort to eliminate refractive error blindness and vision impairment:</w:t>
      </w:r>
    </w:p>
    <w:p w14:paraId="161386C1" w14:textId="77777777" w:rsidR="00107D21" w:rsidRDefault="00107D21" w:rsidP="00734561">
      <w:pPr>
        <w:numPr>
          <w:ilvl w:val="0"/>
          <w:numId w:val="1"/>
        </w:numPr>
        <w:tabs>
          <w:tab w:val="left" w:pos="0"/>
          <w:tab w:val="num" w:pos="709"/>
        </w:tabs>
        <w:spacing w:before="240"/>
        <w:ind w:left="709" w:hanging="437"/>
        <w:jc w:val="both"/>
        <w:rPr>
          <w:rFonts w:ascii="Arial" w:hAnsi="Arial" w:cs="Arial"/>
          <w:sz w:val="20"/>
          <w:szCs w:val="20"/>
        </w:rPr>
      </w:pPr>
      <w:r>
        <w:rPr>
          <w:rFonts w:ascii="Arial" w:hAnsi="Arial" w:cs="Arial"/>
          <w:b/>
          <w:sz w:val="20"/>
          <w:szCs w:val="20"/>
        </w:rPr>
        <w:t>Definitions and Protocols</w:t>
      </w:r>
      <w:r w:rsidRPr="009D3C3F">
        <w:rPr>
          <w:rFonts w:ascii="Arial" w:hAnsi="Arial" w:cs="Arial"/>
          <w:b/>
          <w:sz w:val="20"/>
          <w:szCs w:val="20"/>
        </w:rPr>
        <w:t>.</w:t>
      </w:r>
      <w:r>
        <w:rPr>
          <w:rFonts w:ascii="Arial" w:hAnsi="Arial" w:cs="Arial"/>
          <w:sz w:val="20"/>
          <w:szCs w:val="20"/>
        </w:rPr>
        <w:t xml:space="preserve"> Global blindness prevention efforts benefit from using internationally agreed definitions and protocols to guide service delivery and education in areas relevant to the alleviation of refractive blindness and vision impairment.</w:t>
      </w:r>
    </w:p>
    <w:p w14:paraId="06256545" w14:textId="77777777" w:rsidR="00107D21" w:rsidRDefault="00107D21" w:rsidP="00734561">
      <w:pPr>
        <w:numPr>
          <w:ilvl w:val="0"/>
          <w:numId w:val="1"/>
        </w:numPr>
        <w:tabs>
          <w:tab w:val="left" w:pos="0"/>
          <w:tab w:val="num" w:pos="709"/>
        </w:tabs>
        <w:spacing w:before="240"/>
        <w:ind w:left="709" w:hanging="437"/>
        <w:jc w:val="both"/>
        <w:rPr>
          <w:rFonts w:ascii="Arial" w:hAnsi="Arial" w:cs="Arial"/>
          <w:sz w:val="20"/>
          <w:szCs w:val="20"/>
        </w:rPr>
      </w:pPr>
      <w:r>
        <w:rPr>
          <w:rFonts w:ascii="Arial" w:hAnsi="Arial" w:cs="Arial"/>
          <w:b/>
          <w:sz w:val="20"/>
          <w:szCs w:val="20"/>
        </w:rPr>
        <w:t>Consolidating and Updating the Evidence Base.</w:t>
      </w:r>
      <w:r>
        <w:rPr>
          <w:rFonts w:ascii="Arial" w:hAnsi="Arial" w:cs="Arial"/>
          <w:sz w:val="20"/>
          <w:szCs w:val="20"/>
        </w:rPr>
        <w:t xml:space="preserve"> Overcoming gaps in refractive error knowledge and monitoring progress by prioritizing the following areas:</w:t>
      </w:r>
    </w:p>
    <w:p w14:paraId="63AAC2A9" w14:textId="77777777" w:rsidR="00107D21" w:rsidRDefault="00107D21" w:rsidP="00734561">
      <w:pPr>
        <w:numPr>
          <w:ilvl w:val="0"/>
          <w:numId w:val="23"/>
        </w:numPr>
        <w:tabs>
          <w:tab w:val="left" w:pos="1418"/>
        </w:tabs>
        <w:spacing w:before="120"/>
        <w:ind w:left="1417" w:hanging="357"/>
        <w:jc w:val="both"/>
        <w:rPr>
          <w:rFonts w:ascii="Arial" w:hAnsi="Arial" w:cs="Arial"/>
          <w:sz w:val="20"/>
          <w:szCs w:val="20"/>
        </w:rPr>
      </w:pPr>
      <w:r>
        <w:rPr>
          <w:rFonts w:ascii="Arial" w:hAnsi="Arial" w:cs="Arial"/>
          <w:sz w:val="20"/>
          <w:szCs w:val="20"/>
        </w:rPr>
        <w:t>Epidemiology (including distance and near vision impairment due to uncorrected refractive error);</w:t>
      </w:r>
    </w:p>
    <w:p w14:paraId="28FAA8E2" w14:textId="77777777" w:rsidR="00107D21" w:rsidRDefault="00107D21" w:rsidP="00734561">
      <w:pPr>
        <w:numPr>
          <w:ilvl w:val="0"/>
          <w:numId w:val="23"/>
        </w:numPr>
        <w:tabs>
          <w:tab w:val="left" w:pos="1418"/>
        </w:tabs>
        <w:spacing w:before="120"/>
        <w:ind w:left="1417" w:hanging="357"/>
        <w:jc w:val="both"/>
        <w:rPr>
          <w:rFonts w:ascii="Arial" w:hAnsi="Arial" w:cs="Arial"/>
          <w:sz w:val="20"/>
          <w:szCs w:val="20"/>
        </w:rPr>
      </w:pPr>
      <w:r>
        <w:rPr>
          <w:rFonts w:ascii="Arial" w:hAnsi="Arial" w:cs="Arial"/>
          <w:sz w:val="20"/>
          <w:szCs w:val="20"/>
        </w:rPr>
        <w:t>Economics (including the economic burden of URE and the cost-effectiveness of interventions);</w:t>
      </w:r>
    </w:p>
    <w:p w14:paraId="332DB7A0" w14:textId="77777777" w:rsidR="00107D21" w:rsidRDefault="00107D21" w:rsidP="00734561">
      <w:pPr>
        <w:numPr>
          <w:ilvl w:val="0"/>
          <w:numId w:val="23"/>
        </w:numPr>
        <w:tabs>
          <w:tab w:val="left" w:pos="1418"/>
        </w:tabs>
        <w:spacing w:before="120"/>
        <w:ind w:left="1417" w:hanging="357"/>
        <w:jc w:val="both"/>
        <w:rPr>
          <w:rFonts w:ascii="Arial" w:hAnsi="Arial" w:cs="Arial"/>
          <w:sz w:val="20"/>
          <w:szCs w:val="20"/>
        </w:rPr>
      </w:pPr>
      <w:r>
        <w:rPr>
          <w:rFonts w:ascii="Arial" w:hAnsi="Arial" w:cs="Arial"/>
          <w:sz w:val="20"/>
          <w:szCs w:val="20"/>
        </w:rPr>
        <w:t>Quality of Life and cost-utility (including identification or development of appropriate tools, and measurement of the impact of refractive correction);</w:t>
      </w:r>
    </w:p>
    <w:p w14:paraId="7BEA4093" w14:textId="77777777" w:rsidR="00107D21" w:rsidRDefault="00107D21" w:rsidP="00734561">
      <w:pPr>
        <w:numPr>
          <w:ilvl w:val="0"/>
          <w:numId w:val="23"/>
        </w:numPr>
        <w:tabs>
          <w:tab w:val="left" w:pos="1418"/>
        </w:tabs>
        <w:spacing w:before="120"/>
        <w:ind w:left="1417" w:hanging="357"/>
        <w:jc w:val="both"/>
        <w:rPr>
          <w:rFonts w:ascii="Arial" w:hAnsi="Arial" w:cs="Arial"/>
          <w:sz w:val="20"/>
          <w:szCs w:val="20"/>
        </w:rPr>
      </w:pPr>
      <w:r>
        <w:rPr>
          <w:rFonts w:ascii="Arial" w:hAnsi="Arial" w:cs="Arial"/>
          <w:sz w:val="20"/>
          <w:szCs w:val="20"/>
        </w:rPr>
        <w:t>Coverage (including services and spectacles);</w:t>
      </w:r>
    </w:p>
    <w:p w14:paraId="64BC443B" w14:textId="77777777" w:rsidR="00107D21" w:rsidRDefault="00107D21" w:rsidP="00734561">
      <w:pPr>
        <w:numPr>
          <w:ilvl w:val="0"/>
          <w:numId w:val="23"/>
        </w:numPr>
        <w:tabs>
          <w:tab w:val="left" w:pos="1418"/>
        </w:tabs>
        <w:spacing w:before="120"/>
        <w:ind w:left="1417" w:hanging="357"/>
        <w:jc w:val="both"/>
        <w:rPr>
          <w:rFonts w:ascii="Arial" w:hAnsi="Arial" w:cs="Arial"/>
          <w:sz w:val="20"/>
          <w:szCs w:val="20"/>
        </w:rPr>
      </w:pPr>
      <w:r>
        <w:rPr>
          <w:rFonts w:ascii="Arial" w:hAnsi="Arial" w:cs="Arial"/>
          <w:sz w:val="20"/>
          <w:szCs w:val="20"/>
        </w:rPr>
        <w:t>Techniques and instruments (including VA charts, low-cost auto-refractors, and blur function), and</w:t>
      </w:r>
    </w:p>
    <w:p w14:paraId="25927CF4" w14:textId="77777777" w:rsidR="00107D21" w:rsidRDefault="00107D21" w:rsidP="00734561">
      <w:pPr>
        <w:numPr>
          <w:ilvl w:val="0"/>
          <w:numId w:val="23"/>
        </w:numPr>
        <w:tabs>
          <w:tab w:val="left" w:pos="1418"/>
        </w:tabs>
        <w:spacing w:before="120"/>
        <w:ind w:left="1417" w:hanging="357"/>
        <w:jc w:val="both"/>
        <w:rPr>
          <w:rFonts w:ascii="Arial" w:hAnsi="Arial" w:cs="Arial"/>
          <w:sz w:val="20"/>
          <w:szCs w:val="20"/>
        </w:rPr>
      </w:pPr>
      <w:r>
        <w:rPr>
          <w:rFonts w:ascii="Arial" w:hAnsi="Arial" w:cs="Arial"/>
          <w:sz w:val="20"/>
          <w:szCs w:val="20"/>
        </w:rPr>
        <w:t>Best-practice models (identification of them via measures of efficiency and efficacy, analysis of what makes them good, how to generalize them and replicate their success in other regions).</w:t>
      </w:r>
    </w:p>
    <w:p w14:paraId="7FD0573B" w14:textId="77777777" w:rsidR="00107D21" w:rsidRDefault="00107D21" w:rsidP="00734561">
      <w:pPr>
        <w:numPr>
          <w:ilvl w:val="0"/>
          <w:numId w:val="1"/>
        </w:numPr>
        <w:tabs>
          <w:tab w:val="num" w:pos="709"/>
        </w:tabs>
        <w:spacing w:before="240"/>
        <w:ind w:left="709" w:hanging="437"/>
        <w:jc w:val="both"/>
        <w:rPr>
          <w:rFonts w:ascii="Arial" w:hAnsi="Arial" w:cs="Arial"/>
          <w:sz w:val="20"/>
          <w:szCs w:val="20"/>
        </w:rPr>
      </w:pPr>
      <w:r>
        <w:rPr>
          <w:rFonts w:ascii="Arial" w:hAnsi="Arial" w:cs="Arial"/>
          <w:b/>
          <w:sz w:val="20"/>
          <w:szCs w:val="20"/>
        </w:rPr>
        <w:t>Service Delivery Systems and Consumer Demand.</w:t>
      </w:r>
      <w:r w:rsidR="00805080">
        <w:rPr>
          <w:rFonts w:ascii="Arial" w:hAnsi="Arial" w:cs="Arial"/>
          <w:sz w:val="20"/>
          <w:szCs w:val="20"/>
        </w:rPr>
        <w:t xml:space="preserve"> Defining</w:t>
      </w:r>
      <w:r>
        <w:rPr>
          <w:rFonts w:ascii="Arial" w:hAnsi="Arial" w:cs="Arial"/>
          <w:sz w:val="20"/>
          <w:szCs w:val="20"/>
        </w:rPr>
        <w:t xml:space="preserve"> strategies for the global elimination of refractive error blindness and vision impairment via: </w:t>
      </w:r>
    </w:p>
    <w:p w14:paraId="76AF7448" w14:textId="77777777" w:rsidR="00107D21" w:rsidRDefault="00107D21" w:rsidP="00734561">
      <w:pPr>
        <w:numPr>
          <w:ilvl w:val="0"/>
          <w:numId w:val="5"/>
        </w:numPr>
        <w:tabs>
          <w:tab w:val="left" w:pos="1418"/>
        </w:tabs>
        <w:spacing w:before="60"/>
        <w:ind w:left="1417" w:hanging="357"/>
        <w:jc w:val="both"/>
        <w:rPr>
          <w:rFonts w:ascii="Arial" w:hAnsi="Arial" w:cs="Arial"/>
          <w:sz w:val="20"/>
          <w:szCs w:val="20"/>
        </w:rPr>
      </w:pPr>
      <w:r>
        <w:rPr>
          <w:rFonts w:ascii="Arial" w:hAnsi="Arial" w:cs="Arial"/>
          <w:sz w:val="20"/>
          <w:szCs w:val="20"/>
        </w:rPr>
        <w:t xml:space="preserve">Effective screening and refraction examinations; </w:t>
      </w:r>
    </w:p>
    <w:p w14:paraId="440CE61E" w14:textId="77777777" w:rsidR="00107D21" w:rsidRDefault="00107D21" w:rsidP="00734561">
      <w:pPr>
        <w:numPr>
          <w:ilvl w:val="0"/>
          <w:numId w:val="5"/>
        </w:numPr>
        <w:tabs>
          <w:tab w:val="left" w:pos="1418"/>
        </w:tabs>
        <w:spacing w:before="120"/>
        <w:ind w:left="1417" w:hanging="357"/>
        <w:jc w:val="both"/>
        <w:rPr>
          <w:rFonts w:ascii="Arial" w:hAnsi="Arial" w:cs="Arial"/>
          <w:sz w:val="20"/>
          <w:szCs w:val="20"/>
        </w:rPr>
      </w:pPr>
      <w:r>
        <w:rPr>
          <w:rFonts w:ascii="Arial" w:hAnsi="Arial" w:cs="Arial"/>
          <w:sz w:val="20"/>
          <w:szCs w:val="20"/>
        </w:rPr>
        <w:t xml:space="preserve">Availability of affordable spectacle correction for individuals who have refractive error blindness or vision impairment; </w:t>
      </w:r>
    </w:p>
    <w:p w14:paraId="3DE4DF65" w14:textId="77777777" w:rsidR="00107D21" w:rsidRDefault="00107D21" w:rsidP="00734561">
      <w:pPr>
        <w:numPr>
          <w:ilvl w:val="0"/>
          <w:numId w:val="5"/>
        </w:numPr>
        <w:tabs>
          <w:tab w:val="left" w:pos="1418"/>
        </w:tabs>
        <w:spacing w:before="120"/>
        <w:ind w:left="1417" w:hanging="357"/>
        <w:jc w:val="both"/>
        <w:rPr>
          <w:rFonts w:ascii="Arial" w:hAnsi="Arial" w:cs="Arial"/>
          <w:sz w:val="20"/>
          <w:szCs w:val="20"/>
        </w:rPr>
      </w:pPr>
      <w:r>
        <w:rPr>
          <w:rFonts w:ascii="Arial" w:hAnsi="Arial" w:cs="Arial"/>
          <w:sz w:val="20"/>
          <w:szCs w:val="20"/>
        </w:rPr>
        <w:lastRenderedPageBreak/>
        <w:t xml:space="preserve">Visual health promotion to build individual and community awareness about refractive error, the benefits of correction and the availability of services; </w:t>
      </w:r>
    </w:p>
    <w:p w14:paraId="105AFF02" w14:textId="77777777" w:rsidR="00107D21" w:rsidRDefault="00107D21" w:rsidP="00734561">
      <w:pPr>
        <w:numPr>
          <w:ilvl w:val="0"/>
          <w:numId w:val="5"/>
        </w:numPr>
        <w:tabs>
          <w:tab w:val="left" w:pos="1418"/>
        </w:tabs>
        <w:spacing w:before="120"/>
        <w:ind w:left="1417" w:hanging="357"/>
        <w:jc w:val="both"/>
        <w:rPr>
          <w:rFonts w:ascii="Arial" w:hAnsi="Arial" w:cs="Arial"/>
          <w:sz w:val="20"/>
          <w:szCs w:val="20"/>
        </w:rPr>
      </w:pPr>
      <w:r>
        <w:rPr>
          <w:rFonts w:ascii="Arial" w:hAnsi="Arial" w:cs="Arial"/>
          <w:sz w:val="20"/>
          <w:szCs w:val="20"/>
        </w:rPr>
        <w:t>Detection and appropriate referral of individuals who have eye or vision problems beyond the scope of the provider’s training, with particular emphasis on conditions prioritized by local eye care plans; and</w:t>
      </w:r>
    </w:p>
    <w:p w14:paraId="0DF5B6FD" w14:textId="77777777" w:rsidR="00107D21" w:rsidRDefault="00107D21" w:rsidP="00734561">
      <w:pPr>
        <w:numPr>
          <w:ilvl w:val="0"/>
          <w:numId w:val="5"/>
        </w:numPr>
        <w:tabs>
          <w:tab w:val="left" w:pos="1418"/>
        </w:tabs>
        <w:spacing w:before="120"/>
        <w:ind w:left="1417" w:hanging="357"/>
        <w:jc w:val="both"/>
        <w:rPr>
          <w:rFonts w:ascii="Arial" w:hAnsi="Arial" w:cs="Arial"/>
          <w:sz w:val="20"/>
          <w:szCs w:val="20"/>
        </w:rPr>
      </w:pPr>
      <w:r>
        <w:rPr>
          <w:rFonts w:ascii="Arial" w:hAnsi="Arial" w:cs="Arial"/>
          <w:sz w:val="20"/>
          <w:szCs w:val="20"/>
        </w:rPr>
        <w:t>Eye health promotion that achieves community education (aimed at engaging individuals, families and communities who have uncorrected refractive error), service improvements (aimed at practitioners to enable increased quality and quantity of services), and advocacy (aimed at funders and legislators who can facilitate growth of services).</w:t>
      </w:r>
    </w:p>
    <w:p w14:paraId="2679B16C" w14:textId="77777777" w:rsidR="00107D21" w:rsidRDefault="00107D21" w:rsidP="00734561">
      <w:pPr>
        <w:numPr>
          <w:ilvl w:val="0"/>
          <w:numId w:val="1"/>
        </w:numPr>
        <w:tabs>
          <w:tab w:val="left" w:pos="0"/>
          <w:tab w:val="num" w:pos="709"/>
        </w:tabs>
        <w:spacing w:before="240"/>
        <w:ind w:left="709" w:hanging="437"/>
        <w:jc w:val="both"/>
        <w:rPr>
          <w:rFonts w:ascii="Arial" w:hAnsi="Arial" w:cs="Arial"/>
          <w:sz w:val="20"/>
          <w:szCs w:val="20"/>
        </w:rPr>
      </w:pPr>
      <w:r>
        <w:rPr>
          <w:rFonts w:ascii="Arial" w:hAnsi="Arial" w:cs="Arial"/>
          <w:b/>
          <w:sz w:val="20"/>
          <w:szCs w:val="20"/>
        </w:rPr>
        <w:t>Human Resources</w:t>
      </w:r>
      <w:r w:rsidRPr="009D3C3F">
        <w:rPr>
          <w:rFonts w:ascii="Arial" w:hAnsi="Arial" w:cs="Arial"/>
          <w:b/>
          <w:sz w:val="20"/>
          <w:szCs w:val="20"/>
        </w:rPr>
        <w:t>.</w:t>
      </w:r>
      <w:r w:rsidR="00C00CE0">
        <w:rPr>
          <w:rFonts w:ascii="Arial" w:hAnsi="Arial" w:cs="Arial"/>
          <w:sz w:val="20"/>
          <w:szCs w:val="20"/>
        </w:rPr>
        <w:t xml:space="preserve"> Recommendations for</w:t>
      </w:r>
      <w:r>
        <w:rPr>
          <w:rFonts w:ascii="Arial" w:hAnsi="Arial" w:cs="Arial"/>
          <w:sz w:val="20"/>
          <w:szCs w:val="20"/>
        </w:rPr>
        <w:t xml:space="preserve"> training needs and competencies of the cadres who will do the work of eliminating refractive error blindness and vision impairment.</w:t>
      </w:r>
    </w:p>
    <w:p w14:paraId="259847D7" w14:textId="77777777" w:rsidR="00107D21" w:rsidRDefault="00107D21" w:rsidP="00734561">
      <w:pPr>
        <w:numPr>
          <w:ilvl w:val="0"/>
          <w:numId w:val="1"/>
        </w:numPr>
        <w:tabs>
          <w:tab w:val="left" w:pos="0"/>
          <w:tab w:val="num" w:pos="709"/>
        </w:tabs>
        <w:spacing w:before="240"/>
        <w:ind w:left="709" w:hanging="437"/>
        <w:jc w:val="both"/>
        <w:rPr>
          <w:rFonts w:ascii="Arial" w:hAnsi="Arial" w:cs="Arial"/>
          <w:sz w:val="20"/>
          <w:szCs w:val="20"/>
        </w:rPr>
      </w:pPr>
      <w:r>
        <w:rPr>
          <w:rFonts w:ascii="Arial" w:hAnsi="Arial" w:cs="Arial"/>
          <w:b/>
          <w:sz w:val="20"/>
          <w:szCs w:val="20"/>
        </w:rPr>
        <w:t>Infrastructure, Technology and Global Supply Strategies</w:t>
      </w:r>
      <w:r w:rsidRPr="009D3C3F">
        <w:rPr>
          <w:rFonts w:ascii="Arial" w:hAnsi="Arial" w:cs="Arial"/>
          <w:b/>
          <w:sz w:val="20"/>
          <w:szCs w:val="20"/>
        </w:rPr>
        <w:t>.</w:t>
      </w:r>
      <w:r>
        <w:rPr>
          <w:rFonts w:ascii="Arial" w:hAnsi="Arial" w:cs="Arial"/>
          <w:sz w:val="20"/>
          <w:szCs w:val="20"/>
        </w:rPr>
        <w:t xml:space="preserve"> Requirements, suggestions and guidelines in the following areas:</w:t>
      </w:r>
    </w:p>
    <w:p w14:paraId="5E08C125" w14:textId="77777777" w:rsidR="00107D21" w:rsidRDefault="00107D21" w:rsidP="00734561">
      <w:pPr>
        <w:numPr>
          <w:ilvl w:val="0"/>
          <w:numId w:val="24"/>
        </w:numPr>
        <w:tabs>
          <w:tab w:val="clear" w:pos="1429"/>
          <w:tab w:val="left" w:pos="1418"/>
        </w:tabs>
        <w:spacing w:before="60"/>
        <w:ind w:left="1417" w:hanging="357"/>
        <w:jc w:val="both"/>
        <w:rPr>
          <w:rFonts w:ascii="Arial" w:hAnsi="Arial" w:cs="Arial"/>
          <w:sz w:val="20"/>
          <w:szCs w:val="20"/>
        </w:rPr>
      </w:pPr>
      <w:r>
        <w:rPr>
          <w:rFonts w:ascii="Arial" w:hAnsi="Arial" w:cs="Arial"/>
          <w:sz w:val="20"/>
          <w:szCs w:val="20"/>
        </w:rPr>
        <w:t>Refraction service requirements at primary, secondary and tertiary levels;</w:t>
      </w:r>
    </w:p>
    <w:p w14:paraId="10E69192" w14:textId="77777777" w:rsidR="00107D21" w:rsidRDefault="00107D21" w:rsidP="00734561">
      <w:pPr>
        <w:numPr>
          <w:ilvl w:val="0"/>
          <w:numId w:val="24"/>
        </w:numPr>
        <w:tabs>
          <w:tab w:val="clear" w:pos="1429"/>
          <w:tab w:val="left" w:pos="1418"/>
        </w:tabs>
        <w:spacing w:before="120"/>
        <w:ind w:left="1417" w:hanging="357"/>
        <w:jc w:val="both"/>
        <w:rPr>
          <w:rFonts w:ascii="Arial" w:hAnsi="Arial" w:cs="Arial"/>
          <w:sz w:val="20"/>
          <w:szCs w:val="20"/>
        </w:rPr>
      </w:pPr>
      <w:r>
        <w:rPr>
          <w:rFonts w:ascii="Arial" w:hAnsi="Arial" w:cs="Arial"/>
          <w:sz w:val="20"/>
          <w:szCs w:val="20"/>
        </w:rPr>
        <w:t>Technology for refractive devices, spectacles, and optical dispensing laboratories;</w:t>
      </w:r>
    </w:p>
    <w:p w14:paraId="786B3B71" w14:textId="77777777" w:rsidR="00107D21" w:rsidRDefault="00107D21" w:rsidP="00734561">
      <w:pPr>
        <w:numPr>
          <w:ilvl w:val="0"/>
          <w:numId w:val="24"/>
        </w:numPr>
        <w:tabs>
          <w:tab w:val="clear" w:pos="1429"/>
          <w:tab w:val="left" w:pos="1418"/>
        </w:tabs>
        <w:spacing w:before="120"/>
        <w:ind w:left="1417" w:hanging="357"/>
        <w:jc w:val="both"/>
        <w:rPr>
          <w:rFonts w:ascii="Arial" w:hAnsi="Arial" w:cs="Arial"/>
          <w:sz w:val="20"/>
          <w:szCs w:val="20"/>
        </w:rPr>
      </w:pPr>
      <w:r>
        <w:rPr>
          <w:rFonts w:ascii="Arial" w:hAnsi="Arial" w:cs="Arial"/>
          <w:sz w:val="20"/>
          <w:szCs w:val="20"/>
        </w:rPr>
        <w:t xml:space="preserve">Enable NGOs and governments to organize efficient and cost-effective manufacture, delivery and supply of services and spectacles to people and areas carrying the largest burden of refractive error blindness and vision impairment. </w:t>
      </w:r>
    </w:p>
    <w:p w14:paraId="44D4611A" w14:textId="77777777" w:rsidR="00107D21" w:rsidRDefault="00107D21" w:rsidP="00734561">
      <w:pPr>
        <w:numPr>
          <w:ilvl w:val="0"/>
          <w:numId w:val="1"/>
        </w:numPr>
        <w:tabs>
          <w:tab w:val="num" w:pos="709"/>
        </w:tabs>
        <w:spacing w:before="240"/>
        <w:ind w:left="709" w:hanging="437"/>
        <w:jc w:val="both"/>
        <w:rPr>
          <w:rFonts w:ascii="Arial" w:hAnsi="Arial" w:cs="Arial"/>
          <w:sz w:val="20"/>
          <w:szCs w:val="20"/>
        </w:rPr>
      </w:pPr>
      <w:r>
        <w:rPr>
          <w:rFonts w:ascii="Arial" w:hAnsi="Arial" w:cs="Arial"/>
          <w:b/>
          <w:sz w:val="20"/>
          <w:szCs w:val="20"/>
        </w:rPr>
        <w:t>Integration of Refractive Services into National Blindness Prevention Plans.</w:t>
      </w:r>
      <w:r>
        <w:rPr>
          <w:rFonts w:ascii="Arial" w:hAnsi="Arial" w:cs="Arial"/>
          <w:sz w:val="20"/>
          <w:szCs w:val="20"/>
        </w:rPr>
        <w:t xml:space="preserve"> Identifying strategies for integrating refractive services into national and regional plans, ways to develop and share the tools needed to eliminate refractive error vision impairment, and identify potential vehicles for implementation.</w:t>
      </w:r>
    </w:p>
    <w:p w14:paraId="229DF073" w14:textId="77777777" w:rsidR="00107D21" w:rsidRPr="00E56987" w:rsidRDefault="00107D21" w:rsidP="00734561">
      <w:pPr>
        <w:rPr>
          <w:sz w:val="16"/>
        </w:rPr>
      </w:pPr>
      <w:r>
        <w:rPr>
          <w:rFonts w:ascii="Arial" w:hAnsi="Arial" w:cs="Arial"/>
          <w:sz w:val="22"/>
          <w:szCs w:val="22"/>
        </w:rPr>
        <w:br w:type="page"/>
      </w:r>
    </w:p>
    <w:p w14:paraId="201E22A1" w14:textId="77777777" w:rsidR="00107D21" w:rsidRPr="00C33AA6" w:rsidRDefault="00107D21" w:rsidP="00734561">
      <w:pPr>
        <w:shd w:val="pct10" w:color="auto" w:fill="auto"/>
        <w:tabs>
          <w:tab w:val="left" w:pos="720"/>
        </w:tabs>
        <w:spacing w:before="360"/>
        <w:rPr>
          <w:rFonts w:ascii="Arial" w:hAnsi="Arial" w:cs="Arial"/>
          <w:sz w:val="36"/>
          <w:szCs w:val="16"/>
        </w:rPr>
      </w:pPr>
      <w:r w:rsidRPr="000E5C4A">
        <w:rPr>
          <w:rFonts w:ascii="Arial" w:hAnsi="Arial"/>
          <w:b/>
          <w:sz w:val="36"/>
          <w:szCs w:val="36"/>
          <w14:shadow w14:blurRad="50800" w14:dist="38100" w14:dir="2700000" w14:sx="100000" w14:sy="100000" w14:kx="0" w14:ky="0" w14:algn="tl">
            <w14:srgbClr w14:val="000000">
              <w14:alpha w14:val="60000"/>
            </w14:srgbClr>
          </w14:shadow>
        </w:rPr>
        <w:t>1</w:t>
      </w:r>
      <w:r w:rsidRPr="000E5C4A">
        <w:rPr>
          <w:rFonts w:ascii="Arial" w:hAnsi="Arial"/>
          <w:b/>
          <w:sz w:val="36"/>
          <w:szCs w:val="36"/>
          <w14:shadow w14:blurRad="50800" w14:dist="38100" w14:dir="2700000" w14:sx="100000" w14:sy="100000" w14:kx="0" w14:ky="0" w14:algn="tl">
            <w14:srgbClr w14:val="000000">
              <w14:alpha w14:val="60000"/>
            </w14:srgbClr>
          </w14:shadow>
        </w:rPr>
        <w:tab/>
        <w:t>DEFINITIONS AND PROTOCOLS</w:t>
      </w:r>
    </w:p>
    <w:p w14:paraId="3F232C77" w14:textId="77777777" w:rsidR="00B12D37" w:rsidRPr="00EA3775" w:rsidRDefault="00B12D37" w:rsidP="00B12D37">
      <w:pPr>
        <w:tabs>
          <w:tab w:val="left" w:pos="720"/>
        </w:tabs>
        <w:spacing w:before="600"/>
        <w:ind w:left="720" w:hanging="720"/>
        <w:rPr>
          <w:rFonts w:ascii="Arial" w:hAnsi="Arial"/>
          <w:b/>
          <w:szCs w:val="20"/>
        </w:rPr>
      </w:pPr>
      <w:r w:rsidRPr="00EA3775">
        <w:rPr>
          <w:rFonts w:ascii="Arial" w:hAnsi="Arial"/>
          <w:b/>
          <w:szCs w:val="20"/>
        </w:rPr>
        <w:t>1.1</w:t>
      </w:r>
      <w:r w:rsidRPr="00EA3775">
        <w:rPr>
          <w:rFonts w:ascii="Arial" w:hAnsi="Arial" w:cs="Arial"/>
          <w:szCs w:val="20"/>
        </w:rPr>
        <w:tab/>
      </w:r>
      <w:r>
        <w:rPr>
          <w:rFonts w:ascii="Arial" w:hAnsi="Arial"/>
          <w:b/>
          <w:szCs w:val="20"/>
        </w:rPr>
        <w:t>Glossary of Terms</w:t>
      </w:r>
    </w:p>
    <w:p w14:paraId="436DB0FD" w14:textId="77777777" w:rsidR="005857D0" w:rsidRDefault="005857D0" w:rsidP="005857D0">
      <w:pPr>
        <w:tabs>
          <w:tab w:val="left" w:pos="1800"/>
        </w:tabs>
        <w:spacing w:before="120"/>
        <w:rPr>
          <w:rFonts w:ascii="Arial" w:hAnsi="Arial" w:cs="Arial"/>
          <w:sz w:val="20"/>
          <w:szCs w:val="20"/>
        </w:rPr>
      </w:pPr>
      <w:r>
        <w:rPr>
          <w:rFonts w:ascii="Arial" w:hAnsi="Arial" w:cs="Arial"/>
          <w:sz w:val="20"/>
          <w:szCs w:val="20"/>
        </w:rPr>
        <w:t>AMD</w:t>
      </w:r>
      <w:r>
        <w:rPr>
          <w:rFonts w:ascii="Arial" w:hAnsi="Arial" w:cs="Arial"/>
          <w:sz w:val="20"/>
          <w:szCs w:val="20"/>
        </w:rPr>
        <w:tab/>
        <w:t>Age-related Macular Degeneration</w:t>
      </w:r>
    </w:p>
    <w:p w14:paraId="622BB8FE" w14:textId="77777777" w:rsidR="00283F8A" w:rsidRDefault="00283F8A" w:rsidP="00283F8A">
      <w:pPr>
        <w:tabs>
          <w:tab w:val="left" w:pos="1800"/>
        </w:tabs>
        <w:spacing w:before="120"/>
        <w:rPr>
          <w:rFonts w:ascii="Arial" w:hAnsi="Arial" w:cs="Arial"/>
          <w:sz w:val="20"/>
          <w:szCs w:val="20"/>
        </w:rPr>
      </w:pPr>
      <w:r>
        <w:rPr>
          <w:rFonts w:ascii="Arial" w:hAnsi="Arial" w:cs="Arial"/>
          <w:sz w:val="20"/>
          <w:szCs w:val="20"/>
        </w:rPr>
        <w:t>APEDS</w:t>
      </w:r>
      <w:r>
        <w:rPr>
          <w:rFonts w:ascii="Arial" w:hAnsi="Arial" w:cs="Arial"/>
          <w:sz w:val="20"/>
          <w:szCs w:val="20"/>
        </w:rPr>
        <w:tab/>
        <w:t>Andhra Pradesh Eye Disease Study</w:t>
      </w:r>
    </w:p>
    <w:p w14:paraId="4264D55F" w14:textId="77777777" w:rsidR="00283F8A" w:rsidRDefault="00283F8A" w:rsidP="00283F8A">
      <w:pPr>
        <w:tabs>
          <w:tab w:val="left" w:pos="1800"/>
        </w:tabs>
        <w:spacing w:before="120"/>
        <w:rPr>
          <w:rFonts w:ascii="Arial" w:hAnsi="Arial" w:cs="Arial"/>
          <w:sz w:val="20"/>
          <w:szCs w:val="20"/>
        </w:rPr>
      </w:pPr>
      <w:r>
        <w:rPr>
          <w:rFonts w:ascii="Arial" w:hAnsi="Arial" w:cs="Arial"/>
          <w:sz w:val="20"/>
          <w:szCs w:val="20"/>
        </w:rPr>
        <w:t>BMES</w:t>
      </w:r>
      <w:r>
        <w:rPr>
          <w:rFonts w:ascii="Arial" w:hAnsi="Arial" w:cs="Arial"/>
          <w:sz w:val="20"/>
          <w:szCs w:val="20"/>
        </w:rPr>
        <w:tab/>
      </w:r>
      <w:smartTag w:uri="urn:schemas-microsoft-com:office:smarttags" w:element="place">
        <w:r>
          <w:rPr>
            <w:rFonts w:ascii="Arial" w:hAnsi="Arial" w:cs="Arial"/>
            <w:sz w:val="20"/>
            <w:szCs w:val="20"/>
          </w:rPr>
          <w:t>Blue Mountains</w:t>
        </w:r>
      </w:smartTag>
      <w:r>
        <w:rPr>
          <w:rFonts w:ascii="Arial" w:hAnsi="Arial" w:cs="Arial"/>
          <w:sz w:val="20"/>
          <w:szCs w:val="20"/>
        </w:rPr>
        <w:t xml:space="preserve"> Eye Study</w:t>
      </w:r>
    </w:p>
    <w:p w14:paraId="315A62F9" w14:textId="77777777" w:rsidR="005857D0" w:rsidRDefault="005857D0" w:rsidP="005857D0">
      <w:pPr>
        <w:tabs>
          <w:tab w:val="left" w:pos="1800"/>
        </w:tabs>
        <w:spacing w:before="120"/>
        <w:rPr>
          <w:rFonts w:ascii="Arial" w:hAnsi="Arial" w:cs="Arial"/>
          <w:sz w:val="20"/>
          <w:szCs w:val="20"/>
          <w:lang w:val="en-AU"/>
        </w:rPr>
      </w:pPr>
      <w:r>
        <w:rPr>
          <w:rFonts w:ascii="Arial" w:hAnsi="Arial" w:cs="Arial"/>
          <w:sz w:val="20"/>
          <w:szCs w:val="20"/>
        </w:rPr>
        <w:t>CBMI</w:t>
      </w:r>
      <w:r>
        <w:rPr>
          <w:rFonts w:ascii="Arial" w:hAnsi="Arial" w:cs="Arial"/>
          <w:sz w:val="20"/>
          <w:szCs w:val="20"/>
        </w:rPr>
        <w:tab/>
      </w:r>
      <w:r w:rsidRPr="003661F2">
        <w:rPr>
          <w:rFonts w:ascii="Arial" w:hAnsi="Arial" w:cs="Arial"/>
          <w:sz w:val="20"/>
          <w:szCs w:val="20"/>
          <w:lang w:val="en-AU"/>
        </w:rPr>
        <w:t xml:space="preserve">Christian Blind </w:t>
      </w:r>
      <w:smartTag w:uri="urn:schemas-microsoft-com:office:smarttags" w:element="place">
        <w:r w:rsidRPr="003661F2">
          <w:rPr>
            <w:rFonts w:ascii="Arial" w:hAnsi="Arial" w:cs="Arial"/>
            <w:sz w:val="20"/>
            <w:szCs w:val="20"/>
            <w:lang w:val="en-AU"/>
          </w:rPr>
          <w:t>Mission</w:t>
        </w:r>
      </w:smartTag>
      <w:r w:rsidRPr="003661F2">
        <w:rPr>
          <w:rFonts w:ascii="Arial" w:hAnsi="Arial" w:cs="Arial"/>
          <w:sz w:val="20"/>
          <w:szCs w:val="20"/>
          <w:lang w:val="en-AU"/>
        </w:rPr>
        <w:t xml:space="preserve"> International</w:t>
      </w:r>
    </w:p>
    <w:p w14:paraId="7393AC8A" w14:textId="77777777" w:rsidR="005857D0" w:rsidRDefault="005857D0" w:rsidP="005857D0">
      <w:pPr>
        <w:tabs>
          <w:tab w:val="left" w:pos="1800"/>
        </w:tabs>
        <w:spacing w:before="120"/>
        <w:rPr>
          <w:rFonts w:ascii="Arial" w:hAnsi="Arial" w:cs="Arial"/>
          <w:sz w:val="20"/>
          <w:szCs w:val="20"/>
        </w:rPr>
      </w:pPr>
      <w:r>
        <w:rPr>
          <w:rFonts w:ascii="Arial" w:hAnsi="Arial" w:cs="Arial"/>
          <w:sz w:val="20"/>
          <w:szCs w:val="20"/>
        </w:rPr>
        <w:t>DALY</w:t>
      </w:r>
      <w:r>
        <w:rPr>
          <w:rFonts w:ascii="Arial" w:hAnsi="Arial" w:cs="Arial"/>
          <w:sz w:val="20"/>
          <w:szCs w:val="20"/>
        </w:rPr>
        <w:tab/>
        <w:t>Disability Adjusted Life Year</w:t>
      </w:r>
    </w:p>
    <w:p w14:paraId="034F3248" w14:textId="77777777" w:rsidR="00283F8A" w:rsidRDefault="00283F8A" w:rsidP="00283F8A">
      <w:pPr>
        <w:tabs>
          <w:tab w:val="left" w:pos="1800"/>
        </w:tabs>
        <w:spacing w:before="120"/>
        <w:rPr>
          <w:rFonts w:ascii="Arial" w:hAnsi="Arial" w:cs="Arial"/>
          <w:sz w:val="20"/>
          <w:szCs w:val="20"/>
        </w:rPr>
      </w:pPr>
      <w:r>
        <w:rPr>
          <w:rFonts w:ascii="Arial" w:hAnsi="Arial" w:cs="Arial"/>
          <w:sz w:val="20"/>
          <w:szCs w:val="20"/>
        </w:rPr>
        <w:t>DCEC</w:t>
      </w:r>
      <w:r>
        <w:rPr>
          <w:rFonts w:ascii="Arial" w:hAnsi="Arial" w:cs="Arial"/>
          <w:sz w:val="20"/>
          <w:szCs w:val="20"/>
        </w:rPr>
        <w:tab/>
        <w:t>District Comprehensive Eye Care</w:t>
      </w:r>
    </w:p>
    <w:p w14:paraId="1048A949" w14:textId="77777777" w:rsidR="005857D0" w:rsidRDefault="005857D0" w:rsidP="005857D0">
      <w:pPr>
        <w:tabs>
          <w:tab w:val="left" w:pos="1800"/>
        </w:tabs>
        <w:spacing w:before="120"/>
        <w:rPr>
          <w:rFonts w:ascii="Arial" w:hAnsi="Arial" w:cs="Arial"/>
          <w:sz w:val="20"/>
          <w:szCs w:val="20"/>
        </w:rPr>
      </w:pPr>
      <w:r>
        <w:rPr>
          <w:rFonts w:ascii="Arial" w:hAnsi="Arial" w:cs="Arial"/>
          <w:sz w:val="20"/>
          <w:szCs w:val="20"/>
        </w:rPr>
        <w:t>ETDRS</w:t>
      </w:r>
      <w:r>
        <w:rPr>
          <w:rFonts w:ascii="Arial" w:hAnsi="Arial" w:cs="Arial"/>
          <w:sz w:val="20"/>
          <w:szCs w:val="20"/>
        </w:rPr>
        <w:tab/>
        <w:t>Early Treatment of Diabetic Retinopathy Study</w:t>
      </w:r>
    </w:p>
    <w:p w14:paraId="4E9300AE" w14:textId="77777777" w:rsidR="00283F8A" w:rsidRDefault="00283F8A" w:rsidP="00283F8A">
      <w:pPr>
        <w:tabs>
          <w:tab w:val="left" w:pos="1800"/>
        </w:tabs>
        <w:spacing w:before="120"/>
        <w:rPr>
          <w:rFonts w:ascii="Arial" w:hAnsi="Arial" w:cs="Arial"/>
          <w:sz w:val="20"/>
          <w:szCs w:val="20"/>
        </w:rPr>
      </w:pPr>
      <w:r>
        <w:rPr>
          <w:rFonts w:ascii="Arial" w:hAnsi="Arial" w:cs="Arial"/>
          <w:sz w:val="20"/>
          <w:szCs w:val="20"/>
        </w:rPr>
        <w:t>GRC</w:t>
      </w:r>
      <w:r>
        <w:rPr>
          <w:rFonts w:ascii="Arial" w:hAnsi="Arial" w:cs="Arial"/>
          <w:sz w:val="20"/>
          <w:szCs w:val="20"/>
        </w:rPr>
        <w:tab/>
        <w:t>Global Resource Centre</w:t>
      </w:r>
    </w:p>
    <w:p w14:paraId="788DF5AA" w14:textId="77777777" w:rsidR="005857D0" w:rsidRPr="00A26FC9" w:rsidRDefault="005857D0" w:rsidP="005857D0">
      <w:pPr>
        <w:tabs>
          <w:tab w:val="left" w:pos="1800"/>
        </w:tabs>
        <w:spacing w:before="120"/>
        <w:rPr>
          <w:rFonts w:ascii="Arial" w:hAnsi="Arial" w:cs="Arial"/>
          <w:sz w:val="20"/>
          <w:szCs w:val="20"/>
        </w:rPr>
      </w:pPr>
      <w:r>
        <w:rPr>
          <w:rFonts w:ascii="Arial" w:hAnsi="Arial" w:cs="Arial"/>
          <w:sz w:val="20"/>
          <w:szCs w:val="20"/>
        </w:rPr>
        <w:t>HR QoL</w:t>
      </w:r>
      <w:r>
        <w:rPr>
          <w:rFonts w:ascii="Arial" w:hAnsi="Arial" w:cs="Arial"/>
          <w:sz w:val="20"/>
          <w:szCs w:val="20"/>
        </w:rPr>
        <w:tab/>
        <w:t>Health Related Quality of Life</w:t>
      </w:r>
    </w:p>
    <w:p w14:paraId="79166E85" w14:textId="77777777" w:rsidR="00B12D37" w:rsidRDefault="00B12D37" w:rsidP="00B12D37">
      <w:pPr>
        <w:tabs>
          <w:tab w:val="left" w:pos="1800"/>
        </w:tabs>
        <w:spacing w:before="120"/>
        <w:rPr>
          <w:rFonts w:ascii="Arial" w:hAnsi="Arial" w:cs="Arial"/>
          <w:sz w:val="20"/>
          <w:szCs w:val="20"/>
        </w:rPr>
      </w:pPr>
      <w:r>
        <w:rPr>
          <w:rFonts w:ascii="Arial" w:hAnsi="Arial" w:cs="Arial"/>
          <w:sz w:val="20"/>
          <w:szCs w:val="20"/>
        </w:rPr>
        <w:t>IAPB</w:t>
      </w:r>
      <w:r>
        <w:rPr>
          <w:rFonts w:ascii="Arial" w:hAnsi="Arial" w:cs="Arial"/>
          <w:sz w:val="20"/>
          <w:szCs w:val="20"/>
        </w:rPr>
        <w:tab/>
        <w:t>International Agency for the Prevention of Blindness</w:t>
      </w:r>
      <w:r w:rsidRPr="00335B8C">
        <w:rPr>
          <w:rFonts w:ascii="Arial" w:hAnsi="Arial" w:cs="Arial"/>
          <w:sz w:val="20"/>
          <w:szCs w:val="20"/>
        </w:rPr>
        <w:t xml:space="preserve"> </w:t>
      </w:r>
    </w:p>
    <w:p w14:paraId="6C9AD694" w14:textId="77777777" w:rsidR="00B12D37" w:rsidRDefault="00B12D37" w:rsidP="00B12D37">
      <w:pPr>
        <w:tabs>
          <w:tab w:val="left" w:pos="1800"/>
        </w:tabs>
        <w:spacing w:before="120"/>
        <w:rPr>
          <w:rFonts w:ascii="Arial" w:hAnsi="Arial" w:cs="Arial"/>
          <w:sz w:val="20"/>
          <w:szCs w:val="20"/>
        </w:rPr>
      </w:pPr>
      <w:r>
        <w:rPr>
          <w:rFonts w:ascii="Arial" w:hAnsi="Arial" w:cs="Arial"/>
          <w:sz w:val="20"/>
          <w:szCs w:val="20"/>
        </w:rPr>
        <w:t>ICEE</w:t>
      </w:r>
      <w:r>
        <w:rPr>
          <w:rFonts w:ascii="Arial" w:hAnsi="Arial" w:cs="Arial"/>
          <w:sz w:val="20"/>
          <w:szCs w:val="20"/>
        </w:rPr>
        <w:tab/>
        <w:t>International Centre for Eyecare Education</w:t>
      </w:r>
    </w:p>
    <w:p w14:paraId="0B26EC1F" w14:textId="77777777" w:rsidR="00283F8A" w:rsidRDefault="00283F8A" w:rsidP="00283F8A">
      <w:pPr>
        <w:tabs>
          <w:tab w:val="left" w:pos="1800"/>
        </w:tabs>
        <w:spacing w:before="120"/>
        <w:rPr>
          <w:rFonts w:ascii="Arial" w:hAnsi="Arial" w:cs="Arial"/>
          <w:sz w:val="20"/>
          <w:szCs w:val="20"/>
        </w:rPr>
      </w:pPr>
      <w:r>
        <w:rPr>
          <w:rFonts w:ascii="Arial" w:hAnsi="Arial" w:cs="Arial"/>
          <w:sz w:val="20"/>
          <w:szCs w:val="20"/>
        </w:rPr>
        <w:t>IVI</w:t>
      </w:r>
      <w:r>
        <w:rPr>
          <w:rFonts w:ascii="Arial" w:hAnsi="Arial" w:cs="Arial"/>
          <w:sz w:val="20"/>
          <w:szCs w:val="20"/>
        </w:rPr>
        <w:tab/>
        <w:t>Impact of Visual Impairment</w:t>
      </w:r>
    </w:p>
    <w:p w14:paraId="6F3D1A94" w14:textId="77777777" w:rsidR="005857D0" w:rsidRDefault="005857D0" w:rsidP="005857D0">
      <w:pPr>
        <w:tabs>
          <w:tab w:val="left" w:pos="1800"/>
        </w:tabs>
        <w:spacing w:before="120"/>
        <w:rPr>
          <w:rFonts w:ascii="Arial" w:hAnsi="Arial" w:cs="Arial"/>
          <w:sz w:val="20"/>
          <w:szCs w:val="20"/>
          <w:lang w:val="en-AU"/>
        </w:rPr>
      </w:pPr>
      <w:r>
        <w:rPr>
          <w:rFonts w:ascii="Arial" w:hAnsi="Arial" w:cs="Arial"/>
          <w:sz w:val="20"/>
          <w:szCs w:val="20"/>
        </w:rPr>
        <w:t>KAP</w:t>
      </w:r>
      <w:r>
        <w:rPr>
          <w:rFonts w:ascii="Arial" w:hAnsi="Arial" w:cs="Arial"/>
          <w:sz w:val="20"/>
          <w:szCs w:val="20"/>
        </w:rPr>
        <w:tab/>
      </w:r>
      <w:r w:rsidRPr="003661F2">
        <w:rPr>
          <w:rFonts w:ascii="Arial" w:hAnsi="Arial" w:cs="Arial"/>
          <w:sz w:val="20"/>
          <w:szCs w:val="20"/>
          <w:lang w:val="en-AU"/>
        </w:rPr>
        <w:t>Knowledge Attitude Practice</w:t>
      </w:r>
    </w:p>
    <w:p w14:paraId="16319E3F" w14:textId="77777777" w:rsidR="00283F8A" w:rsidRDefault="00283F8A" w:rsidP="00283F8A">
      <w:pPr>
        <w:tabs>
          <w:tab w:val="left" w:pos="1800"/>
        </w:tabs>
        <w:spacing w:before="120"/>
        <w:rPr>
          <w:rFonts w:ascii="Arial" w:hAnsi="Arial" w:cs="Arial"/>
          <w:sz w:val="20"/>
          <w:szCs w:val="20"/>
        </w:rPr>
      </w:pPr>
      <w:r>
        <w:rPr>
          <w:rFonts w:ascii="Arial" w:hAnsi="Arial" w:cs="Arial"/>
          <w:sz w:val="20"/>
          <w:szCs w:val="20"/>
        </w:rPr>
        <w:t>logMAR</w:t>
      </w:r>
      <w:r>
        <w:rPr>
          <w:rFonts w:ascii="Arial" w:hAnsi="Arial" w:cs="Arial"/>
          <w:sz w:val="20"/>
          <w:szCs w:val="20"/>
        </w:rPr>
        <w:tab/>
        <w:t>logarithm of Mi</w:t>
      </w:r>
      <w:r w:rsidR="00156DD6">
        <w:rPr>
          <w:rFonts w:ascii="Arial" w:hAnsi="Arial" w:cs="Arial"/>
          <w:sz w:val="20"/>
          <w:szCs w:val="20"/>
        </w:rPr>
        <w:t>nimum Angle of Resolution (a unit</w:t>
      </w:r>
      <w:r>
        <w:rPr>
          <w:rFonts w:ascii="Arial" w:hAnsi="Arial" w:cs="Arial"/>
          <w:sz w:val="20"/>
          <w:szCs w:val="20"/>
        </w:rPr>
        <w:t xml:space="preserve"> </w:t>
      </w:r>
      <w:r w:rsidR="00156DD6">
        <w:rPr>
          <w:rFonts w:ascii="Arial" w:hAnsi="Arial" w:cs="Arial"/>
          <w:sz w:val="20"/>
          <w:szCs w:val="20"/>
        </w:rPr>
        <w:t>for</w:t>
      </w:r>
      <w:r>
        <w:rPr>
          <w:rFonts w:ascii="Arial" w:hAnsi="Arial" w:cs="Arial"/>
          <w:sz w:val="20"/>
          <w:szCs w:val="20"/>
        </w:rPr>
        <w:t xml:space="preserve"> specifying VA)</w:t>
      </w:r>
    </w:p>
    <w:p w14:paraId="0890A1BE" w14:textId="77777777" w:rsidR="005857D0" w:rsidRDefault="005857D0" w:rsidP="005857D0">
      <w:pPr>
        <w:tabs>
          <w:tab w:val="left" w:pos="1800"/>
        </w:tabs>
        <w:spacing w:before="120"/>
        <w:rPr>
          <w:rFonts w:ascii="Arial" w:hAnsi="Arial" w:cs="Arial"/>
          <w:sz w:val="20"/>
          <w:szCs w:val="20"/>
        </w:rPr>
      </w:pPr>
      <w:r>
        <w:rPr>
          <w:rFonts w:ascii="Arial" w:hAnsi="Arial" w:cs="Arial"/>
          <w:sz w:val="20"/>
          <w:szCs w:val="20"/>
        </w:rPr>
        <w:t>LVPEI</w:t>
      </w:r>
      <w:r>
        <w:rPr>
          <w:rFonts w:ascii="Arial" w:hAnsi="Arial" w:cs="Arial"/>
          <w:sz w:val="20"/>
          <w:szCs w:val="20"/>
        </w:rPr>
        <w:tab/>
        <w:t>LV Prasad Eye Institute</w:t>
      </w:r>
    </w:p>
    <w:p w14:paraId="2F99BB1C" w14:textId="77777777" w:rsidR="005857D0" w:rsidRDefault="005857D0" w:rsidP="005857D0">
      <w:pPr>
        <w:tabs>
          <w:tab w:val="left" w:pos="1800"/>
        </w:tabs>
        <w:spacing w:before="120"/>
        <w:rPr>
          <w:rFonts w:ascii="Arial" w:hAnsi="Arial" w:cs="Arial"/>
          <w:sz w:val="20"/>
          <w:szCs w:val="20"/>
          <w:lang w:val="en-AU"/>
        </w:rPr>
      </w:pPr>
      <w:r>
        <w:rPr>
          <w:rFonts w:ascii="Arial" w:hAnsi="Arial" w:cs="Arial"/>
          <w:sz w:val="20"/>
          <w:szCs w:val="20"/>
        </w:rPr>
        <w:t>MLOP</w:t>
      </w:r>
      <w:r>
        <w:rPr>
          <w:rFonts w:ascii="Arial" w:hAnsi="Arial" w:cs="Arial"/>
          <w:sz w:val="20"/>
          <w:szCs w:val="20"/>
        </w:rPr>
        <w:tab/>
      </w:r>
      <w:r w:rsidRPr="003661F2">
        <w:rPr>
          <w:rFonts w:ascii="Arial" w:hAnsi="Arial" w:cs="Arial"/>
          <w:sz w:val="20"/>
          <w:szCs w:val="20"/>
          <w:lang w:val="en-AU"/>
        </w:rPr>
        <w:t>Mid-Level Ophthalmic Personnel</w:t>
      </w:r>
    </w:p>
    <w:p w14:paraId="37ABE6C8" w14:textId="77777777" w:rsidR="005857D0" w:rsidRDefault="005857D0" w:rsidP="005857D0">
      <w:pPr>
        <w:tabs>
          <w:tab w:val="left" w:pos="1800"/>
        </w:tabs>
        <w:spacing w:before="120"/>
        <w:rPr>
          <w:rFonts w:ascii="Arial" w:hAnsi="Arial" w:cs="Arial"/>
          <w:sz w:val="20"/>
          <w:szCs w:val="20"/>
          <w:lang w:val="en-AU"/>
        </w:rPr>
      </w:pPr>
      <w:r>
        <w:rPr>
          <w:rFonts w:ascii="Arial" w:hAnsi="Arial" w:cs="Arial"/>
          <w:sz w:val="20"/>
          <w:szCs w:val="20"/>
        </w:rPr>
        <w:t>NGO</w:t>
      </w:r>
      <w:r>
        <w:rPr>
          <w:rFonts w:ascii="Arial" w:hAnsi="Arial" w:cs="Arial"/>
          <w:sz w:val="20"/>
          <w:szCs w:val="20"/>
        </w:rPr>
        <w:tab/>
      </w:r>
      <w:r w:rsidR="00156DD6">
        <w:rPr>
          <w:rFonts w:ascii="Arial" w:hAnsi="Arial" w:cs="Arial"/>
          <w:sz w:val="20"/>
          <w:szCs w:val="20"/>
          <w:lang w:val="en-AU"/>
        </w:rPr>
        <w:t>Non-</w:t>
      </w:r>
      <w:r w:rsidRPr="003661F2">
        <w:rPr>
          <w:rFonts w:ascii="Arial" w:hAnsi="Arial" w:cs="Arial"/>
          <w:sz w:val="20"/>
          <w:szCs w:val="20"/>
          <w:lang w:val="en-AU"/>
        </w:rPr>
        <w:t>Government Organisation</w:t>
      </w:r>
    </w:p>
    <w:p w14:paraId="58C156AE" w14:textId="77777777" w:rsidR="004979E3" w:rsidRDefault="004979E3" w:rsidP="004979E3">
      <w:pPr>
        <w:tabs>
          <w:tab w:val="left" w:pos="1800"/>
        </w:tabs>
        <w:spacing w:before="120"/>
        <w:rPr>
          <w:rFonts w:ascii="Arial" w:hAnsi="Arial" w:cs="Arial"/>
          <w:sz w:val="20"/>
          <w:szCs w:val="20"/>
        </w:rPr>
      </w:pPr>
      <w:r>
        <w:rPr>
          <w:rFonts w:ascii="Arial" w:hAnsi="Arial" w:cs="Arial"/>
          <w:sz w:val="20"/>
          <w:szCs w:val="20"/>
        </w:rPr>
        <w:t>NVR QoL</w:t>
      </w:r>
      <w:r>
        <w:rPr>
          <w:rFonts w:ascii="Arial" w:hAnsi="Arial" w:cs="Arial"/>
          <w:sz w:val="20"/>
          <w:szCs w:val="20"/>
        </w:rPr>
        <w:tab/>
        <w:t>Near Vision Related Quality of Life</w:t>
      </w:r>
    </w:p>
    <w:p w14:paraId="0C272AC1" w14:textId="77777777" w:rsidR="005857D0" w:rsidRDefault="005857D0" w:rsidP="005857D0">
      <w:pPr>
        <w:tabs>
          <w:tab w:val="left" w:pos="1800"/>
        </w:tabs>
        <w:spacing w:before="120"/>
        <w:rPr>
          <w:rFonts w:ascii="Arial" w:hAnsi="Arial" w:cs="Arial"/>
          <w:sz w:val="20"/>
          <w:szCs w:val="20"/>
        </w:rPr>
      </w:pPr>
      <w:r>
        <w:rPr>
          <w:rFonts w:ascii="Arial" w:hAnsi="Arial" w:cs="Arial"/>
          <w:sz w:val="20"/>
          <w:szCs w:val="20"/>
        </w:rPr>
        <w:t>QALY</w:t>
      </w:r>
      <w:r>
        <w:rPr>
          <w:rFonts w:ascii="Arial" w:hAnsi="Arial" w:cs="Arial"/>
          <w:sz w:val="20"/>
          <w:szCs w:val="20"/>
        </w:rPr>
        <w:tab/>
        <w:t>Quality Adjusted Life Year</w:t>
      </w:r>
    </w:p>
    <w:p w14:paraId="559FE3E9" w14:textId="77777777" w:rsidR="005857D0" w:rsidRDefault="005857D0" w:rsidP="005857D0">
      <w:pPr>
        <w:tabs>
          <w:tab w:val="left" w:pos="1800"/>
        </w:tabs>
        <w:spacing w:before="120"/>
        <w:rPr>
          <w:rFonts w:ascii="Arial" w:hAnsi="Arial" w:cs="Arial"/>
          <w:sz w:val="20"/>
          <w:szCs w:val="20"/>
        </w:rPr>
      </w:pPr>
      <w:r>
        <w:rPr>
          <w:rFonts w:ascii="Arial" w:hAnsi="Arial" w:cs="Arial"/>
          <w:sz w:val="20"/>
          <w:szCs w:val="20"/>
        </w:rPr>
        <w:t>QoL</w:t>
      </w:r>
      <w:r>
        <w:rPr>
          <w:rFonts w:ascii="Arial" w:hAnsi="Arial" w:cs="Arial"/>
          <w:sz w:val="20"/>
          <w:szCs w:val="20"/>
        </w:rPr>
        <w:tab/>
        <w:t>Quality of Life</w:t>
      </w:r>
    </w:p>
    <w:p w14:paraId="71F74B84" w14:textId="77777777" w:rsidR="00283F8A" w:rsidRDefault="00156DD6" w:rsidP="00283F8A">
      <w:pPr>
        <w:tabs>
          <w:tab w:val="left" w:pos="1800"/>
        </w:tabs>
        <w:spacing w:before="120"/>
        <w:rPr>
          <w:rFonts w:ascii="Arial" w:hAnsi="Arial" w:cs="Arial"/>
          <w:sz w:val="20"/>
          <w:szCs w:val="20"/>
        </w:rPr>
      </w:pPr>
      <w:r>
        <w:rPr>
          <w:rFonts w:ascii="Arial" w:hAnsi="Arial" w:cs="Arial"/>
          <w:sz w:val="20"/>
          <w:szCs w:val="20"/>
        </w:rPr>
        <w:t>RMS</w:t>
      </w:r>
      <w:r>
        <w:rPr>
          <w:rFonts w:ascii="Arial" w:hAnsi="Arial" w:cs="Arial"/>
          <w:sz w:val="20"/>
          <w:szCs w:val="20"/>
        </w:rPr>
        <w:tab/>
        <w:t>Ready-M</w:t>
      </w:r>
      <w:r w:rsidR="00283F8A">
        <w:rPr>
          <w:rFonts w:ascii="Arial" w:hAnsi="Arial" w:cs="Arial"/>
          <w:sz w:val="20"/>
          <w:szCs w:val="20"/>
        </w:rPr>
        <w:t>ade Spectacles</w:t>
      </w:r>
    </w:p>
    <w:p w14:paraId="3718FA0B" w14:textId="77777777" w:rsidR="00B12D37" w:rsidRDefault="00B12D37" w:rsidP="00B12D37">
      <w:pPr>
        <w:tabs>
          <w:tab w:val="left" w:pos="1800"/>
        </w:tabs>
        <w:spacing w:before="120"/>
        <w:rPr>
          <w:rFonts w:ascii="Arial" w:hAnsi="Arial" w:cs="Arial"/>
          <w:sz w:val="20"/>
          <w:szCs w:val="20"/>
        </w:rPr>
      </w:pPr>
      <w:r>
        <w:rPr>
          <w:rFonts w:ascii="Arial" w:hAnsi="Arial" w:cs="Arial"/>
          <w:sz w:val="20"/>
          <w:szCs w:val="20"/>
        </w:rPr>
        <w:t>SSI</w:t>
      </w:r>
      <w:r>
        <w:rPr>
          <w:rFonts w:ascii="Arial" w:hAnsi="Arial" w:cs="Arial"/>
          <w:sz w:val="20"/>
          <w:szCs w:val="20"/>
        </w:rPr>
        <w:tab/>
        <w:t>Sight Savers International</w:t>
      </w:r>
    </w:p>
    <w:p w14:paraId="543D51D6" w14:textId="77777777" w:rsidR="005857D0" w:rsidRDefault="005857D0" w:rsidP="005857D0">
      <w:pPr>
        <w:tabs>
          <w:tab w:val="left" w:pos="1800"/>
        </w:tabs>
        <w:spacing w:before="120"/>
        <w:rPr>
          <w:rFonts w:ascii="Arial" w:hAnsi="Arial" w:cs="Arial"/>
          <w:sz w:val="20"/>
          <w:szCs w:val="20"/>
        </w:rPr>
      </w:pPr>
      <w:r>
        <w:rPr>
          <w:rFonts w:ascii="Arial" w:hAnsi="Arial" w:cs="Arial"/>
          <w:sz w:val="20"/>
          <w:szCs w:val="20"/>
        </w:rPr>
        <w:t>NEI</w:t>
      </w:r>
      <w:r>
        <w:rPr>
          <w:rFonts w:ascii="Arial" w:hAnsi="Arial" w:cs="Arial"/>
          <w:sz w:val="20"/>
          <w:szCs w:val="20"/>
        </w:rPr>
        <w:tab/>
        <w:t xml:space="preserve">National Eye Institute (of the National Institutes of </w:t>
      </w:r>
      <w:smartTag w:uri="urn:schemas-microsoft-com:office:smarttags" w:element="place">
        <w:smartTag w:uri="urn:schemas-microsoft-com:office:smarttags" w:element="City">
          <w:r>
            <w:rPr>
              <w:rFonts w:ascii="Arial" w:hAnsi="Arial" w:cs="Arial"/>
              <w:sz w:val="20"/>
              <w:szCs w:val="20"/>
            </w:rPr>
            <w:t>Health</w:t>
          </w:r>
        </w:smartTag>
        <w:r>
          <w:rPr>
            <w:rFonts w:ascii="Arial" w:hAnsi="Arial" w:cs="Arial"/>
            <w:sz w:val="20"/>
            <w:szCs w:val="20"/>
          </w:rPr>
          <w:t xml:space="preserve">, </w:t>
        </w:r>
        <w:smartTag w:uri="urn:schemas-microsoft-com:office:smarttags" w:element="country-region">
          <w:r>
            <w:rPr>
              <w:rFonts w:ascii="Arial" w:hAnsi="Arial" w:cs="Arial"/>
              <w:sz w:val="20"/>
              <w:szCs w:val="20"/>
            </w:rPr>
            <w:t>USA</w:t>
          </w:r>
        </w:smartTag>
      </w:smartTag>
      <w:r>
        <w:rPr>
          <w:rFonts w:ascii="Arial" w:hAnsi="Arial" w:cs="Arial"/>
          <w:sz w:val="20"/>
          <w:szCs w:val="20"/>
        </w:rPr>
        <w:t>)</w:t>
      </w:r>
    </w:p>
    <w:p w14:paraId="4F79506A" w14:textId="77777777" w:rsidR="005857D0" w:rsidRDefault="005857D0" w:rsidP="005857D0">
      <w:pPr>
        <w:tabs>
          <w:tab w:val="left" w:pos="1800"/>
        </w:tabs>
        <w:spacing w:before="120"/>
        <w:rPr>
          <w:rFonts w:ascii="Arial" w:hAnsi="Arial" w:cs="Arial"/>
          <w:sz w:val="20"/>
          <w:szCs w:val="20"/>
        </w:rPr>
      </w:pPr>
      <w:r>
        <w:rPr>
          <w:rFonts w:ascii="Arial" w:hAnsi="Arial" w:cs="Arial"/>
          <w:sz w:val="20"/>
          <w:szCs w:val="20"/>
        </w:rPr>
        <w:t>RAAB</w:t>
      </w:r>
      <w:r>
        <w:rPr>
          <w:rFonts w:ascii="Arial" w:hAnsi="Arial" w:cs="Arial"/>
          <w:sz w:val="20"/>
          <w:szCs w:val="20"/>
        </w:rPr>
        <w:tab/>
        <w:t>Rapid Assessment of Avoidable Blindness</w:t>
      </w:r>
    </w:p>
    <w:p w14:paraId="7C0ECBE5" w14:textId="77777777" w:rsidR="005857D0" w:rsidRDefault="005857D0" w:rsidP="005857D0">
      <w:pPr>
        <w:tabs>
          <w:tab w:val="left" w:pos="1800"/>
        </w:tabs>
        <w:spacing w:before="120"/>
        <w:rPr>
          <w:rFonts w:ascii="Arial" w:hAnsi="Arial" w:cs="Arial"/>
          <w:sz w:val="20"/>
          <w:szCs w:val="20"/>
        </w:rPr>
      </w:pPr>
      <w:r>
        <w:rPr>
          <w:rFonts w:ascii="Arial" w:hAnsi="Arial" w:cs="Arial"/>
          <w:sz w:val="20"/>
          <w:szCs w:val="20"/>
        </w:rPr>
        <w:t>REPCom</w:t>
      </w:r>
      <w:r>
        <w:rPr>
          <w:rFonts w:ascii="Arial" w:hAnsi="Arial" w:cs="Arial"/>
          <w:sz w:val="20"/>
          <w:szCs w:val="20"/>
        </w:rPr>
        <w:tab/>
      </w:r>
      <w:r w:rsidRPr="00335B8C">
        <w:rPr>
          <w:rFonts w:ascii="Arial" w:hAnsi="Arial" w:cs="Arial"/>
          <w:sz w:val="20"/>
          <w:szCs w:val="20"/>
        </w:rPr>
        <w:t xml:space="preserve">Refractive Error Program Committee </w:t>
      </w:r>
    </w:p>
    <w:p w14:paraId="5EB104C7" w14:textId="77777777" w:rsidR="003661F2" w:rsidRDefault="003661F2" w:rsidP="00B12D37">
      <w:pPr>
        <w:tabs>
          <w:tab w:val="left" w:pos="1800"/>
        </w:tabs>
        <w:spacing w:before="120"/>
        <w:rPr>
          <w:rFonts w:ascii="Arial" w:hAnsi="Arial" w:cs="Arial"/>
          <w:sz w:val="20"/>
          <w:szCs w:val="20"/>
        </w:rPr>
      </w:pPr>
      <w:r>
        <w:rPr>
          <w:rFonts w:ascii="Arial" w:hAnsi="Arial" w:cs="Arial"/>
          <w:sz w:val="20"/>
          <w:szCs w:val="20"/>
        </w:rPr>
        <w:t>RESC</w:t>
      </w:r>
      <w:r>
        <w:rPr>
          <w:rFonts w:ascii="Arial" w:hAnsi="Arial" w:cs="Arial"/>
          <w:sz w:val="20"/>
          <w:szCs w:val="20"/>
        </w:rPr>
        <w:tab/>
        <w:t>Refractive Error Studies in Children</w:t>
      </w:r>
    </w:p>
    <w:p w14:paraId="48113869" w14:textId="77777777" w:rsidR="00283F8A" w:rsidRDefault="00283F8A" w:rsidP="00283F8A">
      <w:pPr>
        <w:tabs>
          <w:tab w:val="left" w:pos="1800"/>
        </w:tabs>
        <w:spacing w:before="120"/>
        <w:rPr>
          <w:rFonts w:ascii="Arial" w:hAnsi="Arial" w:cs="Arial"/>
          <w:sz w:val="20"/>
          <w:szCs w:val="20"/>
        </w:rPr>
      </w:pPr>
      <w:r>
        <w:rPr>
          <w:rFonts w:ascii="Arial" w:hAnsi="Arial" w:cs="Arial"/>
          <w:sz w:val="20"/>
          <w:szCs w:val="20"/>
        </w:rPr>
        <w:t>URE</w:t>
      </w:r>
      <w:r>
        <w:rPr>
          <w:rFonts w:ascii="Arial" w:hAnsi="Arial" w:cs="Arial"/>
          <w:sz w:val="20"/>
          <w:szCs w:val="20"/>
        </w:rPr>
        <w:tab/>
      </w:r>
      <w:r w:rsidRPr="00335B8C">
        <w:rPr>
          <w:rFonts w:ascii="Arial" w:hAnsi="Arial" w:cs="Arial"/>
          <w:sz w:val="20"/>
          <w:szCs w:val="20"/>
        </w:rPr>
        <w:t>Uncorrected Refractive Error</w:t>
      </w:r>
    </w:p>
    <w:p w14:paraId="57ADE01F" w14:textId="77777777" w:rsidR="00283F8A" w:rsidRDefault="00283F8A" w:rsidP="00283F8A">
      <w:pPr>
        <w:tabs>
          <w:tab w:val="left" w:pos="1800"/>
        </w:tabs>
        <w:spacing w:before="120"/>
        <w:rPr>
          <w:rFonts w:ascii="Arial" w:hAnsi="Arial" w:cs="Arial"/>
          <w:sz w:val="20"/>
          <w:szCs w:val="20"/>
        </w:rPr>
      </w:pPr>
      <w:r>
        <w:rPr>
          <w:rFonts w:ascii="Arial" w:hAnsi="Arial" w:cs="Arial"/>
          <w:sz w:val="20"/>
          <w:szCs w:val="20"/>
        </w:rPr>
        <w:t>VA</w:t>
      </w:r>
      <w:r>
        <w:rPr>
          <w:rFonts w:ascii="Arial" w:hAnsi="Arial" w:cs="Arial"/>
          <w:sz w:val="20"/>
          <w:szCs w:val="20"/>
        </w:rPr>
        <w:tab/>
        <w:t>Visual Acuity</w:t>
      </w:r>
    </w:p>
    <w:p w14:paraId="447BE625" w14:textId="77777777" w:rsidR="00283F8A" w:rsidRDefault="00283F8A" w:rsidP="00283F8A">
      <w:pPr>
        <w:tabs>
          <w:tab w:val="left" w:pos="1800"/>
        </w:tabs>
        <w:spacing w:before="120"/>
        <w:rPr>
          <w:rFonts w:ascii="Arial" w:hAnsi="Arial" w:cs="Arial"/>
          <w:sz w:val="20"/>
          <w:szCs w:val="20"/>
        </w:rPr>
      </w:pPr>
      <w:r>
        <w:rPr>
          <w:rFonts w:ascii="Arial" w:hAnsi="Arial" w:cs="Arial"/>
          <w:sz w:val="20"/>
          <w:szCs w:val="20"/>
        </w:rPr>
        <w:t>VC</w:t>
      </w:r>
      <w:r>
        <w:rPr>
          <w:rFonts w:ascii="Arial" w:hAnsi="Arial" w:cs="Arial"/>
          <w:sz w:val="20"/>
          <w:szCs w:val="20"/>
        </w:rPr>
        <w:tab/>
        <w:t>Vision Centre</w:t>
      </w:r>
    </w:p>
    <w:p w14:paraId="6038EDF5" w14:textId="77777777" w:rsidR="00283F8A" w:rsidRDefault="00283F8A" w:rsidP="00283F8A">
      <w:pPr>
        <w:tabs>
          <w:tab w:val="left" w:pos="1800"/>
        </w:tabs>
        <w:spacing w:before="120"/>
        <w:rPr>
          <w:rFonts w:ascii="Arial" w:hAnsi="Arial" w:cs="Arial"/>
          <w:sz w:val="20"/>
          <w:szCs w:val="20"/>
        </w:rPr>
      </w:pPr>
      <w:r>
        <w:rPr>
          <w:rFonts w:ascii="Arial" w:hAnsi="Arial" w:cs="Arial"/>
          <w:sz w:val="20"/>
          <w:szCs w:val="20"/>
        </w:rPr>
        <w:t>VFQ</w:t>
      </w:r>
      <w:r>
        <w:rPr>
          <w:rFonts w:ascii="Arial" w:hAnsi="Arial" w:cs="Arial"/>
          <w:sz w:val="20"/>
          <w:szCs w:val="20"/>
        </w:rPr>
        <w:tab/>
        <w:t>Visual Function Questionnaire</w:t>
      </w:r>
    </w:p>
    <w:p w14:paraId="030DCC04" w14:textId="77777777" w:rsidR="004979E3" w:rsidRDefault="004979E3" w:rsidP="004979E3">
      <w:pPr>
        <w:tabs>
          <w:tab w:val="left" w:pos="1800"/>
        </w:tabs>
        <w:spacing w:before="120"/>
        <w:rPr>
          <w:rFonts w:ascii="Arial" w:hAnsi="Arial" w:cs="Arial"/>
          <w:sz w:val="20"/>
          <w:szCs w:val="20"/>
        </w:rPr>
      </w:pPr>
      <w:r>
        <w:rPr>
          <w:rFonts w:ascii="Arial" w:hAnsi="Arial" w:cs="Arial"/>
          <w:sz w:val="20"/>
          <w:szCs w:val="20"/>
        </w:rPr>
        <w:t>VI</w:t>
      </w:r>
      <w:r>
        <w:rPr>
          <w:rFonts w:ascii="Arial" w:hAnsi="Arial" w:cs="Arial"/>
          <w:sz w:val="20"/>
          <w:szCs w:val="20"/>
        </w:rPr>
        <w:tab/>
        <w:t>Vision Impairment</w:t>
      </w:r>
    </w:p>
    <w:p w14:paraId="43585A2B" w14:textId="77777777" w:rsidR="00905DBC" w:rsidRDefault="00905DBC" w:rsidP="00B12D37">
      <w:pPr>
        <w:tabs>
          <w:tab w:val="left" w:pos="1800"/>
        </w:tabs>
        <w:spacing w:before="120"/>
        <w:rPr>
          <w:rFonts w:ascii="Arial" w:hAnsi="Arial" w:cs="Arial"/>
          <w:sz w:val="20"/>
          <w:szCs w:val="20"/>
        </w:rPr>
      </w:pPr>
      <w:r>
        <w:rPr>
          <w:rFonts w:ascii="Arial" w:hAnsi="Arial" w:cs="Arial"/>
          <w:sz w:val="20"/>
          <w:szCs w:val="20"/>
        </w:rPr>
        <w:t>VOSH</w:t>
      </w:r>
      <w:r>
        <w:rPr>
          <w:rFonts w:ascii="Arial" w:hAnsi="Arial" w:cs="Arial"/>
          <w:sz w:val="20"/>
          <w:szCs w:val="20"/>
        </w:rPr>
        <w:tab/>
        <w:t>Volunteer Optometric Services to Humanity</w:t>
      </w:r>
    </w:p>
    <w:p w14:paraId="2F87FD9D" w14:textId="77777777" w:rsidR="004979E3" w:rsidRDefault="004979E3" w:rsidP="004979E3">
      <w:pPr>
        <w:tabs>
          <w:tab w:val="left" w:pos="1800"/>
        </w:tabs>
        <w:spacing w:before="120"/>
        <w:rPr>
          <w:rFonts w:ascii="Arial" w:hAnsi="Arial" w:cs="Arial"/>
          <w:sz w:val="20"/>
          <w:szCs w:val="20"/>
        </w:rPr>
      </w:pPr>
      <w:r>
        <w:rPr>
          <w:rFonts w:ascii="Arial" w:hAnsi="Arial" w:cs="Arial"/>
          <w:sz w:val="20"/>
          <w:szCs w:val="20"/>
        </w:rPr>
        <w:t>WCO</w:t>
      </w:r>
      <w:r>
        <w:rPr>
          <w:rFonts w:ascii="Arial" w:hAnsi="Arial" w:cs="Arial"/>
          <w:sz w:val="20"/>
          <w:szCs w:val="20"/>
        </w:rPr>
        <w:tab/>
        <w:t>World Council of Optometry</w:t>
      </w:r>
    </w:p>
    <w:p w14:paraId="0F194049" w14:textId="77777777" w:rsidR="005857D0" w:rsidRDefault="005857D0" w:rsidP="005857D0">
      <w:pPr>
        <w:tabs>
          <w:tab w:val="left" w:pos="1800"/>
        </w:tabs>
        <w:spacing w:before="120"/>
        <w:rPr>
          <w:rFonts w:ascii="Arial" w:hAnsi="Arial" w:cs="Arial"/>
          <w:sz w:val="20"/>
          <w:szCs w:val="20"/>
        </w:rPr>
      </w:pPr>
      <w:r>
        <w:rPr>
          <w:rFonts w:ascii="Arial" w:hAnsi="Arial" w:cs="Arial"/>
          <w:sz w:val="20"/>
          <w:szCs w:val="20"/>
        </w:rPr>
        <w:t>WHO</w:t>
      </w:r>
      <w:r>
        <w:rPr>
          <w:rFonts w:ascii="Arial" w:hAnsi="Arial" w:cs="Arial"/>
          <w:sz w:val="20"/>
          <w:szCs w:val="20"/>
        </w:rPr>
        <w:tab/>
        <w:t>World Health Organization</w:t>
      </w:r>
    </w:p>
    <w:p w14:paraId="56C3F899" w14:textId="77777777" w:rsidR="00B12D37" w:rsidRPr="00E56987" w:rsidRDefault="00B12D37" w:rsidP="00B12D37">
      <w:pPr>
        <w:rPr>
          <w:sz w:val="16"/>
        </w:rPr>
      </w:pPr>
      <w:r>
        <w:rPr>
          <w:rFonts w:ascii="Arial" w:hAnsi="Arial" w:cs="Arial"/>
          <w:sz w:val="22"/>
          <w:szCs w:val="22"/>
        </w:rPr>
        <w:br w:type="page"/>
      </w:r>
    </w:p>
    <w:p w14:paraId="3724FBBF" w14:textId="77777777" w:rsidR="00107D21" w:rsidRPr="00EA3775" w:rsidRDefault="00107D21" w:rsidP="00734561">
      <w:pPr>
        <w:tabs>
          <w:tab w:val="left" w:pos="720"/>
        </w:tabs>
        <w:spacing w:before="600"/>
        <w:ind w:left="720" w:hanging="720"/>
        <w:rPr>
          <w:rFonts w:ascii="Arial" w:hAnsi="Arial"/>
          <w:b/>
          <w:szCs w:val="20"/>
        </w:rPr>
      </w:pPr>
      <w:r w:rsidRPr="00EA3775">
        <w:rPr>
          <w:rFonts w:ascii="Arial" w:hAnsi="Arial"/>
          <w:b/>
          <w:szCs w:val="20"/>
        </w:rPr>
        <w:t>1.</w:t>
      </w:r>
      <w:r w:rsidR="00B12D37">
        <w:rPr>
          <w:rFonts w:ascii="Arial" w:hAnsi="Arial"/>
          <w:b/>
          <w:szCs w:val="20"/>
        </w:rPr>
        <w:t>2</w:t>
      </w:r>
      <w:r w:rsidRPr="00EA3775">
        <w:rPr>
          <w:rFonts w:ascii="Arial" w:hAnsi="Arial" w:cs="Arial"/>
          <w:szCs w:val="20"/>
        </w:rPr>
        <w:tab/>
      </w:r>
      <w:r w:rsidRPr="00EA3775">
        <w:rPr>
          <w:rFonts w:ascii="Arial" w:hAnsi="Arial"/>
          <w:b/>
          <w:szCs w:val="20"/>
        </w:rPr>
        <w:t>Definitions of Vision, Visual Acuity, Vi</w:t>
      </w:r>
      <w:r>
        <w:rPr>
          <w:rFonts w:ascii="Arial" w:hAnsi="Arial"/>
          <w:b/>
          <w:szCs w:val="20"/>
        </w:rPr>
        <w:t>sion Impairment</w:t>
      </w:r>
      <w:r w:rsidRPr="00EA3775">
        <w:rPr>
          <w:rFonts w:ascii="Arial" w:hAnsi="Arial"/>
          <w:b/>
          <w:szCs w:val="20"/>
        </w:rPr>
        <w:t xml:space="preserve"> and Blindness</w:t>
      </w:r>
    </w:p>
    <w:p w14:paraId="20DA9306" w14:textId="77777777" w:rsidR="00107D21" w:rsidRPr="00A26FC9" w:rsidRDefault="00D23E5D" w:rsidP="00734561">
      <w:pPr>
        <w:tabs>
          <w:tab w:val="left" w:pos="252"/>
          <w:tab w:val="left" w:pos="960"/>
          <w:tab w:val="left" w:pos="3261"/>
        </w:tabs>
        <w:spacing w:before="120"/>
        <w:rPr>
          <w:rFonts w:ascii="Arial" w:hAnsi="Arial" w:cs="Arial"/>
          <w:sz w:val="20"/>
          <w:szCs w:val="20"/>
        </w:rPr>
      </w:pPr>
      <w:r>
        <w:rPr>
          <w:rFonts w:ascii="Arial" w:hAnsi="Arial" w:cs="Arial"/>
          <w:sz w:val="20"/>
          <w:szCs w:val="20"/>
        </w:rPr>
        <w:t xml:space="preserve">The ongoing process of terminology standardization </w:t>
      </w:r>
      <w:r w:rsidR="00F34ECF">
        <w:rPr>
          <w:rFonts w:ascii="Arial" w:hAnsi="Arial" w:cs="Arial"/>
          <w:sz w:val="20"/>
          <w:szCs w:val="20"/>
        </w:rPr>
        <w:t xml:space="preserve">has lead to some inconsistencies </w:t>
      </w:r>
      <w:r w:rsidR="008B427D">
        <w:rPr>
          <w:rFonts w:ascii="Arial" w:hAnsi="Arial" w:cs="Arial"/>
          <w:sz w:val="20"/>
          <w:szCs w:val="20"/>
        </w:rPr>
        <w:t>between published literature</w:t>
      </w:r>
      <w:r w:rsidR="00F34ECF">
        <w:rPr>
          <w:rFonts w:ascii="Arial" w:hAnsi="Arial" w:cs="Arial"/>
          <w:sz w:val="20"/>
          <w:szCs w:val="20"/>
        </w:rPr>
        <w:t xml:space="preserve"> and governing bodies such as the WHO. As at August 2008, </w:t>
      </w:r>
      <w:r w:rsidR="000807E2">
        <w:rPr>
          <w:rFonts w:ascii="Arial" w:hAnsi="Arial" w:cs="Arial"/>
          <w:sz w:val="20"/>
          <w:szCs w:val="20"/>
        </w:rPr>
        <w:t>the following definitions are recommended. They are base</w:t>
      </w:r>
      <w:r w:rsidR="00107D21">
        <w:rPr>
          <w:rFonts w:ascii="Arial" w:hAnsi="Arial" w:cs="Arial"/>
          <w:sz w:val="20"/>
          <w:szCs w:val="20"/>
        </w:rPr>
        <w:t>d on World Health Organization policy, published evidence, REPCom consensus, or a combination of these where conflicting definitions exist. They highlight or expand on previously published definitions directly relevant to refractive care.</w:t>
      </w:r>
      <w:r w:rsidR="00F34ECF">
        <w:rPr>
          <w:rFonts w:ascii="Arial" w:hAnsi="Arial" w:cs="Arial"/>
          <w:sz w:val="20"/>
          <w:szCs w:val="20"/>
        </w:rPr>
        <w:t xml:space="preserve"> It is noteworthy that future developments </w:t>
      </w:r>
      <w:r w:rsidR="000807E2">
        <w:rPr>
          <w:rFonts w:ascii="Arial" w:hAnsi="Arial" w:cs="Arial"/>
          <w:sz w:val="20"/>
          <w:szCs w:val="20"/>
        </w:rPr>
        <w:t xml:space="preserve">may </w:t>
      </w:r>
      <w:r w:rsidR="00F34ECF">
        <w:rPr>
          <w:rFonts w:ascii="Arial" w:hAnsi="Arial" w:cs="Arial"/>
          <w:sz w:val="20"/>
          <w:szCs w:val="20"/>
        </w:rPr>
        <w:t>include linking functional status to visual acuity (VA).</w:t>
      </w:r>
    </w:p>
    <w:p w14:paraId="7C470F57" w14:textId="77777777" w:rsidR="00107D21" w:rsidRDefault="00107D21" w:rsidP="00734561">
      <w:pPr>
        <w:tabs>
          <w:tab w:val="left" w:pos="252"/>
          <w:tab w:val="left" w:pos="960"/>
          <w:tab w:val="left" w:pos="4140"/>
        </w:tabs>
        <w:spacing w:before="240"/>
        <w:ind w:left="4140" w:hanging="3420"/>
        <w:rPr>
          <w:rFonts w:ascii="Arial" w:hAnsi="Arial" w:cs="Arial"/>
          <w:sz w:val="20"/>
          <w:szCs w:val="20"/>
        </w:rPr>
      </w:pPr>
      <w:r>
        <w:rPr>
          <w:rFonts w:ascii="Arial" w:hAnsi="Arial" w:cs="Arial"/>
          <w:b/>
          <w:i/>
          <w:sz w:val="20"/>
          <w:szCs w:val="20"/>
        </w:rPr>
        <w:t>Unaided Vision:</w:t>
      </w:r>
      <w:r>
        <w:rPr>
          <w:rFonts w:ascii="Arial" w:hAnsi="Arial" w:cs="Arial"/>
          <w:b/>
          <w:i/>
          <w:sz w:val="20"/>
          <w:szCs w:val="20"/>
        </w:rPr>
        <w:tab/>
      </w:r>
      <w:r>
        <w:rPr>
          <w:rFonts w:ascii="Arial" w:hAnsi="Arial" w:cs="Arial"/>
          <w:sz w:val="20"/>
          <w:szCs w:val="20"/>
        </w:rPr>
        <w:t>VA without optical correction.</w:t>
      </w:r>
      <w:r w:rsidRPr="00B253A0">
        <w:rPr>
          <w:rFonts w:ascii="Arial" w:hAnsi="Arial" w:cs="Arial"/>
          <w:sz w:val="20"/>
          <w:szCs w:val="20"/>
          <w:vertAlign w:val="superscript"/>
        </w:rPr>
        <w:t>6</w:t>
      </w:r>
    </w:p>
    <w:p w14:paraId="4D24655B" w14:textId="77777777" w:rsidR="00107D21" w:rsidRDefault="00107D21" w:rsidP="00734561">
      <w:pPr>
        <w:tabs>
          <w:tab w:val="left" w:pos="252"/>
          <w:tab w:val="left" w:pos="960"/>
          <w:tab w:val="left" w:pos="4140"/>
        </w:tabs>
        <w:spacing w:before="240"/>
        <w:ind w:left="4140" w:hanging="3420"/>
        <w:rPr>
          <w:rFonts w:ascii="Arial" w:hAnsi="Arial" w:cs="Arial"/>
          <w:sz w:val="20"/>
          <w:szCs w:val="20"/>
        </w:rPr>
      </w:pPr>
      <w:r>
        <w:rPr>
          <w:rFonts w:ascii="Arial" w:hAnsi="Arial" w:cs="Arial"/>
          <w:b/>
          <w:i/>
          <w:sz w:val="20"/>
          <w:szCs w:val="20"/>
        </w:rPr>
        <w:t>Presenting Vision</w:t>
      </w:r>
      <w:r w:rsidRPr="000E5C4A">
        <w:rPr>
          <w:rFonts w:ascii="Arial" w:hAnsi="Arial" w:cs="Arial"/>
          <w:b/>
          <w:i/>
          <w:sz w:val="20"/>
          <w:szCs w:val="20"/>
          <w14:shadow w14:blurRad="50800" w14:dist="38100" w14:dir="2700000" w14:sx="100000" w14:sy="100000" w14:kx="0" w14:ky="0" w14:algn="tl">
            <w14:srgbClr w14:val="000000">
              <w14:alpha w14:val="60000"/>
            </w14:srgbClr>
          </w14:shadow>
        </w:rPr>
        <w:t>:</w:t>
      </w:r>
      <w:r>
        <w:rPr>
          <w:rFonts w:ascii="Arial" w:hAnsi="Arial" w:cs="Arial"/>
          <w:b/>
          <w:i/>
          <w:sz w:val="20"/>
          <w:szCs w:val="20"/>
        </w:rPr>
        <w:tab/>
      </w:r>
      <w:r>
        <w:rPr>
          <w:rFonts w:ascii="Arial" w:hAnsi="Arial" w:cs="Arial"/>
          <w:sz w:val="20"/>
          <w:szCs w:val="20"/>
        </w:rPr>
        <w:t>VA with habitual optical correction.</w:t>
      </w:r>
      <w:r w:rsidRPr="00B817C7">
        <w:rPr>
          <w:rFonts w:ascii="Arial" w:hAnsi="Arial" w:cs="Arial"/>
          <w:sz w:val="20"/>
          <w:szCs w:val="20"/>
          <w:vertAlign w:val="superscript"/>
        </w:rPr>
        <w:t>2, 7</w:t>
      </w:r>
      <w:r>
        <w:rPr>
          <w:rFonts w:ascii="Arial" w:hAnsi="Arial" w:cs="Arial"/>
          <w:sz w:val="20"/>
          <w:szCs w:val="20"/>
        </w:rPr>
        <w:t xml:space="preserve"> </w:t>
      </w:r>
    </w:p>
    <w:p w14:paraId="08512B81" w14:textId="77777777" w:rsidR="00107D21" w:rsidRDefault="00107D21" w:rsidP="00734561">
      <w:pPr>
        <w:tabs>
          <w:tab w:val="left" w:pos="252"/>
          <w:tab w:val="left" w:pos="960"/>
          <w:tab w:val="left" w:pos="4140"/>
        </w:tabs>
        <w:spacing w:before="120"/>
        <w:ind w:left="4140"/>
        <w:rPr>
          <w:rFonts w:ascii="Arial" w:hAnsi="Arial" w:cs="Arial"/>
          <w:sz w:val="20"/>
          <w:szCs w:val="20"/>
        </w:rPr>
      </w:pPr>
      <w:r>
        <w:rPr>
          <w:rFonts w:ascii="Arial" w:hAnsi="Arial" w:cs="Arial"/>
          <w:sz w:val="20"/>
          <w:szCs w:val="20"/>
        </w:rPr>
        <w:t>(For a person who does not use spectacles, presenting and uncorrected VAs are always the same)</w:t>
      </w:r>
    </w:p>
    <w:p w14:paraId="2CFEA65E" w14:textId="77777777" w:rsidR="00107D21" w:rsidRDefault="00107D21" w:rsidP="00734561">
      <w:pPr>
        <w:tabs>
          <w:tab w:val="left" w:pos="252"/>
          <w:tab w:val="left" w:pos="960"/>
          <w:tab w:val="left" w:pos="4140"/>
        </w:tabs>
        <w:spacing w:before="240"/>
        <w:ind w:left="4140" w:hanging="3420"/>
        <w:rPr>
          <w:rFonts w:ascii="Arial" w:hAnsi="Arial" w:cs="Arial"/>
          <w:sz w:val="20"/>
          <w:szCs w:val="20"/>
        </w:rPr>
      </w:pPr>
      <w:r>
        <w:rPr>
          <w:rFonts w:ascii="Arial" w:hAnsi="Arial" w:cs="Arial"/>
          <w:b/>
          <w:i/>
          <w:sz w:val="20"/>
          <w:szCs w:val="20"/>
        </w:rPr>
        <w:t>Best-corrected VA:</w:t>
      </w:r>
      <w:r>
        <w:rPr>
          <w:rFonts w:ascii="Arial" w:hAnsi="Arial" w:cs="Arial"/>
          <w:b/>
          <w:i/>
          <w:sz w:val="20"/>
          <w:szCs w:val="20"/>
        </w:rPr>
        <w:tab/>
      </w:r>
      <w:r w:rsidRPr="00C978D9">
        <w:rPr>
          <w:rFonts w:ascii="Arial" w:hAnsi="Arial" w:cs="Arial"/>
          <w:sz w:val="20"/>
          <w:szCs w:val="20"/>
        </w:rPr>
        <w:t>VA with</w:t>
      </w:r>
      <w:r>
        <w:rPr>
          <w:rFonts w:ascii="Arial" w:hAnsi="Arial" w:cs="Arial"/>
          <w:sz w:val="20"/>
          <w:szCs w:val="20"/>
        </w:rPr>
        <w:t xml:space="preserve"> optimal spectacle correction in place.</w:t>
      </w:r>
      <w:r w:rsidRPr="00B817C7">
        <w:rPr>
          <w:rFonts w:ascii="Arial" w:hAnsi="Arial" w:cs="Arial"/>
          <w:sz w:val="20"/>
          <w:szCs w:val="20"/>
          <w:vertAlign w:val="superscript"/>
        </w:rPr>
        <w:t>2</w:t>
      </w:r>
    </w:p>
    <w:p w14:paraId="404127F5" w14:textId="77777777" w:rsidR="00107D21" w:rsidRDefault="00107D21" w:rsidP="00734561">
      <w:pPr>
        <w:tabs>
          <w:tab w:val="left" w:pos="252"/>
          <w:tab w:val="left" w:pos="960"/>
          <w:tab w:val="left" w:pos="4140"/>
        </w:tabs>
        <w:spacing w:before="240"/>
        <w:ind w:left="4140" w:hanging="3420"/>
        <w:rPr>
          <w:rFonts w:ascii="Arial" w:hAnsi="Arial"/>
          <w:sz w:val="20"/>
          <w:szCs w:val="20"/>
        </w:rPr>
      </w:pPr>
      <w:r>
        <w:rPr>
          <w:rFonts w:ascii="Arial" w:hAnsi="Arial"/>
          <w:b/>
          <w:i/>
          <w:sz w:val="20"/>
          <w:szCs w:val="20"/>
        </w:rPr>
        <w:t>Moderate Vision Impairment</w:t>
      </w:r>
      <w:r>
        <w:rPr>
          <w:rFonts w:ascii="Arial" w:hAnsi="Arial"/>
          <w:b/>
          <w:sz w:val="20"/>
          <w:szCs w:val="20"/>
        </w:rPr>
        <w:t>:</w:t>
      </w:r>
      <w:r>
        <w:rPr>
          <w:rFonts w:ascii="Arial" w:hAnsi="Arial"/>
          <w:b/>
          <w:sz w:val="20"/>
          <w:szCs w:val="20"/>
        </w:rPr>
        <w:tab/>
      </w:r>
      <w:r>
        <w:rPr>
          <w:rFonts w:ascii="Arial" w:hAnsi="Arial"/>
          <w:sz w:val="20"/>
          <w:szCs w:val="20"/>
        </w:rPr>
        <w:t>Presenting vision worse than 6/18 but equal to or better than 6/60 in the better eye.</w:t>
      </w:r>
      <w:r w:rsidRPr="00B817C7">
        <w:rPr>
          <w:rFonts w:ascii="Arial" w:hAnsi="Arial"/>
          <w:sz w:val="20"/>
          <w:szCs w:val="20"/>
          <w:vertAlign w:val="superscript"/>
        </w:rPr>
        <w:t>2, 8</w:t>
      </w:r>
      <w:r>
        <w:rPr>
          <w:rFonts w:ascii="Arial" w:hAnsi="Arial"/>
          <w:sz w:val="20"/>
          <w:szCs w:val="20"/>
        </w:rPr>
        <w:t xml:space="preserve"> </w:t>
      </w:r>
    </w:p>
    <w:p w14:paraId="1EA6CA9B" w14:textId="77777777" w:rsidR="00107D21" w:rsidRDefault="00107D21" w:rsidP="00734561">
      <w:pPr>
        <w:tabs>
          <w:tab w:val="left" w:pos="252"/>
          <w:tab w:val="left" w:pos="960"/>
          <w:tab w:val="left" w:pos="4140"/>
        </w:tabs>
        <w:spacing w:before="240"/>
        <w:ind w:left="4140" w:hanging="3420"/>
        <w:rPr>
          <w:rFonts w:ascii="Arial" w:hAnsi="Arial"/>
          <w:sz w:val="20"/>
          <w:szCs w:val="20"/>
        </w:rPr>
      </w:pPr>
      <w:r>
        <w:rPr>
          <w:rFonts w:ascii="Arial" w:hAnsi="Arial"/>
          <w:b/>
          <w:i/>
          <w:sz w:val="20"/>
          <w:szCs w:val="20"/>
        </w:rPr>
        <w:t>Severe Vision Impairment</w:t>
      </w:r>
      <w:r>
        <w:rPr>
          <w:rFonts w:ascii="Arial" w:hAnsi="Arial"/>
          <w:b/>
          <w:sz w:val="20"/>
          <w:szCs w:val="20"/>
        </w:rPr>
        <w:t>:</w:t>
      </w:r>
      <w:r>
        <w:rPr>
          <w:rFonts w:ascii="Arial" w:hAnsi="Arial"/>
          <w:b/>
          <w:sz w:val="20"/>
          <w:szCs w:val="20"/>
        </w:rPr>
        <w:tab/>
      </w:r>
      <w:r>
        <w:rPr>
          <w:rFonts w:ascii="Arial" w:hAnsi="Arial"/>
          <w:sz w:val="20"/>
          <w:szCs w:val="20"/>
        </w:rPr>
        <w:t>Presenting vision worse than 6/60 but equal to or better than 3/60 in the better eye.</w:t>
      </w:r>
      <w:r w:rsidRPr="00B817C7">
        <w:rPr>
          <w:rFonts w:ascii="Arial" w:hAnsi="Arial"/>
          <w:sz w:val="20"/>
          <w:szCs w:val="20"/>
          <w:vertAlign w:val="superscript"/>
        </w:rPr>
        <w:t>2, 8</w:t>
      </w:r>
    </w:p>
    <w:p w14:paraId="7FB765A9" w14:textId="77777777" w:rsidR="00107D21" w:rsidRDefault="00107D21" w:rsidP="00734561">
      <w:pPr>
        <w:tabs>
          <w:tab w:val="left" w:pos="252"/>
          <w:tab w:val="left" w:pos="960"/>
          <w:tab w:val="left" w:pos="4140"/>
        </w:tabs>
        <w:spacing w:before="240"/>
        <w:ind w:left="4140" w:hanging="3420"/>
        <w:rPr>
          <w:rFonts w:ascii="Arial" w:hAnsi="Arial"/>
          <w:sz w:val="20"/>
          <w:szCs w:val="20"/>
        </w:rPr>
      </w:pPr>
      <w:r>
        <w:rPr>
          <w:rFonts w:ascii="Arial" w:hAnsi="Arial"/>
          <w:b/>
          <w:i/>
          <w:sz w:val="20"/>
          <w:szCs w:val="20"/>
        </w:rPr>
        <w:t>Blindness</w:t>
      </w:r>
      <w:r>
        <w:rPr>
          <w:rFonts w:ascii="Arial" w:hAnsi="Arial"/>
          <w:b/>
          <w:sz w:val="20"/>
          <w:szCs w:val="20"/>
        </w:rPr>
        <w:t>:</w:t>
      </w:r>
      <w:r>
        <w:rPr>
          <w:rFonts w:ascii="Arial" w:hAnsi="Arial"/>
          <w:b/>
          <w:sz w:val="20"/>
          <w:szCs w:val="20"/>
        </w:rPr>
        <w:tab/>
      </w:r>
      <w:r>
        <w:rPr>
          <w:rFonts w:ascii="Arial" w:hAnsi="Arial"/>
          <w:sz w:val="20"/>
          <w:szCs w:val="20"/>
        </w:rPr>
        <w:t>Presenting vision worse than 3/60 in the better eye.</w:t>
      </w:r>
      <w:r w:rsidRPr="00B817C7">
        <w:rPr>
          <w:rFonts w:ascii="Arial" w:hAnsi="Arial"/>
          <w:sz w:val="20"/>
          <w:szCs w:val="20"/>
          <w:vertAlign w:val="superscript"/>
        </w:rPr>
        <w:t>2, 7-9</w:t>
      </w:r>
    </w:p>
    <w:p w14:paraId="39C3FDEE" w14:textId="77777777" w:rsidR="00107D21" w:rsidRDefault="00107D21" w:rsidP="00734561">
      <w:pPr>
        <w:tabs>
          <w:tab w:val="left" w:pos="252"/>
          <w:tab w:val="left" w:pos="973"/>
          <w:tab w:val="left" w:pos="4140"/>
        </w:tabs>
        <w:spacing w:before="240"/>
        <w:ind w:left="4140" w:hanging="3420"/>
        <w:rPr>
          <w:rFonts w:ascii="Arial" w:hAnsi="Arial" w:cs="Arial"/>
          <w:sz w:val="20"/>
          <w:szCs w:val="20"/>
        </w:rPr>
      </w:pPr>
      <w:r w:rsidRPr="00CD1602">
        <w:rPr>
          <w:rFonts w:ascii="Arial" w:hAnsi="Arial" w:cs="Arial"/>
          <w:b/>
          <w:i/>
          <w:sz w:val="20"/>
          <w:szCs w:val="20"/>
        </w:rPr>
        <w:t>Vision</w:t>
      </w:r>
      <w:r w:rsidR="00F34ECF">
        <w:rPr>
          <w:rStyle w:val="FootnoteReference"/>
          <w:rFonts w:ascii="Arial" w:hAnsi="Arial" w:cs="Arial"/>
          <w:b/>
          <w:i/>
          <w:sz w:val="20"/>
          <w:szCs w:val="20"/>
        </w:rPr>
        <w:footnoteReference w:id="1"/>
      </w:r>
      <w:r w:rsidRPr="00CD1602">
        <w:rPr>
          <w:rFonts w:ascii="Arial" w:hAnsi="Arial" w:cs="Arial"/>
          <w:b/>
          <w:i/>
          <w:sz w:val="20"/>
          <w:szCs w:val="20"/>
        </w:rPr>
        <w:t xml:space="preserve"> </w:t>
      </w:r>
      <w:r>
        <w:rPr>
          <w:rFonts w:ascii="Arial" w:hAnsi="Arial" w:cs="Arial"/>
          <w:b/>
          <w:i/>
          <w:sz w:val="20"/>
          <w:szCs w:val="20"/>
        </w:rPr>
        <w:t>I</w:t>
      </w:r>
      <w:r w:rsidRPr="00CD1602">
        <w:rPr>
          <w:rFonts w:ascii="Arial" w:hAnsi="Arial" w:cs="Arial"/>
          <w:b/>
          <w:i/>
          <w:sz w:val="20"/>
          <w:szCs w:val="20"/>
        </w:rPr>
        <w:t>mpairment (VI)</w:t>
      </w:r>
      <w:r>
        <w:rPr>
          <w:rFonts w:ascii="Arial" w:hAnsi="Arial" w:cs="Arial"/>
          <w:b/>
          <w:sz w:val="20"/>
          <w:szCs w:val="20"/>
        </w:rPr>
        <w:t>:</w:t>
      </w:r>
      <w:r>
        <w:rPr>
          <w:rFonts w:ascii="Arial" w:hAnsi="Arial" w:cs="Arial"/>
          <w:b/>
          <w:sz w:val="20"/>
          <w:szCs w:val="20"/>
        </w:rPr>
        <w:tab/>
      </w:r>
      <w:r>
        <w:rPr>
          <w:rFonts w:ascii="Arial" w:hAnsi="Arial" w:cs="Arial"/>
          <w:sz w:val="20"/>
          <w:szCs w:val="20"/>
        </w:rPr>
        <w:t>Presenting vision worse than 6/18 in the better eye.</w:t>
      </w:r>
      <w:r w:rsidRPr="00B817C7">
        <w:rPr>
          <w:rFonts w:ascii="Arial" w:hAnsi="Arial" w:cs="Arial"/>
          <w:sz w:val="20"/>
          <w:szCs w:val="20"/>
          <w:vertAlign w:val="superscript"/>
        </w:rPr>
        <w:t>2, 8, 9</w:t>
      </w:r>
    </w:p>
    <w:p w14:paraId="2EF15EEA" w14:textId="77777777" w:rsidR="00107D21" w:rsidRPr="00890C5E" w:rsidRDefault="00107D21" w:rsidP="00734561">
      <w:pPr>
        <w:tabs>
          <w:tab w:val="left" w:pos="252"/>
          <w:tab w:val="left" w:pos="973"/>
          <w:tab w:val="left" w:pos="4140"/>
        </w:tabs>
        <w:spacing w:before="120"/>
        <w:ind w:left="4140"/>
        <w:rPr>
          <w:rFonts w:ascii="Arial" w:hAnsi="Arial" w:cs="Arial"/>
          <w:sz w:val="20"/>
          <w:szCs w:val="20"/>
        </w:rPr>
      </w:pPr>
      <w:r>
        <w:rPr>
          <w:rFonts w:ascii="Arial" w:hAnsi="Arial" w:cs="Arial"/>
          <w:sz w:val="20"/>
          <w:szCs w:val="20"/>
        </w:rPr>
        <w:t xml:space="preserve">(Additionally, a consensus of the Refractive Error Working Group of the World Health Organization (informal meeting in </w:t>
      </w:r>
      <w:smartTag w:uri="urn:schemas-microsoft-com:office:smarttags" w:element="City">
        <w:smartTag w:uri="urn:schemas-microsoft-com:office:smarttags" w:element="place">
          <w:r>
            <w:rPr>
              <w:rFonts w:ascii="Arial" w:hAnsi="Arial" w:cs="Arial"/>
              <w:sz w:val="20"/>
              <w:szCs w:val="20"/>
            </w:rPr>
            <w:t>Geneva</w:t>
          </w:r>
        </w:smartTag>
      </w:smartTag>
      <w:r>
        <w:rPr>
          <w:rFonts w:ascii="Arial" w:hAnsi="Arial" w:cs="Arial"/>
          <w:sz w:val="20"/>
          <w:szCs w:val="20"/>
        </w:rPr>
        <w:t>, 3 – 5 July 2000)</w:t>
      </w:r>
      <w:r w:rsidRPr="00890C5E">
        <w:rPr>
          <w:rFonts w:ascii="Arial" w:hAnsi="Arial" w:cs="Arial"/>
          <w:sz w:val="20"/>
          <w:szCs w:val="20"/>
        </w:rPr>
        <w:t xml:space="preserve"> suggest</w:t>
      </w:r>
      <w:r>
        <w:rPr>
          <w:rFonts w:ascii="Arial" w:hAnsi="Arial" w:cs="Arial"/>
          <w:sz w:val="20"/>
          <w:szCs w:val="20"/>
        </w:rPr>
        <w:t>ed</w:t>
      </w:r>
      <w:r w:rsidRPr="00890C5E">
        <w:rPr>
          <w:rFonts w:ascii="Arial" w:hAnsi="Arial" w:cs="Arial"/>
          <w:sz w:val="20"/>
          <w:szCs w:val="20"/>
        </w:rPr>
        <w:t xml:space="preserve"> lowering the cutoff to 6/12 in the better eye for children younger than 1</w:t>
      </w:r>
      <w:r>
        <w:rPr>
          <w:rFonts w:ascii="Arial" w:hAnsi="Arial" w:cs="Arial"/>
          <w:sz w:val="20"/>
          <w:szCs w:val="20"/>
        </w:rPr>
        <w:t>6</w:t>
      </w:r>
      <w:r w:rsidRPr="00890C5E">
        <w:rPr>
          <w:rFonts w:ascii="Arial" w:hAnsi="Arial" w:cs="Arial"/>
          <w:sz w:val="20"/>
          <w:szCs w:val="20"/>
        </w:rPr>
        <w:t xml:space="preserve"> years of age</w:t>
      </w:r>
      <w:r>
        <w:rPr>
          <w:rFonts w:ascii="Arial" w:hAnsi="Arial" w:cs="Arial"/>
          <w:sz w:val="20"/>
          <w:szCs w:val="20"/>
        </w:rPr>
        <w:t>)</w:t>
      </w:r>
      <w:r w:rsidRPr="00B817C7">
        <w:rPr>
          <w:rFonts w:ascii="Arial" w:hAnsi="Arial" w:cs="Arial"/>
          <w:sz w:val="20"/>
          <w:szCs w:val="20"/>
          <w:vertAlign w:val="superscript"/>
        </w:rPr>
        <w:t>1</w:t>
      </w:r>
    </w:p>
    <w:p w14:paraId="7CD30D79" w14:textId="77777777" w:rsidR="00107D21" w:rsidRDefault="00107D21" w:rsidP="00734561">
      <w:pPr>
        <w:widowControl w:val="0"/>
        <w:tabs>
          <w:tab w:val="left" w:pos="4140"/>
        </w:tabs>
        <w:autoSpaceDE w:val="0"/>
        <w:autoSpaceDN w:val="0"/>
        <w:adjustRightInd w:val="0"/>
        <w:spacing w:before="240"/>
        <w:ind w:left="4140" w:hanging="3420"/>
        <w:rPr>
          <w:rFonts w:ascii="Arial" w:hAnsi="Arial" w:cs="Helvetica"/>
          <w:i/>
          <w:sz w:val="20"/>
        </w:rPr>
      </w:pPr>
      <w:r w:rsidRPr="0049709D">
        <w:rPr>
          <w:rFonts w:ascii="Arial" w:hAnsi="Arial" w:cs="Arial"/>
          <w:b/>
          <w:i/>
          <w:sz w:val="20"/>
          <w:szCs w:val="20"/>
        </w:rPr>
        <w:t>Low Vision</w:t>
      </w:r>
      <w:r w:rsidRPr="0049709D">
        <w:rPr>
          <w:rFonts w:ascii="Arial" w:hAnsi="Arial" w:cs="Arial"/>
          <w:b/>
          <w:sz w:val="20"/>
          <w:szCs w:val="20"/>
        </w:rPr>
        <w:t>:</w:t>
      </w:r>
      <w:r w:rsidRPr="0049709D">
        <w:rPr>
          <w:rFonts w:ascii="Arial" w:hAnsi="Arial" w:cs="Arial"/>
          <w:b/>
          <w:sz w:val="20"/>
          <w:szCs w:val="20"/>
        </w:rPr>
        <w:tab/>
      </w:r>
      <w:r w:rsidRPr="0049709D">
        <w:rPr>
          <w:rFonts w:ascii="Arial" w:hAnsi="Arial" w:cs="Arial"/>
          <w:sz w:val="20"/>
          <w:szCs w:val="20"/>
        </w:rPr>
        <w:t xml:space="preserve">VA worse than 6/18 </w:t>
      </w:r>
      <w:r>
        <w:rPr>
          <w:rFonts w:ascii="Arial" w:hAnsi="Arial" w:cs="Arial"/>
          <w:sz w:val="20"/>
          <w:szCs w:val="20"/>
        </w:rPr>
        <w:t>but better than or equal to light perception</w:t>
      </w:r>
      <w:r w:rsidRPr="0049709D">
        <w:rPr>
          <w:rFonts w:ascii="Arial" w:hAnsi="Arial" w:cs="Arial"/>
          <w:sz w:val="20"/>
          <w:szCs w:val="20"/>
        </w:rPr>
        <w:t xml:space="preserve"> in the better eye</w:t>
      </w:r>
      <w:r>
        <w:rPr>
          <w:rFonts w:ascii="Arial" w:hAnsi="Arial" w:cs="Arial"/>
          <w:sz w:val="20"/>
          <w:szCs w:val="20"/>
        </w:rPr>
        <w:t xml:space="preserve">, </w:t>
      </w:r>
      <w:r w:rsidRPr="0049709D">
        <w:rPr>
          <w:rFonts w:ascii="Arial" w:hAnsi="Arial" w:cs="Helvetica"/>
          <w:sz w:val="20"/>
        </w:rPr>
        <w:t xml:space="preserve">or a </w:t>
      </w:r>
      <w:r>
        <w:rPr>
          <w:rFonts w:ascii="Arial" w:hAnsi="Arial" w:cs="Helvetica"/>
          <w:sz w:val="20"/>
        </w:rPr>
        <w:t xml:space="preserve">binocular </w:t>
      </w:r>
      <w:r w:rsidRPr="0049709D">
        <w:rPr>
          <w:rFonts w:ascii="Arial" w:hAnsi="Arial" w:cs="Helvetica"/>
          <w:sz w:val="20"/>
        </w:rPr>
        <w:t>visual field of less than 10 degree from the point of fixation</w:t>
      </w:r>
      <w:r>
        <w:rPr>
          <w:rFonts w:ascii="Arial" w:hAnsi="Arial" w:cs="Helvetica"/>
          <w:sz w:val="20"/>
        </w:rPr>
        <w:t xml:space="preserve"> after standard treatments (including best </w:t>
      </w:r>
      <w:r w:rsidR="00F34ECF">
        <w:rPr>
          <w:rFonts w:ascii="Arial" w:hAnsi="Arial" w:cs="Helvetica"/>
          <w:sz w:val="20"/>
        </w:rPr>
        <w:t xml:space="preserve">available </w:t>
      </w:r>
      <w:r>
        <w:rPr>
          <w:rFonts w:ascii="Arial" w:hAnsi="Arial" w:cs="Helvetica"/>
          <w:sz w:val="20"/>
        </w:rPr>
        <w:t>optical correction)</w:t>
      </w:r>
      <w:r w:rsidRPr="0049709D">
        <w:rPr>
          <w:rFonts w:ascii="Arial" w:hAnsi="Arial" w:cs="Arial"/>
          <w:sz w:val="20"/>
          <w:szCs w:val="20"/>
        </w:rPr>
        <w:t>.</w:t>
      </w:r>
      <w:r w:rsidRPr="00B253A0">
        <w:rPr>
          <w:rFonts w:ascii="Arial" w:hAnsi="Arial" w:cs="Arial"/>
          <w:sz w:val="20"/>
          <w:szCs w:val="20"/>
          <w:vertAlign w:val="superscript"/>
        </w:rPr>
        <w:t>7, 8, 10</w:t>
      </w:r>
    </w:p>
    <w:p w14:paraId="47B8CC53" w14:textId="77777777" w:rsidR="00107D21" w:rsidRPr="0049709D" w:rsidRDefault="00107D21" w:rsidP="00734561">
      <w:pPr>
        <w:widowControl w:val="0"/>
        <w:tabs>
          <w:tab w:val="left" w:pos="4140"/>
        </w:tabs>
        <w:autoSpaceDE w:val="0"/>
        <w:autoSpaceDN w:val="0"/>
        <w:adjustRightInd w:val="0"/>
        <w:spacing w:before="240"/>
        <w:ind w:left="4140"/>
        <w:rPr>
          <w:rFonts w:ascii="Arial" w:hAnsi="Arial" w:cs="Arial"/>
          <w:sz w:val="20"/>
          <w:szCs w:val="20"/>
        </w:rPr>
      </w:pPr>
      <w:r>
        <w:rPr>
          <w:rFonts w:ascii="Arial" w:hAnsi="Arial" w:cs="Helvetica"/>
          <w:sz w:val="20"/>
        </w:rPr>
        <w:t>(</w:t>
      </w:r>
      <w:r w:rsidRPr="0049709D">
        <w:rPr>
          <w:rFonts w:ascii="Arial" w:hAnsi="Arial" w:cs="Helvetica"/>
          <w:i/>
          <w:sz w:val="20"/>
        </w:rPr>
        <w:t>Low Vision</w:t>
      </w:r>
      <w:r w:rsidRPr="0049709D">
        <w:rPr>
          <w:rFonts w:ascii="Arial" w:hAnsi="Arial" w:cs="Helvetica"/>
          <w:sz w:val="20"/>
        </w:rPr>
        <w:t xml:space="preserve"> </w:t>
      </w:r>
      <w:r>
        <w:rPr>
          <w:rFonts w:ascii="Arial" w:hAnsi="Arial" w:cs="Helvetica"/>
          <w:sz w:val="20"/>
        </w:rPr>
        <w:t xml:space="preserve">implies VI even after management of any treatable conditions (e.g. correction of refractive error, or cataract surgery), </w:t>
      </w:r>
      <w:r w:rsidRPr="0049709D">
        <w:rPr>
          <w:rFonts w:ascii="Arial" w:hAnsi="Arial" w:cs="Helvetica"/>
          <w:sz w:val="20"/>
        </w:rPr>
        <w:t xml:space="preserve">but </w:t>
      </w:r>
      <w:r>
        <w:rPr>
          <w:rFonts w:ascii="Arial" w:hAnsi="Arial" w:cs="Helvetica"/>
          <w:sz w:val="20"/>
        </w:rPr>
        <w:t xml:space="preserve">that the person has </w:t>
      </w:r>
      <w:r w:rsidRPr="0049709D">
        <w:rPr>
          <w:rFonts w:ascii="Arial" w:hAnsi="Arial" w:cs="Helvetica"/>
          <w:sz w:val="20"/>
        </w:rPr>
        <w:t>potential to use vision for planning and/or execution of a task</w:t>
      </w:r>
      <w:r>
        <w:rPr>
          <w:rFonts w:ascii="Arial" w:hAnsi="Arial" w:cs="Helvetica"/>
          <w:sz w:val="20"/>
        </w:rPr>
        <w:t>)</w:t>
      </w:r>
    </w:p>
    <w:p w14:paraId="17835F40" w14:textId="77777777" w:rsidR="00CC01BF" w:rsidRDefault="00F34ECF" w:rsidP="00734561">
      <w:pPr>
        <w:tabs>
          <w:tab w:val="left" w:pos="252"/>
          <w:tab w:val="left" w:pos="960"/>
          <w:tab w:val="left" w:pos="4140"/>
        </w:tabs>
        <w:spacing w:before="240"/>
        <w:ind w:left="4140" w:hanging="3420"/>
        <w:rPr>
          <w:rFonts w:ascii="Arial" w:hAnsi="Arial" w:cs="Arial"/>
          <w:sz w:val="20"/>
          <w:szCs w:val="20"/>
        </w:rPr>
      </w:pPr>
      <w:r>
        <w:rPr>
          <w:rFonts w:ascii="Arial" w:hAnsi="Arial" w:cs="Arial"/>
          <w:b/>
          <w:i/>
          <w:sz w:val="20"/>
          <w:szCs w:val="20"/>
        </w:rPr>
        <w:t>B</w:t>
      </w:r>
      <w:r w:rsidR="00107D21">
        <w:rPr>
          <w:rFonts w:ascii="Arial" w:hAnsi="Arial" w:cs="Arial"/>
          <w:b/>
          <w:i/>
          <w:sz w:val="20"/>
          <w:szCs w:val="20"/>
        </w:rPr>
        <w:t>lindness</w:t>
      </w:r>
      <w:r>
        <w:rPr>
          <w:rFonts w:ascii="Arial" w:hAnsi="Arial" w:cs="Arial"/>
          <w:b/>
          <w:i/>
          <w:sz w:val="20"/>
          <w:szCs w:val="20"/>
        </w:rPr>
        <w:t xml:space="preserve"> at near</w:t>
      </w:r>
      <w:r w:rsidR="00107D21">
        <w:rPr>
          <w:rFonts w:ascii="Arial" w:hAnsi="Arial" w:cs="Arial"/>
          <w:b/>
          <w:i/>
          <w:sz w:val="20"/>
          <w:szCs w:val="20"/>
        </w:rPr>
        <w:t>:</w:t>
      </w:r>
      <w:r w:rsidR="00107D21">
        <w:rPr>
          <w:rFonts w:ascii="Arial" w:hAnsi="Arial" w:cs="Arial"/>
          <w:b/>
          <w:i/>
          <w:sz w:val="20"/>
          <w:szCs w:val="20"/>
        </w:rPr>
        <w:tab/>
      </w:r>
      <w:r w:rsidR="00107D21">
        <w:rPr>
          <w:rFonts w:ascii="Arial" w:hAnsi="Arial" w:cs="Arial"/>
          <w:sz w:val="20"/>
          <w:szCs w:val="20"/>
        </w:rPr>
        <w:t xml:space="preserve">Presenting vision at the individual’s required working distance that is worse than </w:t>
      </w:r>
      <w:r w:rsidR="00CC01BF">
        <w:rPr>
          <w:rFonts w:ascii="Arial" w:hAnsi="Arial" w:cs="Arial"/>
          <w:sz w:val="20"/>
          <w:szCs w:val="20"/>
        </w:rPr>
        <w:t>N64 in the better eye (this print size held at 40cm provides the same angular subtense as distance VA of 3/60.</w:t>
      </w:r>
      <w:r w:rsidR="00CC01BF" w:rsidRPr="00CC01BF">
        <w:rPr>
          <w:rFonts w:ascii="Arial" w:hAnsi="Arial" w:cs="Arial"/>
          <w:sz w:val="20"/>
          <w:szCs w:val="20"/>
        </w:rPr>
        <w:t xml:space="preserve"> </w:t>
      </w:r>
      <w:r w:rsidR="00CC01BF">
        <w:rPr>
          <w:rFonts w:ascii="Arial" w:hAnsi="Arial" w:cs="Arial"/>
          <w:sz w:val="20"/>
          <w:szCs w:val="20"/>
        </w:rPr>
        <w:t>(REPCom consensus)</w:t>
      </w:r>
    </w:p>
    <w:p w14:paraId="25E9DE96" w14:textId="77777777" w:rsidR="00107D21" w:rsidRDefault="00CC01BF" w:rsidP="00CC01BF">
      <w:pPr>
        <w:tabs>
          <w:tab w:val="left" w:pos="252"/>
          <w:tab w:val="left" w:pos="960"/>
          <w:tab w:val="left" w:pos="4140"/>
        </w:tabs>
        <w:spacing w:before="240"/>
        <w:ind w:left="4140"/>
        <w:rPr>
          <w:rFonts w:ascii="Arial" w:hAnsi="Arial" w:cs="Arial"/>
          <w:i/>
          <w:sz w:val="20"/>
          <w:szCs w:val="20"/>
        </w:rPr>
      </w:pPr>
      <w:r>
        <w:rPr>
          <w:rFonts w:ascii="Arial" w:hAnsi="Arial" w:cs="Arial"/>
          <w:sz w:val="20"/>
          <w:szCs w:val="20"/>
        </w:rPr>
        <w:t xml:space="preserve">(A future change could be driven by research advocated in Section 2.5 – changing to </w:t>
      </w:r>
      <w:r w:rsidR="00107D21">
        <w:rPr>
          <w:rFonts w:ascii="Arial" w:hAnsi="Arial" w:cs="Arial"/>
          <w:sz w:val="20"/>
          <w:szCs w:val="20"/>
        </w:rPr>
        <w:t xml:space="preserve">a near acuity corresponding to a basic functional need </w:t>
      </w:r>
      <w:r>
        <w:rPr>
          <w:rFonts w:ascii="Arial" w:hAnsi="Arial" w:cs="Arial"/>
          <w:sz w:val="20"/>
          <w:szCs w:val="20"/>
        </w:rPr>
        <w:t>such as</w:t>
      </w:r>
      <w:r w:rsidR="00107D21">
        <w:rPr>
          <w:rFonts w:ascii="Arial" w:hAnsi="Arial" w:cs="Arial"/>
          <w:sz w:val="20"/>
          <w:szCs w:val="20"/>
        </w:rPr>
        <w:t xml:space="preserve"> ability to identify faces) </w:t>
      </w:r>
    </w:p>
    <w:p w14:paraId="180CED26" w14:textId="77777777" w:rsidR="00107D21" w:rsidRDefault="00F34ECF" w:rsidP="00734561">
      <w:pPr>
        <w:tabs>
          <w:tab w:val="left" w:pos="252"/>
          <w:tab w:val="left" w:pos="960"/>
          <w:tab w:val="left" w:pos="4140"/>
        </w:tabs>
        <w:spacing w:before="240"/>
        <w:ind w:left="4140" w:hanging="3420"/>
        <w:rPr>
          <w:rFonts w:ascii="Arial" w:hAnsi="Arial" w:cs="Arial"/>
          <w:sz w:val="20"/>
          <w:szCs w:val="20"/>
        </w:rPr>
      </w:pPr>
      <w:r>
        <w:rPr>
          <w:rFonts w:ascii="Arial" w:hAnsi="Arial" w:cs="Arial"/>
          <w:b/>
          <w:i/>
          <w:sz w:val="20"/>
          <w:szCs w:val="20"/>
        </w:rPr>
        <w:lastRenderedPageBreak/>
        <w:t>V</w:t>
      </w:r>
      <w:r w:rsidR="00107D21">
        <w:rPr>
          <w:rFonts w:ascii="Arial" w:hAnsi="Arial" w:cs="Arial"/>
          <w:b/>
          <w:i/>
          <w:sz w:val="20"/>
          <w:szCs w:val="20"/>
        </w:rPr>
        <w:t>ision impairment</w:t>
      </w:r>
      <w:r>
        <w:rPr>
          <w:rFonts w:ascii="Arial" w:hAnsi="Arial" w:cs="Arial"/>
          <w:b/>
          <w:i/>
          <w:sz w:val="20"/>
          <w:szCs w:val="20"/>
        </w:rPr>
        <w:t xml:space="preserve"> at near</w:t>
      </w:r>
      <w:r w:rsidR="00107D21">
        <w:rPr>
          <w:rFonts w:ascii="Arial" w:hAnsi="Arial" w:cs="Arial"/>
          <w:b/>
          <w:i/>
          <w:sz w:val="20"/>
          <w:szCs w:val="20"/>
        </w:rPr>
        <w:t>:</w:t>
      </w:r>
      <w:r w:rsidR="00107D21">
        <w:rPr>
          <w:rFonts w:ascii="Arial" w:hAnsi="Arial" w:cs="Arial"/>
          <w:b/>
          <w:i/>
          <w:sz w:val="20"/>
          <w:szCs w:val="20"/>
        </w:rPr>
        <w:tab/>
      </w:r>
      <w:r w:rsidR="00107D21">
        <w:rPr>
          <w:rFonts w:ascii="Arial" w:hAnsi="Arial" w:cs="Arial"/>
          <w:sz w:val="20"/>
          <w:szCs w:val="20"/>
        </w:rPr>
        <w:t>Presenting vision at the individual’s required working distance worse than N8 in the better eye. (REPCom</w:t>
      </w:r>
      <w:r w:rsidR="00107D21" w:rsidRPr="00D806B2">
        <w:rPr>
          <w:rFonts w:ascii="Arial" w:hAnsi="Arial" w:cs="Arial"/>
          <w:sz w:val="20"/>
          <w:szCs w:val="20"/>
        </w:rPr>
        <w:t xml:space="preserve"> </w:t>
      </w:r>
      <w:r w:rsidR="00107D21">
        <w:rPr>
          <w:rFonts w:ascii="Arial" w:hAnsi="Arial" w:cs="Arial"/>
          <w:sz w:val="20"/>
          <w:szCs w:val="20"/>
        </w:rPr>
        <w:t>consensus)</w:t>
      </w:r>
    </w:p>
    <w:p w14:paraId="42F27750" w14:textId="77777777" w:rsidR="00107D21" w:rsidRPr="002B334B" w:rsidRDefault="00107D21" w:rsidP="00734561">
      <w:pPr>
        <w:tabs>
          <w:tab w:val="left" w:pos="252"/>
          <w:tab w:val="left" w:pos="960"/>
          <w:tab w:val="left" w:pos="4140"/>
        </w:tabs>
        <w:spacing w:before="120"/>
        <w:ind w:left="4139"/>
        <w:rPr>
          <w:rFonts w:ascii="Arial" w:hAnsi="Arial" w:cs="Arial"/>
          <w:sz w:val="20"/>
          <w:szCs w:val="20"/>
        </w:rPr>
      </w:pPr>
      <w:r>
        <w:rPr>
          <w:rFonts w:ascii="Arial" w:hAnsi="Arial" w:cs="Arial"/>
          <w:sz w:val="20"/>
          <w:szCs w:val="20"/>
        </w:rPr>
        <w:t>(REPCom suggests o</w:t>
      </w:r>
      <w:r w:rsidRPr="00965E09">
        <w:rPr>
          <w:rFonts w:ascii="Arial" w:hAnsi="Arial" w:cs="Arial"/>
          <w:sz w:val="20"/>
          <w:szCs w:val="20"/>
        </w:rPr>
        <w:t>bject size</w:t>
      </w:r>
      <w:r>
        <w:rPr>
          <w:rFonts w:ascii="Arial" w:hAnsi="Arial" w:cs="Arial"/>
          <w:sz w:val="20"/>
          <w:szCs w:val="20"/>
        </w:rPr>
        <w:t xml:space="preserve"> at preferred working distance a</w:t>
      </w:r>
      <w:r w:rsidRPr="00965E09">
        <w:rPr>
          <w:rFonts w:ascii="Arial" w:hAnsi="Arial" w:cs="Arial"/>
          <w:sz w:val="20"/>
          <w:szCs w:val="20"/>
        </w:rPr>
        <w:t>s a more logical definition than angular subtense at a set 40cm for near</w:t>
      </w:r>
      <w:r>
        <w:rPr>
          <w:rFonts w:ascii="Arial" w:hAnsi="Arial" w:cs="Arial"/>
          <w:sz w:val="20"/>
          <w:szCs w:val="20"/>
        </w:rPr>
        <w:t xml:space="preserve">. Furthermore, </w:t>
      </w:r>
      <w:r w:rsidRPr="002B334B">
        <w:rPr>
          <w:rFonts w:ascii="Arial" w:hAnsi="Arial" w:cs="Arial"/>
          <w:sz w:val="20"/>
          <w:szCs w:val="20"/>
        </w:rPr>
        <w:t>N8 is a common newspaper print size across the world, which although only equivalent to 0.4 (6/15) rather than 0.5 logMAR (6/18) when held at 40cm, makes it a more practical choice</w:t>
      </w:r>
      <w:r>
        <w:rPr>
          <w:rFonts w:ascii="Arial" w:hAnsi="Arial" w:cs="Arial"/>
          <w:sz w:val="20"/>
          <w:szCs w:val="20"/>
        </w:rPr>
        <w:t>. This is also consistent with a report that quality of life is more sensitive to near VI than distance VI.</w:t>
      </w:r>
      <w:r w:rsidRPr="00B817C7">
        <w:rPr>
          <w:rFonts w:ascii="Arial" w:hAnsi="Arial" w:cs="Arial"/>
          <w:sz w:val="20"/>
          <w:szCs w:val="20"/>
          <w:vertAlign w:val="superscript"/>
        </w:rPr>
        <w:t>11</w:t>
      </w:r>
      <w:r>
        <w:rPr>
          <w:rFonts w:ascii="Arial" w:hAnsi="Arial" w:cs="Arial"/>
          <w:sz w:val="20"/>
          <w:szCs w:val="20"/>
        </w:rPr>
        <w:t>)</w:t>
      </w:r>
    </w:p>
    <w:p w14:paraId="6AD80DDA" w14:textId="77777777" w:rsidR="00107D21" w:rsidRDefault="00107D21" w:rsidP="00734561">
      <w:pPr>
        <w:tabs>
          <w:tab w:val="left" w:pos="252"/>
          <w:tab w:val="left" w:pos="960"/>
          <w:tab w:val="left" w:pos="3261"/>
        </w:tabs>
        <w:spacing w:before="240"/>
        <w:rPr>
          <w:rFonts w:ascii="Arial" w:hAnsi="Arial" w:cs="Arial"/>
          <w:sz w:val="20"/>
          <w:szCs w:val="20"/>
        </w:rPr>
      </w:pPr>
      <w:r w:rsidRPr="00A669EC">
        <w:rPr>
          <w:rFonts w:ascii="Arial" w:hAnsi="Arial" w:cs="Arial"/>
          <w:sz w:val="20"/>
          <w:szCs w:val="20"/>
        </w:rPr>
        <w:t xml:space="preserve">Some countries </w:t>
      </w:r>
      <w:r>
        <w:rPr>
          <w:rFonts w:ascii="Arial" w:hAnsi="Arial" w:cs="Arial"/>
          <w:sz w:val="20"/>
          <w:szCs w:val="20"/>
        </w:rPr>
        <w:t>have different cutoff values (e.g. blindness defined around 6/60 rather than 3/60), which exist for scientific, historical, legal and/or social reasons. We do not advocate changing regional, national or local definitions. However we do advocate collection of both data types so that global patterns can be observed. For example, a blindness prevalence study could find that “Country-defined blindness prevalence was x%, while WHO-defined blindness prevalence was y%”.</w:t>
      </w:r>
    </w:p>
    <w:p w14:paraId="7D986392" w14:textId="77777777" w:rsidR="00107D21" w:rsidRDefault="00107D21" w:rsidP="00734561">
      <w:pPr>
        <w:tabs>
          <w:tab w:val="left" w:pos="252"/>
          <w:tab w:val="left" w:pos="960"/>
          <w:tab w:val="left" w:pos="3261"/>
        </w:tabs>
        <w:spacing w:before="240"/>
        <w:rPr>
          <w:rFonts w:ascii="Arial" w:hAnsi="Arial" w:cs="Arial"/>
          <w:sz w:val="20"/>
          <w:szCs w:val="20"/>
        </w:rPr>
      </w:pPr>
      <w:r>
        <w:rPr>
          <w:rFonts w:ascii="Arial" w:hAnsi="Arial" w:cs="Arial"/>
          <w:sz w:val="20"/>
          <w:szCs w:val="20"/>
        </w:rPr>
        <w:t xml:space="preserve">Given variations in units used to define VA in different jurisdictions, a conversion table is provided in </w:t>
      </w:r>
      <w:r w:rsidRPr="00226955">
        <w:rPr>
          <w:rFonts w:ascii="Arial" w:hAnsi="Arial" w:cs="Arial"/>
          <w:b/>
          <w:sz w:val="20"/>
          <w:szCs w:val="20"/>
        </w:rPr>
        <w:t>Annex 1</w:t>
      </w:r>
      <w:r>
        <w:rPr>
          <w:rFonts w:ascii="Arial" w:hAnsi="Arial" w:cs="Arial"/>
          <w:sz w:val="20"/>
          <w:szCs w:val="20"/>
        </w:rPr>
        <w:t>.</w:t>
      </w:r>
    </w:p>
    <w:p w14:paraId="5A30D026" w14:textId="77777777" w:rsidR="008B427D" w:rsidRPr="00A669EC" w:rsidRDefault="008B427D" w:rsidP="00734561">
      <w:pPr>
        <w:tabs>
          <w:tab w:val="left" w:pos="252"/>
          <w:tab w:val="left" w:pos="960"/>
          <w:tab w:val="left" w:pos="3261"/>
        </w:tabs>
        <w:spacing w:before="240"/>
        <w:rPr>
          <w:rFonts w:ascii="Arial" w:hAnsi="Arial" w:cs="Arial"/>
          <w:sz w:val="20"/>
          <w:szCs w:val="20"/>
        </w:rPr>
      </w:pPr>
      <w:r>
        <w:rPr>
          <w:rFonts w:ascii="Arial" w:hAnsi="Arial" w:cs="Arial"/>
          <w:sz w:val="20"/>
          <w:szCs w:val="20"/>
        </w:rPr>
        <w:t xml:space="preserve">It should also be noted that vision impairment and blindness </w:t>
      </w:r>
      <w:r w:rsidR="00572D41">
        <w:rPr>
          <w:rFonts w:ascii="Arial" w:hAnsi="Arial" w:cs="Arial"/>
          <w:sz w:val="20"/>
          <w:szCs w:val="20"/>
        </w:rPr>
        <w:t>definitions</w:t>
      </w:r>
      <w:r>
        <w:rPr>
          <w:rFonts w:ascii="Arial" w:hAnsi="Arial" w:cs="Arial"/>
          <w:sz w:val="20"/>
          <w:szCs w:val="20"/>
        </w:rPr>
        <w:t xml:space="preserve"> are</w:t>
      </w:r>
      <w:r w:rsidR="00572D41">
        <w:rPr>
          <w:rFonts w:ascii="Arial" w:hAnsi="Arial" w:cs="Arial"/>
          <w:sz w:val="20"/>
          <w:szCs w:val="20"/>
        </w:rPr>
        <w:t xml:space="preserve"> not necessarily advocated as cutoffs that determine spectacle wear versus non-spectacle wear. Ideally there would be an objective measure of the impact of URE on broad visual function (the </w:t>
      </w:r>
      <w:r w:rsidR="007161DC">
        <w:rPr>
          <w:rFonts w:ascii="Arial" w:hAnsi="Arial" w:cs="Arial"/>
          <w:sz w:val="20"/>
          <w:szCs w:val="20"/>
        </w:rPr>
        <w:t xml:space="preserve">sum of the </w:t>
      </w:r>
      <w:r w:rsidR="00572D41">
        <w:rPr>
          <w:rFonts w:ascii="Arial" w:hAnsi="Arial" w:cs="Arial"/>
          <w:sz w:val="20"/>
          <w:szCs w:val="20"/>
        </w:rPr>
        <w:t xml:space="preserve">effect on a variety of tasks which </w:t>
      </w:r>
      <w:r w:rsidR="001E6F01">
        <w:rPr>
          <w:rFonts w:ascii="Arial" w:hAnsi="Arial" w:cs="Arial"/>
          <w:sz w:val="20"/>
          <w:szCs w:val="20"/>
        </w:rPr>
        <w:t xml:space="preserve">combine to </w:t>
      </w:r>
      <w:r w:rsidR="00572D41">
        <w:rPr>
          <w:rFonts w:ascii="Arial" w:hAnsi="Arial" w:cs="Arial"/>
          <w:sz w:val="20"/>
          <w:szCs w:val="20"/>
        </w:rPr>
        <w:t xml:space="preserve">describe the </w:t>
      </w:r>
      <w:r w:rsidR="007161DC">
        <w:rPr>
          <w:rFonts w:ascii="Arial" w:hAnsi="Arial" w:cs="Arial"/>
          <w:sz w:val="20"/>
          <w:szCs w:val="20"/>
        </w:rPr>
        <w:t xml:space="preserve">overall </w:t>
      </w:r>
      <w:r w:rsidR="00572D41">
        <w:rPr>
          <w:rFonts w:ascii="Arial" w:hAnsi="Arial" w:cs="Arial"/>
          <w:sz w:val="20"/>
          <w:szCs w:val="20"/>
        </w:rPr>
        <w:t xml:space="preserve">effect </w:t>
      </w:r>
      <w:r w:rsidR="007161DC">
        <w:rPr>
          <w:rFonts w:ascii="Arial" w:hAnsi="Arial" w:cs="Arial"/>
          <w:sz w:val="20"/>
          <w:szCs w:val="20"/>
        </w:rPr>
        <w:t xml:space="preserve">of URE </w:t>
      </w:r>
      <w:r w:rsidR="00572D41">
        <w:rPr>
          <w:rFonts w:ascii="Arial" w:hAnsi="Arial" w:cs="Arial"/>
          <w:sz w:val="20"/>
          <w:szCs w:val="20"/>
        </w:rPr>
        <w:t xml:space="preserve">on </w:t>
      </w:r>
      <w:r w:rsidR="007161DC">
        <w:rPr>
          <w:rFonts w:ascii="Arial" w:hAnsi="Arial" w:cs="Arial"/>
          <w:sz w:val="20"/>
          <w:szCs w:val="20"/>
        </w:rPr>
        <w:t>an</w:t>
      </w:r>
      <w:r w:rsidR="00572D41">
        <w:rPr>
          <w:rFonts w:ascii="Arial" w:hAnsi="Arial" w:cs="Arial"/>
          <w:sz w:val="20"/>
          <w:szCs w:val="20"/>
        </w:rPr>
        <w:t xml:space="preserve"> individual’s life in a way that a </w:t>
      </w:r>
      <w:r w:rsidR="001E6F01">
        <w:rPr>
          <w:rFonts w:ascii="Arial" w:hAnsi="Arial" w:cs="Arial"/>
          <w:sz w:val="20"/>
          <w:szCs w:val="20"/>
        </w:rPr>
        <w:t xml:space="preserve">simple </w:t>
      </w:r>
      <w:r w:rsidR="00572D41">
        <w:rPr>
          <w:rFonts w:ascii="Arial" w:hAnsi="Arial" w:cs="Arial"/>
          <w:sz w:val="20"/>
          <w:szCs w:val="20"/>
        </w:rPr>
        <w:t xml:space="preserve">VA measure does not). Since this ideal functional vision impairment measure does not exist, vision impairment </w:t>
      </w:r>
      <w:r w:rsidR="001E6F01">
        <w:rPr>
          <w:rFonts w:ascii="Arial" w:hAnsi="Arial" w:cs="Arial"/>
          <w:sz w:val="20"/>
          <w:szCs w:val="20"/>
        </w:rPr>
        <w:t xml:space="preserve">and blindness </w:t>
      </w:r>
      <w:r w:rsidR="00572D41">
        <w:rPr>
          <w:rFonts w:ascii="Arial" w:hAnsi="Arial" w:cs="Arial"/>
          <w:sz w:val="20"/>
          <w:szCs w:val="20"/>
        </w:rPr>
        <w:t>cutoff</w:t>
      </w:r>
      <w:r w:rsidR="001E6F01">
        <w:rPr>
          <w:rFonts w:ascii="Arial" w:hAnsi="Arial" w:cs="Arial"/>
          <w:sz w:val="20"/>
          <w:szCs w:val="20"/>
        </w:rPr>
        <w:t>s are the best available way to estimate the epidemiology of the more severe effects of URE.</w:t>
      </w:r>
      <w:r w:rsidR="00572D41">
        <w:rPr>
          <w:rFonts w:ascii="Arial" w:hAnsi="Arial" w:cs="Arial"/>
          <w:sz w:val="20"/>
          <w:szCs w:val="20"/>
        </w:rPr>
        <w:t xml:space="preserve"> </w:t>
      </w:r>
      <w:r w:rsidR="001E6F01">
        <w:rPr>
          <w:rFonts w:ascii="Arial" w:hAnsi="Arial" w:cs="Arial"/>
          <w:sz w:val="20"/>
          <w:szCs w:val="20"/>
        </w:rPr>
        <w:t xml:space="preserve">Vision impairment cutoff </w:t>
      </w:r>
      <w:r w:rsidR="00572D41">
        <w:rPr>
          <w:rFonts w:ascii="Arial" w:hAnsi="Arial" w:cs="Arial"/>
          <w:sz w:val="20"/>
          <w:szCs w:val="20"/>
        </w:rPr>
        <w:t xml:space="preserve">could be used as a guide for prescribing spectacles in places of limited resources. </w:t>
      </w:r>
      <w:r w:rsidR="00B156D5">
        <w:rPr>
          <w:rFonts w:ascii="Arial" w:hAnsi="Arial" w:cs="Arial"/>
          <w:sz w:val="20"/>
          <w:szCs w:val="20"/>
        </w:rPr>
        <w:t>In contrast, patient/client choice should be the deciding factor in user-pays systems. A variety of compromises can be applied in adequately resourced, subsidized systems.</w:t>
      </w:r>
      <w:r w:rsidR="00965978">
        <w:rPr>
          <w:rFonts w:ascii="Arial" w:hAnsi="Arial" w:cs="Arial"/>
          <w:sz w:val="20"/>
          <w:szCs w:val="20"/>
        </w:rPr>
        <w:t xml:space="preserve"> Treatment Guidel</w:t>
      </w:r>
      <w:r w:rsidR="00162A66">
        <w:rPr>
          <w:rFonts w:ascii="Arial" w:hAnsi="Arial" w:cs="Arial"/>
          <w:sz w:val="20"/>
          <w:szCs w:val="20"/>
        </w:rPr>
        <w:t>ines are provided in Section 1.5</w:t>
      </w:r>
      <w:r w:rsidR="00965978">
        <w:rPr>
          <w:rFonts w:ascii="Arial" w:hAnsi="Arial" w:cs="Arial"/>
          <w:sz w:val="20"/>
          <w:szCs w:val="20"/>
        </w:rPr>
        <w:t>.</w:t>
      </w:r>
    </w:p>
    <w:p w14:paraId="1DAE223D" w14:textId="77777777" w:rsidR="00B156D5" w:rsidRPr="00EA3775" w:rsidRDefault="00B156D5" w:rsidP="00B156D5">
      <w:pPr>
        <w:tabs>
          <w:tab w:val="left" w:pos="720"/>
        </w:tabs>
        <w:spacing w:before="600"/>
        <w:ind w:left="720" w:hanging="720"/>
        <w:rPr>
          <w:rFonts w:ascii="Arial" w:hAnsi="Arial"/>
          <w:b/>
          <w:szCs w:val="20"/>
        </w:rPr>
      </w:pPr>
      <w:r w:rsidRPr="00EA3775">
        <w:rPr>
          <w:rFonts w:ascii="Arial" w:hAnsi="Arial"/>
          <w:b/>
          <w:szCs w:val="20"/>
        </w:rPr>
        <w:t>1.</w:t>
      </w:r>
      <w:r w:rsidR="00B12D37">
        <w:rPr>
          <w:rFonts w:ascii="Arial" w:hAnsi="Arial"/>
          <w:b/>
          <w:szCs w:val="20"/>
        </w:rPr>
        <w:t>3</w:t>
      </w:r>
      <w:r w:rsidRPr="00EA3775">
        <w:rPr>
          <w:rFonts w:ascii="Arial" w:hAnsi="Arial" w:cs="Arial"/>
          <w:szCs w:val="20"/>
        </w:rPr>
        <w:tab/>
      </w:r>
      <w:r>
        <w:rPr>
          <w:rFonts w:ascii="Arial" w:hAnsi="Arial"/>
          <w:b/>
          <w:szCs w:val="20"/>
        </w:rPr>
        <w:t>Cadres Involved in</w:t>
      </w:r>
      <w:r w:rsidRPr="00EA3775">
        <w:rPr>
          <w:rFonts w:ascii="Arial" w:hAnsi="Arial"/>
          <w:b/>
          <w:szCs w:val="20"/>
        </w:rPr>
        <w:t xml:space="preserve"> Refractive Care</w:t>
      </w:r>
    </w:p>
    <w:p w14:paraId="3C644F3C" w14:textId="77777777" w:rsidR="00B156D5" w:rsidRPr="00A01DB5" w:rsidRDefault="00E31AC8" w:rsidP="00B156D5">
      <w:pPr>
        <w:spacing w:before="120"/>
        <w:rPr>
          <w:rFonts w:ascii="Arial" w:hAnsi="Arial" w:cs="Arial"/>
          <w:color w:val="000000"/>
          <w:sz w:val="20"/>
          <w:szCs w:val="20"/>
        </w:rPr>
      </w:pPr>
      <w:r>
        <w:rPr>
          <w:rFonts w:ascii="Arial" w:hAnsi="Arial" w:cs="Arial"/>
          <w:color w:val="000000"/>
          <w:sz w:val="20"/>
          <w:szCs w:val="20"/>
        </w:rPr>
        <w:t xml:space="preserve">A variety of cadres provide refractive care across jurisdictions, and often </w:t>
      </w:r>
      <w:r w:rsidR="00965978">
        <w:rPr>
          <w:rFonts w:ascii="Arial" w:hAnsi="Arial" w:cs="Arial"/>
          <w:color w:val="000000"/>
          <w:sz w:val="20"/>
          <w:szCs w:val="20"/>
        </w:rPr>
        <w:t xml:space="preserve">there is a cross-over of responsibility </w:t>
      </w:r>
      <w:r>
        <w:rPr>
          <w:rFonts w:ascii="Arial" w:hAnsi="Arial" w:cs="Arial"/>
          <w:color w:val="000000"/>
          <w:sz w:val="20"/>
          <w:szCs w:val="20"/>
        </w:rPr>
        <w:t>within jurisdictions</w:t>
      </w:r>
      <w:r w:rsidR="00B156D5">
        <w:rPr>
          <w:rFonts w:ascii="Arial" w:hAnsi="Arial" w:cs="Arial"/>
          <w:color w:val="000000"/>
          <w:sz w:val="20"/>
          <w:szCs w:val="20"/>
        </w:rPr>
        <w:t>.</w:t>
      </w:r>
      <w:r w:rsidR="007161DC">
        <w:rPr>
          <w:rFonts w:ascii="Arial" w:hAnsi="Arial" w:cs="Arial"/>
          <w:color w:val="000000"/>
          <w:sz w:val="20"/>
          <w:szCs w:val="20"/>
        </w:rPr>
        <w:t xml:space="preserve"> It is worth noting that although conflict exists between some cadres</w:t>
      </w:r>
      <w:r w:rsidR="001E6F01">
        <w:rPr>
          <w:rFonts w:ascii="Arial" w:hAnsi="Arial" w:cs="Arial"/>
          <w:color w:val="000000"/>
          <w:sz w:val="20"/>
          <w:szCs w:val="20"/>
        </w:rPr>
        <w:t xml:space="preserve"> in some jurisdictions, </w:t>
      </w:r>
      <w:r w:rsidR="000208A3">
        <w:rPr>
          <w:rFonts w:ascii="Arial" w:hAnsi="Arial" w:cs="Arial"/>
          <w:color w:val="000000"/>
          <w:sz w:val="20"/>
          <w:szCs w:val="20"/>
        </w:rPr>
        <w:t xml:space="preserve">the magnitude of the problem of URE means that there is more refractive care required in the world than can be provided by all current carers put together. The following provides a basic definition of </w:t>
      </w:r>
      <w:r w:rsidR="006C73FF">
        <w:rPr>
          <w:rFonts w:ascii="Arial" w:hAnsi="Arial" w:cs="Arial"/>
          <w:color w:val="000000"/>
          <w:sz w:val="20"/>
          <w:szCs w:val="20"/>
        </w:rPr>
        <w:t>some cadres providing refractive care.</w:t>
      </w:r>
    </w:p>
    <w:p w14:paraId="6F4078CD" w14:textId="77777777" w:rsidR="00B156D5" w:rsidRPr="00DD1FF8" w:rsidRDefault="006C73FF" w:rsidP="006C73FF">
      <w:pPr>
        <w:numPr>
          <w:ilvl w:val="0"/>
          <w:numId w:val="2"/>
        </w:numPr>
        <w:tabs>
          <w:tab w:val="clear" w:pos="1344"/>
          <w:tab w:val="left" w:pos="709"/>
        </w:tabs>
        <w:spacing w:before="120"/>
        <w:ind w:left="709" w:hanging="425"/>
        <w:rPr>
          <w:rFonts w:ascii="Arial" w:hAnsi="Arial" w:cs="Arial"/>
          <w:color w:val="000000"/>
          <w:sz w:val="20"/>
          <w:szCs w:val="20"/>
        </w:rPr>
      </w:pPr>
      <w:r>
        <w:rPr>
          <w:rFonts w:ascii="Arial" w:hAnsi="Arial" w:cs="Arial"/>
          <w:b/>
          <w:sz w:val="20"/>
          <w:szCs w:val="20"/>
        </w:rPr>
        <w:t>Optometrists</w:t>
      </w:r>
      <w:r>
        <w:rPr>
          <w:rFonts w:ascii="Arial" w:hAnsi="Arial" w:cs="Arial"/>
          <w:sz w:val="20"/>
          <w:szCs w:val="20"/>
        </w:rPr>
        <w:t xml:space="preserve"> </w:t>
      </w:r>
      <w:r w:rsidR="0048606A">
        <w:rPr>
          <w:rFonts w:ascii="Arial" w:hAnsi="Arial" w:cs="Arial"/>
          <w:sz w:val="20"/>
          <w:szCs w:val="20"/>
        </w:rPr>
        <w:t>have a range of responsibilities in different jurisdi</w:t>
      </w:r>
      <w:r w:rsidR="0071390D">
        <w:rPr>
          <w:rFonts w:ascii="Arial" w:hAnsi="Arial" w:cs="Arial"/>
          <w:sz w:val="20"/>
          <w:szCs w:val="20"/>
        </w:rPr>
        <w:t>ctions, although refraction</w:t>
      </w:r>
      <w:r w:rsidR="0048606A">
        <w:rPr>
          <w:rFonts w:ascii="Arial" w:hAnsi="Arial" w:cs="Arial"/>
          <w:sz w:val="20"/>
          <w:szCs w:val="20"/>
        </w:rPr>
        <w:t xml:space="preserve"> and detection of eye disease is common to all</w:t>
      </w:r>
      <w:r w:rsidR="00B156D5">
        <w:rPr>
          <w:rFonts w:ascii="Arial" w:hAnsi="Arial" w:cs="Arial"/>
          <w:sz w:val="20"/>
          <w:szCs w:val="20"/>
        </w:rPr>
        <w:t>.</w:t>
      </w:r>
      <w:r w:rsidR="0071390D">
        <w:rPr>
          <w:rFonts w:ascii="Arial" w:hAnsi="Arial" w:cs="Arial"/>
          <w:sz w:val="20"/>
          <w:szCs w:val="20"/>
        </w:rPr>
        <w:t xml:space="preserve"> </w:t>
      </w:r>
      <w:r w:rsidR="00703402">
        <w:rPr>
          <w:rFonts w:ascii="Arial" w:hAnsi="Arial" w:cs="Arial"/>
          <w:sz w:val="20"/>
          <w:szCs w:val="20"/>
        </w:rPr>
        <w:t xml:space="preserve">Optometrists </w:t>
      </w:r>
      <w:r w:rsidR="0075609E">
        <w:rPr>
          <w:rFonts w:ascii="Arial" w:hAnsi="Arial" w:cs="Arial"/>
          <w:sz w:val="20"/>
          <w:szCs w:val="20"/>
        </w:rPr>
        <w:t xml:space="preserve">are usually university trained for 4 or more years, and </w:t>
      </w:r>
      <w:r w:rsidR="00703402">
        <w:rPr>
          <w:rFonts w:ascii="Arial" w:hAnsi="Arial" w:cs="Arial"/>
          <w:sz w:val="20"/>
          <w:szCs w:val="20"/>
        </w:rPr>
        <w:t xml:space="preserve">work in public, private and NGO settings. </w:t>
      </w:r>
      <w:r w:rsidR="007A1AF1">
        <w:rPr>
          <w:rFonts w:ascii="Arial" w:hAnsi="Arial" w:cs="Arial"/>
          <w:sz w:val="20"/>
          <w:szCs w:val="20"/>
        </w:rPr>
        <w:t>Associated</w:t>
      </w:r>
      <w:r w:rsidR="0071390D">
        <w:rPr>
          <w:rFonts w:ascii="Arial" w:hAnsi="Arial" w:cs="Arial"/>
          <w:sz w:val="20"/>
          <w:szCs w:val="20"/>
        </w:rPr>
        <w:t xml:space="preserve"> ophthalmic dispenser</w:t>
      </w:r>
      <w:r w:rsidR="007A1AF1">
        <w:rPr>
          <w:rFonts w:ascii="Arial" w:hAnsi="Arial" w:cs="Arial"/>
          <w:sz w:val="20"/>
          <w:szCs w:val="20"/>
        </w:rPr>
        <w:t>s</w:t>
      </w:r>
      <w:r w:rsidR="0071390D">
        <w:rPr>
          <w:rFonts w:ascii="Arial" w:hAnsi="Arial" w:cs="Arial"/>
          <w:sz w:val="20"/>
          <w:szCs w:val="20"/>
        </w:rPr>
        <w:t xml:space="preserve"> or spectacle technician</w:t>
      </w:r>
      <w:r w:rsidR="007A1AF1">
        <w:rPr>
          <w:rFonts w:ascii="Arial" w:hAnsi="Arial" w:cs="Arial"/>
          <w:sz w:val="20"/>
          <w:szCs w:val="20"/>
        </w:rPr>
        <w:t>s</w:t>
      </w:r>
      <w:r w:rsidR="0071390D">
        <w:rPr>
          <w:rFonts w:ascii="Arial" w:hAnsi="Arial" w:cs="Arial"/>
          <w:sz w:val="20"/>
          <w:szCs w:val="20"/>
        </w:rPr>
        <w:t xml:space="preserve"> often </w:t>
      </w:r>
      <w:r w:rsidR="00AE5851">
        <w:rPr>
          <w:rFonts w:ascii="Arial" w:hAnsi="Arial" w:cs="Arial"/>
          <w:sz w:val="20"/>
          <w:szCs w:val="20"/>
        </w:rPr>
        <w:t>supply spectacles</w:t>
      </w:r>
      <w:r w:rsidR="007A1AF1">
        <w:rPr>
          <w:rFonts w:ascii="Arial" w:hAnsi="Arial" w:cs="Arial"/>
          <w:sz w:val="20"/>
          <w:szCs w:val="20"/>
        </w:rPr>
        <w:t xml:space="preserve"> after an optometrist has refracted a patient/client</w:t>
      </w:r>
      <w:r w:rsidR="00AE5851">
        <w:rPr>
          <w:rFonts w:ascii="Arial" w:hAnsi="Arial" w:cs="Arial"/>
          <w:sz w:val="20"/>
          <w:szCs w:val="20"/>
        </w:rPr>
        <w:t>.</w:t>
      </w:r>
    </w:p>
    <w:p w14:paraId="17673FAB" w14:textId="77777777" w:rsidR="006C73FF" w:rsidRPr="00DD1FF8" w:rsidRDefault="006C73FF" w:rsidP="006C73FF">
      <w:pPr>
        <w:numPr>
          <w:ilvl w:val="0"/>
          <w:numId w:val="2"/>
        </w:numPr>
        <w:tabs>
          <w:tab w:val="clear" w:pos="1344"/>
          <w:tab w:val="left" w:pos="709"/>
        </w:tabs>
        <w:spacing w:before="240"/>
        <w:ind w:left="709" w:hanging="425"/>
        <w:rPr>
          <w:rFonts w:ascii="Arial" w:hAnsi="Arial" w:cs="Arial"/>
          <w:color w:val="000000"/>
          <w:sz w:val="20"/>
          <w:szCs w:val="20"/>
        </w:rPr>
      </w:pPr>
      <w:r>
        <w:rPr>
          <w:rFonts w:ascii="Arial" w:hAnsi="Arial" w:cs="Arial"/>
          <w:b/>
          <w:sz w:val="20"/>
          <w:szCs w:val="20"/>
        </w:rPr>
        <w:t>Ophthalmologists</w:t>
      </w:r>
      <w:r>
        <w:rPr>
          <w:rFonts w:ascii="Arial" w:hAnsi="Arial" w:cs="Arial"/>
          <w:sz w:val="20"/>
          <w:szCs w:val="20"/>
        </w:rPr>
        <w:t xml:space="preserve"> </w:t>
      </w:r>
      <w:r w:rsidR="00784DFC">
        <w:rPr>
          <w:rFonts w:ascii="Arial" w:hAnsi="Arial" w:cs="Arial"/>
          <w:sz w:val="20"/>
          <w:szCs w:val="20"/>
        </w:rPr>
        <w:t>can theoretically re</w:t>
      </w:r>
      <w:r w:rsidR="005144A7">
        <w:rPr>
          <w:rFonts w:ascii="Arial" w:hAnsi="Arial" w:cs="Arial"/>
          <w:sz w:val="20"/>
          <w:szCs w:val="20"/>
        </w:rPr>
        <w:t xml:space="preserve">fract in all jurisdictions, although their workload of other eye care duties means that in practice refractive </w:t>
      </w:r>
      <w:r w:rsidR="007C70FE">
        <w:rPr>
          <w:rFonts w:ascii="Arial" w:hAnsi="Arial" w:cs="Arial"/>
          <w:sz w:val="20"/>
          <w:szCs w:val="20"/>
        </w:rPr>
        <w:t xml:space="preserve">care </w:t>
      </w:r>
      <w:r w:rsidR="005144A7">
        <w:rPr>
          <w:rFonts w:ascii="Arial" w:hAnsi="Arial" w:cs="Arial"/>
          <w:sz w:val="20"/>
          <w:szCs w:val="20"/>
        </w:rPr>
        <w:t xml:space="preserve">is more commonly provided by associated </w:t>
      </w:r>
      <w:r w:rsidR="00703402">
        <w:rPr>
          <w:rFonts w:ascii="Arial" w:hAnsi="Arial" w:cs="Arial"/>
          <w:sz w:val="20"/>
          <w:szCs w:val="20"/>
        </w:rPr>
        <w:t>MLOP</w:t>
      </w:r>
      <w:r>
        <w:rPr>
          <w:rFonts w:ascii="Arial" w:hAnsi="Arial" w:cs="Arial"/>
          <w:sz w:val="20"/>
          <w:szCs w:val="20"/>
        </w:rPr>
        <w:t>.</w:t>
      </w:r>
    </w:p>
    <w:p w14:paraId="6F024BE0" w14:textId="77777777" w:rsidR="006C73FF" w:rsidRPr="00DD1FF8" w:rsidRDefault="006C73FF" w:rsidP="006C73FF">
      <w:pPr>
        <w:numPr>
          <w:ilvl w:val="0"/>
          <w:numId w:val="2"/>
        </w:numPr>
        <w:tabs>
          <w:tab w:val="clear" w:pos="1344"/>
          <w:tab w:val="left" w:pos="709"/>
        </w:tabs>
        <w:spacing w:before="240"/>
        <w:ind w:left="709" w:hanging="425"/>
        <w:rPr>
          <w:rFonts w:ascii="Arial" w:hAnsi="Arial" w:cs="Arial"/>
          <w:color w:val="000000"/>
          <w:sz w:val="20"/>
          <w:szCs w:val="20"/>
        </w:rPr>
      </w:pPr>
      <w:r>
        <w:rPr>
          <w:rFonts w:ascii="Arial" w:hAnsi="Arial" w:cs="Arial"/>
          <w:b/>
          <w:sz w:val="20"/>
          <w:szCs w:val="20"/>
        </w:rPr>
        <w:t>Mid-</w:t>
      </w:r>
      <w:r w:rsidR="0075609E">
        <w:rPr>
          <w:rFonts w:ascii="Arial" w:hAnsi="Arial" w:cs="Arial"/>
          <w:b/>
          <w:sz w:val="20"/>
          <w:szCs w:val="20"/>
        </w:rPr>
        <w:t>L</w:t>
      </w:r>
      <w:r>
        <w:rPr>
          <w:rFonts w:ascii="Arial" w:hAnsi="Arial" w:cs="Arial"/>
          <w:b/>
          <w:sz w:val="20"/>
          <w:szCs w:val="20"/>
        </w:rPr>
        <w:t xml:space="preserve">evel </w:t>
      </w:r>
      <w:r w:rsidR="0075609E">
        <w:rPr>
          <w:rFonts w:ascii="Arial" w:hAnsi="Arial" w:cs="Arial"/>
          <w:b/>
          <w:sz w:val="20"/>
          <w:szCs w:val="20"/>
        </w:rPr>
        <w:t>O</w:t>
      </w:r>
      <w:r w:rsidR="00703402">
        <w:rPr>
          <w:rFonts w:ascii="Arial" w:hAnsi="Arial" w:cs="Arial"/>
          <w:b/>
          <w:sz w:val="20"/>
          <w:szCs w:val="20"/>
        </w:rPr>
        <w:t>phthalmic</w:t>
      </w:r>
      <w:r>
        <w:rPr>
          <w:rFonts w:ascii="Arial" w:hAnsi="Arial" w:cs="Arial"/>
          <w:b/>
          <w:sz w:val="20"/>
          <w:szCs w:val="20"/>
        </w:rPr>
        <w:t xml:space="preserve"> </w:t>
      </w:r>
      <w:r w:rsidR="0075609E">
        <w:rPr>
          <w:rFonts w:ascii="Arial" w:hAnsi="Arial" w:cs="Arial"/>
          <w:b/>
          <w:sz w:val="20"/>
          <w:szCs w:val="20"/>
        </w:rPr>
        <w:t>P</w:t>
      </w:r>
      <w:r>
        <w:rPr>
          <w:rFonts w:ascii="Arial" w:hAnsi="Arial" w:cs="Arial"/>
          <w:b/>
          <w:sz w:val="20"/>
          <w:szCs w:val="20"/>
        </w:rPr>
        <w:t>ersonnel including vision technicians, oph</w:t>
      </w:r>
      <w:r w:rsidR="005144A7">
        <w:rPr>
          <w:rFonts w:ascii="Arial" w:hAnsi="Arial" w:cs="Arial"/>
          <w:b/>
          <w:sz w:val="20"/>
          <w:szCs w:val="20"/>
        </w:rPr>
        <w:t>thalmic assistants, orthoptists, ophthalmic nurses and others</w:t>
      </w:r>
      <w:r>
        <w:rPr>
          <w:rFonts w:ascii="Arial" w:hAnsi="Arial" w:cs="Arial"/>
          <w:sz w:val="20"/>
          <w:szCs w:val="20"/>
        </w:rPr>
        <w:t xml:space="preserve"> </w:t>
      </w:r>
      <w:r w:rsidR="005144A7">
        <w:rPr>
          <w:rFonts w:ascii="Arial" w:hAnsi="Arial" w:cs="Arial"/>
          <w:sz w:val="20"/>
          <w:szCs w:val="20"/>
        </w:rPr>
        <w:t>most commonly provide refractive care in association with an ophthalmologist</w:t>
      </w:r>
      <w:r w:rsidR="007C70FE">
        <w:rPr>
          <w:rFonts w:ascii="Arial" w:hAnsi="Arial" w:cs="Arial"/>
          <w:sz w:val="20"/>
          <w:szCs w:val="20"/>
        </w:rPr>
        <w:t>, but work independently in some jurisdictions</w:t>
      </w:r>
      <w:r>
        <w:rPr>
          <w:rFonts w:ascii="Arial" w:hAnsi="Arial" w:cs="Arial"/>
          <w:sz w:val="20"/>
          <w:szCs w:val="20"/>
        </w:rPr>
        <w:t>.</w:t>
      </w:r>
      <w:r w:rsidR="007A1AF1">
        <w:rPr>
          <w:rFonts w:ascii="Arial" w:hAnsi="Arial" w:cs="Arial"/>
          <w:sz w:val="20"/>
          <w:szCs w:val="20"/>
        </w:rPr>
        <w:t xml:space="preserve"> They sometimes provide complete refractive care (refraction and spectacle dispensing), but often only refract and provide an optical prescription which a patient/client must fill at a private optician to complete their refractive care.</w:t>
      </w:r>
    </w:p>
    <w:p w14:paraId="4625B886" w14:textId="77777777" w:rsidR="006C73FF" w:rsidRPr="00DD1FF8" w:rsidRDefault="006C73FF" w:rsidP="006C73FF">
      <w:pPr>
        <w:numPr>
          <w:ilvl w:val="0"/>
          <w:numId w:val="2"/>
        </w:numPr>
        <w:tabs>
          <w:tab w:val="clear" w:pos="1344"/>
          <w:tab w:val="left" w:pos="709"/>
        </w:tabs>
        <w:spacing w:before="240"/>
        <w:ind w:left="709" w:hanging="425"/>
        <w:rPr>
          <w:rFonts w:ascii="Arial" w:hAnsi="Arial" w:cs="Arial"/>
          <w:color w:val="000000"/>
          <w:sz w:val="20"/>
          <w:szCs w:val="20"/>
        </w:rPr>
      </w:pPr>
      <w:r>
        <w:rPr>
          <w:rFonts w:ascii="Arial" w:hAnsi="Arial" w:cs="Arial"/>
          <w:b/>
          <w:sz w:val="20"/>
          <w:szCs w:val="20"/>
        </w:rPr>
        <w:lastRenderedPageBreak/>
        <w:t>Opt</w:t>
      </w:r>
      <w:r w:rsidR="007C70FE">
        <w:rPr>
          <w:rFonts w:ascii="Arial" w:hAnsi="Arial" w:cs="Arial"/>
          <w:b/>
          <w:sz w:val="20"/>
          <w:szCs w:val="20"/>
        </w:rPr>
        <w:t>ician</w:t>
      </w:r>
      <w:r>
        <w:rPr>
          <w:rFonts w:ascii="Arial" w:hAnsi="Arial" w:cs="Arial"/>
          <w:b/>
          <w:sz w:val="20"/>
          <w:szCs w:val="20"/>
        </w:rPr>
        <w:t>s</w:t>
      </w:r>
      <w:r>
        <w:rPr>
          <w:rFonts w:ascii="Arial" w:hAnsi="Arial" w:cs="Arial"/>
          <w:sz w:val="20"/>
          <w:szCs w:val="20"/>
        </w:rPr>
        <w:t xml:space="preserve"> </w:t>
      </w:r>
      <w:r w:rsidR="0071390D">
        <w:rPr>
          <w:rFonts w:ascii="Arial" w:hAnsi="Arial" w:cs="Arial"/>
          <w:sz w:val="20"/>
          <w:szCs w:val="20"/>
        </w:rPr>
        <w:t>refract in some jurisdictions</w:t>
      </w:r>
      <w:r w:rsidR="00DF6348">
        <w:rPr>
          <w:rFonts w:ascii="Arial" w:hAnsi="Arial" w:cs="Arial"/>
          <w:sz w:val="20"/>
          <w:szCs w:val="20"/>
        </w:rPr>
        <w:t>, but more commonly supply spectacles made to an optical prescription supplied by a client from an optom</w:t>
      </w:r>
      <w:r w:rsidR="00703402">
        <w:rPr>
          <w:rFonts w:ascii="Arial" w:hAnsi="Arial" w:cs="Arial"/>
          <w:sz w:val="20"/>
          <w:szCs w:val="20"/>
        </w:rPr>
        <w:t>etrist, an ophthalmologist or MLOP</w:t>
      </w:r>
      <w:r w:rsidR="00DF6348">
        <w:rPr>
          <w:rFonts w:ascii="Arial" w:hAnsi="Arial" w:cs="Arial"/>
          <w:sz w:val="20"/>
          <w:szCs w:val="20"/>
        </w:rPr>
        <w:t>. Opticians usually work in for-profit situations</w:t>
      </w:r>
      <w:r>
        <w:rPr>
          <w:rFonts w:ascii="Arial" w:hAnsi="Arial" w:cs="Arial"/>
          <w:sz w:val="20"/>
          <w:szCs w:val="20"/>
        </w:rPr>
        <w:t>.</w:t>
      </w:r>
    </w:p>
    <w:p w14:paraId="3024D91A" w14:textId="77777777" w:rsidR="007C70FE" w:rsidRPr="00DD1FF8" w:rsidRDefault="007C70FE" w:rsidP="007C70FE">
      <w:pPr>
        <w:numPr>
          <w:ilvl w:val="0"/>
          <w:numId w:val="2"/>
        </w:numPr>
        <w:tabs>
          <w:tab w:val="clear" w:pos="1344"/>
          <w:tab w:val="left" w:pos="709"/>
        </w:tabs>
        <w:spacing w:before="240"/>
        <w:ind w:left="709" w:hanging="425"/>
        <w:rPr>
          <w:rFonts w:ascii="Arial" w:hAnsi="Arial" w:cs="Arial"/>
          <w:color w:val="000000"/>
          <w:sz w:val="20"/>
          <w:szCs w:val="20"/>
        </w:rPr>
      </w:pPr>
      <w:r>
        <w:rPr>
          <w:rFonts w:ascii="Arial" w:hAnsi="Arial" w:cs="Arial"/>
          <w:b/>
          <w:sz w:val="20"/>
          <w:szCs w:val="20"/>
        </w:rPr>
        <w:t>Ophthalmic dispensers and spectacle technicians</w:t>
      </w:r>
      <w:r>
        <w:rPr>
          <w:rFonts w:ascii="Arial" w:hAnsi="Arial" w:cs="Arial"/>
          <w:sz w:val="20"/>
          <w:szCs w:val="20"/>
        </w:rPr>
        <w:t xml:space="preserve"> </w:t>
      </w:r>
      <w:r w:rsidR="004F233C">
        <w:rPr>
          <w:rFonts w:ascii="Arial" w:hAnsi="Arial" w:cs="Arial"/>
          <w:sz w:val="20"/>
          <w:szCs w:val="20"/>
        </w:rPr>
        <w:t xml:space="preserve">are responsible for a variety of tasks centered on constructing </w:t>
      </w:r>
      <w:r w:rsidR="0071390D">
        <w:rPr>
          <w:rFonts w:ascii="Arial" w:hAnsi="Arial" w:cs="Arial"/>
          <w:sz w:val="20"/>
          <w:szCs w:val="20"/>
        </w:rPr>
        <w:t>and dispensing spectacles</w:t>
      </w:r>
      <w:r>
        <w:rPr>
          <w:rFonts w:ascii="Arial" w:hAnsi="Arial" w:cs="Arial"/>
          <w:sz w:val="20"/>
          <w:szCs w:val="20"/>
        </w:rPr>
        <w:t>.</w:t>
      </w:r>
      <w:r w:rsidR="0075609E">
        <w:rPr>
          <w:rFonts w:ascii="Arial" w:hAnsi="Arial" w:cs="Arial"/>
          <w:sz w:val="20"/>
          <w:szCs w:val="20"/>
        </w:rPr>
        <w:t xml:space="preserve"> Training is usually done on-the-job and/or short-course.</w:t>
      </w:r>
    </w:p>
    <w:p w14:paraId="10A98DEB" w14:textId="77777777" w:rsidR="00F701F6" w:rsidRPr="00A01DB5" w:rsidRDefault="00F701F6" w:rsidP="00F701F6">
      <w:pPr>
        <w:spacing w:before="240"/>
        <w:rPr>
          <w:rFonts w:ascii="Arial" w:hAnsi="Arial" w:cs="Arial"/>
          <w:color w:val="000000"/>
          <w:sz w:val="20"/>
          <w:szCs w:val="20"/>
        </w:rPr>
      </w:pPr>
      <w:r>
        <w:rPr>
          <w:rFonts w:ascii="Arial" w:hAnsi="Arial" w:cs="Arial"/>
          <w:color w:val="000000"/>
          <w:sz w:val="20"/>
          <w:szCs w:val="20"/>
        </w:rPr>
        <w:t>Governments should give due consideration to appropriate registration of cadres involved in refractive care.</w:t>
      </w:r>
      <w:r w:rsidR="005D46BB">
        <w:rPr>
          <w:rFonts w:ascii="Arial" w:hAnsi="Arial" w:cs="Arial"/>
          <w:color w:val="000000"/>
          <w:sz w:val="20"/>
          <w:szCs w:val="20"/>
        </w:rPr>
        <w:t xml:space="preserve"> Government health care systems should make appropriate use of each of the available cadres.</w:t>
      </w:r>
    </w:p>
    <w:p w14:paraId="53B6312F" w14:textId="77777777" w:rsidR="00107D21" w:rsidRPr="00EA3775" w:rsidRDefault="00107D21" w:rsidP="00734561">
      <w:pPr>
        <w:tabs>
          <w:tab w:val="left" w:pos="720"/>
        </w:tabs>
        <w:spacing w:before="600"/>
        <w:ind w:left="720" w:hanging="720"/>
        <w:rPr>
          <w:rFonts w:ascii="Arial" w:hAnsi="Arial"/>
          <w:b/>
          <w:szCs w:val="20"/>
        </w:rPr>
      </w:pPr>
      <w:r w:rsidRPr="00EA3775">
        <w:rPr>
          <w:rFonts w:ascii="Arial" w:hAnsi="Arial"/>
          <w:b/>
          <w:szCs w:val="20"/>
        </w:rPr>
        <w:t>1.</w:t>
      </w:r>
      <w:r w:rsidR="00B12D37">
        <w:rPr>
          <w:rFonts w:ascii="Arial" w:hAnsi="Arial"/>
          <w:b/>
          <w:szCs w:val="20"/>
        </w:rPr>
        <w:t>4</w:t>
      </w:r>
      <w:r w:rsidRPr="00EA3775">
        <w:rPr>
          <w:rFonts w:ascii="Arial" w:hAnsi="Arial" w:cs="Arial"/>
          <w:szCs w:val="20"/>
        </w:rPr>
        <w:tab/>
      </w:r>
      <w:r w:rsidRPr="00EA3775">
        <w:rPr>
          <w:rFonts w:ascii="Arial" w:hAnsi="Arial"/>
          <w:b/>
          <w:szCs w:val="20"/>
        </w:rPr>
        <w:t xml:space="preserve">Instrumentation, Techniques </w:t>
      </w:r>
      <w:r>
        <w:rPr>
          <w:rFonts w:ascii="Arial" w:hAnsi="Arial"/>
          <w:b/>
          <w:szCs w:val="20"/>
        </w:rPr>
        <w:t>a</w:t>
      </w:r>
      <w:r w:rsidRPr="00EA3775">
        <w:rPr>
          <w:rFonts w:ascii="Arial" w:hAnsi="Arial"/>
          <w:b/>
          <w:szCs w:val="20"/>
        </w:rPr>
        <w:t xml:space="preserve">nd Measurement Methods </w:t>
      </w:r>
      <w:r>
        <w:rPr>
          <w:rFonts w:ascii="Arial" w:hAnsi="Arial"/>
          <w:b/>
          <w:szCs w:val="20"/>
        </w:rPr>
        <w:t>f</w:t>
      </w:r>
      <w:r w:rsidRPr="00EA3775">
        <w:rPr>
          <w:rFonts w:ascii="Arial" w:hAnsi="Arial"/>
          <w:b/>
          <w:szCs w:val="20"/>
        </w:rPr>
        <w:t>or Refractive Care</w:t>
      </w:r>
    </w:p>
    <w:p w14:paraId="0F89B67D" w14:textId="77777777" w:rsidR="00107D21" w:rsidRPr="00A01DB5" w:rsidRDefault="00107D21" w:rsidP="00734561">
      <w:pPr>
        <w:spacing w:before="120"/>
        <w:rPr>
          <w:rFonts w:ascii="Arial" w:hAnsi="Arial" w:cs="Arial"/>
          <w:color w:val="000000"/>
          <w:sz w:val="20"/>
          <w:szCs w:val="20"/>
        </w:rPr>
      </w:pPr>
      <w:r>
        <w:rPr>
          <w:rFonts w:ascii="Arial" w:hAnsi="Arial" w:cs="Arial"/>
          <w:color w:val="000000"/>
          <w:sz w:val="20"/>
          <w:szCs w:val="20"/>
        </w:rPr>
        <w:t>The following provides a general guide to the instrumentation, techniques and measurement methods of refractive services. It is not meant as a complete guide to all possibilities or to provide textbook level of detail.</w:t>
      </w:r>
    </w:p>
    <w:p w14:paraId="312A87CB" w14:textId="77777777" w:rsidR="00107D21" w:rsidRPr="00DD1FF8" w:rsidRDefault="00107D21" w:rsidP="00734561">
      <w:pPr>
        <w:numPr>
          <w:ilvl w:val="0"/>
          <w:numId w:val="2"/>
        </w:numPr>
        <w:tabs>
          <w:tab w:val="clear" w:pos="1344"/>
          <w:tab w:val="left" w:pos="709"/>
        </w:tabs>
        <w:spacing w:before="120"/>
        <w:ind w:left="709" w:hanging="425"/>
        <w:rPr>
          <w:rFonts w:ascii="Arial" w:hAnsi="Arial" w:cs="Arial"/>
          <w:color w:val="000000"/>
          <w:sz w:val="20"/>
          <w:szCs w:val="20"/>
        </w:rPr>
      </w:pPr>
      <w:r w:rsidRPr="00F34F80">
        <w:rPr>
          <w:rFonts w:ascii="Arial" w:hAnsi="Arial" w:cs="Arial"/>
          <w:b/>
          <w:sz w:val="20"/>
          <w:szCs w:val="20"/>
        </w:rPr>
        <w:t>VA charts</w:t>
      </w:r>
      <w:r>
        <w:rPr>
          <w:rFonts w:ascii="Arial" w:hAnsi="Arial" w:cs="Arial"/>
          <w:sz w:val="20"/>
          <w:szCs w:val="20"/>
        </w:rPr>
        <w:t xml:space="preserve"> (for both distance and near assessment) should have logMAR or ETDRS format.</w:t>
      </w:r>
      <w:r w:rsidRPr="00B253A0">
        <w:rPr>
          <w:rFonts w:ascii="Arial" w:hAnsi="Arial" w:cs="Arial"/>
          <w:sz w:val="20"/>
          <w:szCs w:val="20"/>
          <w:vertAlign w:val="superscript"/>
        </w:rPr>
        <w:t>8</w:t>
      </w:r>
      <w:r>
        <w:rPr>
          <w:rFonts w:ascii="Arial" w:hAnsi="Arial" w:cs="Arial"/>
          <w:sz w:val="20"/>
          <w:szCs w:val="20"/>
        </w:rPr>
        <w:t xml:space="preserve"> The difference between successive lines on a chart of this format is equivalent regardless of position on the chart – a requirement for the Standardized Treatment Guidelines provided in Section 1.3.</w:t>
      </w:r>
    </w:p>
    <w:p w14:paraId="47A83AEE" w14:textId="77777777" w:rsidR="00107D21" w:rsidRDefault="00107D21" w:rsidP="00734561">
      <w:pPr>
        <w:tabs>
          <w:tab w:val="left" w:pos="709"/>
        </w:tabs>
        <w:spacing w:before="120"/>
        <w:ind w:left="1077"/>
        <w:rPr>
          <w:rFonts w:ascii="Arial" w:hAnsi="Arial" w:cs="Arial"/>
          <w:color w:val="000000"/>
          <w:sz w:val="20"/>
          <w:szCs w:val="20"/>
        </w:rPr>
      </w:pPr>
      <w:r w:rsidRPr="00F34F80">
        <w:rPr>
          <w:rFonts w:ascii="Arial" w:hAnsi="Arial" w:cs="Arial"/>
          <w:b/>
          <w:color w:val="000000"/>
          <w:sz w:val="20"/>
          <w:szCs w:val="20"/>
        </w:rPr>
        <w:t>Appropriate optotypes</w:t>
      </w:r>
      <w:r>
        <w:rPr>
          <w:rFonts w:ascii="Arial" w:hAnsi="Arial" w:cs="Arial"/>
          <w:color w:val="000000"/>
          <w:sz w:val="20"/>
          <w:szCs w:val="20"/>
        </w:rPr>
        <w:t xml:space="preserve"> should be available. Snellen Letters of the Latin alphabet are not adequate where a different alphabet is used, pre-literate children are to be assessed, or there is significant non-literacy in the community. The aims for alternative optotypes should include testability with the population to be assessed, equal visibility of the symbols used, adaptability to verbal and non-verbal (e.g. pointing) responses, and published validation research.</w:t>
      </w:r>
    </w:p>
    <w:p w14:paraId="1BE9A18B" w14:textId="77777777" w:rsidR="00107D21" w:rsidRDefault="00107D21" w:rsidP="00734561">
      <w:pPr>
        <w:numPr>
          <w:ilvl w:val="1"/>
          <w:numId w:val="2"/>
        </w:numPr>
        <w:tabs>
          <w:tab w:val="left" w:pos="1980"/>
        </w:tabs>
        <w:spacing w:before="120"/>
        <w:ind w:left="1980"/>
        <w:rPr>
          <w:rFonts w:ascii="Arial" w:hAnsi="Arial" w:cs="Arial"/>
          <w:color w:val="000000"/>
          <w:sz w:val="20"/>
          <w:szCs w:val="20"/>
        </w:rPr>
      </w:pPr>
      <w:r>
        <w:rPr>
          <w:rFonts w:ascii="Arial" w:hAnsi="Arial" w:cs="Arial"/>
          <w:color w:val="000000"/>
          <w:sz w:val="20"/>
          <w:szCs w:val="20"/>
        </w:rPr>
        <w:t>Examples of non-Snellen optotypes include Arabic numbers, Lea Symbols (sometimes called LH Symbols, designed by Lea Hyvärinen), Landolt C’s and Tumbling E’s</w:t>
      </w:r>
    </w:p>
    <w:p w14:paraId="6CE7063E" w14:textId="77777777" w:rsidR="00107D21" w:rsidRDefault="00107D21" w:rsidP="00734561">
      <w:pPr>
        <w:numPr>
          <w:ilvl w:val="1"/>
          <w:numId w:val="2"/>
        </w:numPr>
        <w:tabs>
          <w:tab w:val="left" w:pos="1980"/>
        </w:tabs>
        <w:spacing w:before="120"/>
        <w:ind w:left="1980" w:hanging="357"/>
        <w:rPr>
          <w:rFonts w:ascii="Arial" w:hAnsi="Arial" w:cs="Arial"/>
          <w:color w:val="000000"/>
          <w:sz w:val="20"/>
          <w:szCs w:val="20"/>
        </w:rPr>
      </w:pPr>
      <w:r>
        <w:rPr>
          <w:rFonts w:ascii="Arial" w:hAnsi="Arial" w:cs="Arial"/>
          <w:color w:val="000000"/>
          <w:sz w:val="20"/>
          <w:szCs w:val="20"/>
        </w:rPr>
        <w:t>HOTV charts have also been validated as a matching task that works for pre-literate children</w:t>
      </w:r>
      <w:r w:rsidRPr="00B817C7">
        <w:rPr>
          <w:rFonts w:ascii="Arial" w:hAnsi="Arial" w:cs="Arial"/>
          <w:color w:val="000000"/>
          <w:sz w:val="20"/>
          <w:szCs w:val="20"/>
          <w:vertAlign w:val="superscript"/>
        </w:rPr>
        <w:t>12</w:t>
      </w:r>
    </w:p>
    <w:p w14:paraId="75E773ED" w14:textId="77777777" w:rsidR="00107D21" w:rsidRDefault="00107D21" w:rsidP="00734561">
      <w:pPr>
        <w:numPr>
          <w:ilvl w:val="1"/>
          <w:numId w:val="2"/>
        </w:numPr>
        <w:tabs>
          <w:tab w:val="left" w:pos="1980"/>
        </w:tabs>
        <w:spacing w:before="120"/>
        <w:ind w:left="1980"/>
        <w:rPr>
          <w:rFonts w:ascii="Arial" w:hAnsi="Arial" w:cs="Arial"/>
          <w:color w:val="000000"/>
          <w:sz w:val="20"/>
          <w:szCs w:val="20"/>
        </w:rPr>
      </w:pPr>
      <w:r>
        <w:rPr>
          <w:rFonts w:ascii="Arial" w:hAnsi="Arial" w:cs="Arial"/>
          <w:color w:val="000000"/>
          <w:sz w:val="20"/>
          <w:szCs w:val="20"/>
        </w:rPr>
        <w:t>Lea Symbols have superior testability in under 5 year olds</w:t>
      </w:r>
      <w:r w:rsidRPr="00B817C7">
        <w:rPr>
          <w:rFonts w:ascii="Arial" w:hAnsi="Arial" w:cs="Arial"/>
          <w:color w:val="000000"/>
          <w:sz w:val="20"/>
          <w:szCs w:val="20"/>
          <w:vertAlign w:val="superscript"/>
        </w:rPr>
        <w:t>13, 14</w:t>
      </w:r>
    </w:p>
    <w:p w14:paraId="4B575198" w14:textId="77777777" w:rsidR="00107D21" w:rsidRDefault="00107D21" w:rsidP="00734561">
      <w:pPr>
        <w:numPr>
          <w:ilvl w:val="1"/>
          <w:numId w:val="2"/>
        </w:numPr>
        <w:tabs>
          <w:tab w:val="left" w:pos="1980"/>
        </w:tabs>
        <w:spacing w:before="120"/>
        <w:ind w:left="1980"/>
        <w:rPr>
          <w:rFonts w:ascii="Arial" w:hAnsi="Arial" w:cs="Arial"/>
          <w:color w:val="000000"/>
          <w:sz w:val="20"/>
          <w:szCs w:val="20"/>
        </w:rPr>
      </w:pPr>
      <w:r>
        <w:rPr>
          <w:rFonts w:ascii="Arial" w:hAnsi="Arial" w:cs="Arial"/>
          <w:color w:val="000000"/>
          <w:sz w:val="20"/>
          <w:szCs w:val="20"/>
        </w:rPr>
        <w:t>Differential visibility of the Tumbling E’s vertical options (up or down) compared to its horizontal options (left or right) effectively makes it a 2 alternative forced choice task at threshold (rather than 4 alternative for Lea Symbols or HOTV tasks), however validity appears uncompromised for adult patients</w:t>
      </w:r>
      <w:r w:rsidRPr="00B817C7">
        <w:rPr>
          <w:rFonts w:ascii="Arial" w:hAnsi="Arial" w:cs="Arial"/>
          <w:color w:val="000000"/>
          <w:sz w:val="20"/>
          <w:szCs w:val="20"/>
          <w:vertAlign w:val="superscript"/>
        </w:rPr>
        <w:t>15</w:t>
      </w:r>
    </w:p>
    <w:p w14:paraId="6FE20FDA" w14:textId="77777777" w:rsidR="00107D21" w:rsidRDefault="00107D21" w:rsidP="00734561">
      <w:pPr>
        <w:numPr>
          <w:ilvl w:val="1"/>
          <w:numId w:val="2"/>
        </w:numPr>
        <w:tabs>
          <w:tab w:val="left" w:pos="1980"/>
        </w:tabs>
        <w:spacing w:before="120"/>
        <w:ind w:left="1980"/>
        <w:rPr>
          <w:rFonts w:ascii="Arial" w:hAnsi="Arial" w:cs="Arial"/>
          <w:color w:val="000000"/>
          <w:sz w:val="20"/>
          <w:szCs w:val="20"/>
        </w:rPr>
      </w:pPr>
      <w:r>
        <w:rPr>
          <w:rFonts w:ascii="Arial" w:hAnsi="Arial" w:cs="Arial"/>
          <w:color w:val="000000"/>
          <w:sz w:val="20"/>
          <w:szCs w:val="20"/>
        </w:rPr>
        <w:t>Tumbling E’s are generally regarded as the most recognised non-literate VA task in the world and gain some level of testability from this</w:t>
      </w:r>
    </w:p>
    <w:p w14:paraId="4E872404" w14:textId="77777777" w:rsidR="00107D21" w:rsidRDefault="00107D21" w:rsidP="00734561">
      <w:pPr>
        <w:tabs>
          <w:tab w:val="left" w:pos="709"/>
        </w:tabs>
        <w:spacing w:before="240"/>
        <w:ind w:left="1080"/>
        <w:rPr>
          <w:rFonts w:ascii="Arial" w:hAnsi="Arial" w:cs="Arial"/>
          <w:color w:val="000000"/>
          <w:sz w:val="20"/>
          <w:szCs w:val="20"/>
        </w:rPr>
      </w:pPr>
      <w:r>
        <w:rPr>
          <w:rFonts w:ascii="Arial" w:hAnsi="Arial" w:cs="Arial"/>
          <w:color w:val="000000"/>
          <w:sz w:val="20"/>
          <w:szCs w:val="20"/>
        </w:rPr>
        <w:t>Printed charts are adequate, but should:</w:t>
      </w:r>
    </w:p>
    <w:p w14:paraId="317D972E" w14:textId="77777777" w:rsidR="00107D21" w:rsidRDefault="00107D21" w:rsidP="00734561">
      <w:pPr>
        <w:numPr>
          <w:ilvl w:val="1"/>
          <w:numId w:val="2"/>
        </w:numPr>
        <w:tabs>
          <w:tab w:val="left" w:pos="1980"/>
        </w:tabs>
        <w:spacing w:before="120"/>
        <w:ind w:left="1980" w:hanging="357"/>
        <w:rPr>
          <w:rFonts w:ascii="Arial" w:hAnsi="Arial" w:cs="Arial"/>
          <w:color w:val="000000"/>
          <w:sz w:val="20"/>
          <w:szCs w:val="20"/>
        </w:rPr>
      </w:pPr>
      <w:r>
        <w:rPr>
          <w:rFonts w:ascii="Arial" w:hAnsi="Arial" w:cs="Arial"/>
          <w:color w:val="000000"/>
          <w:sz w:val="20"/>
          <w:szCs w:val="20"/>
        </w:rPr>
        <w:t>Have at least 80% contrast between the black letters and the white background</w:t>
      </w:r>
      <w:r w:rsidRPr="00B253A0">
        <w:rPr>
          <w:rFonts w:ascii="Arial" w:hAnsi="Arial" w:cs="Arial"/>
          <w:color w:val="000000"/>
          <w:sz w:val="20"/>
          <w:szCs w:val="20"/>
          <w:vertAlign w:val="superscript"/>
        </w:rPr>
        <w:t>8</w:t>
      </w:r>
    </w:p>
    <w:p w14:paraId="3A1D7E80" w14:textId="77777777" w:rsidR="00107D21" w:rsidRDefault="00107D21" w:rsidP="00734561">
      <w:pPr>
        <w:numPr>
          <w:ilvl w:val="1"/>
          <w:numId w:val="2"/>
        </w:numPr>
        <w:tabs>
          <w:tab w:val="left" w:pos="1980"/>
        </w:tabs>
        <w:spacing w:before="120"/>
        <w:ind w:left="1980" w:hanging="357"/>
        <w:rPr>
          <w:rFonts w:ascii="Arial" w:hAnsi="Arial" w:cs="Arial"/>
          <w:color w:val="000000"/>
          <w:sz w:val="20"/>
          <w:szCs w:val="20"/>
        </w:rPr>
      </w:pPr>
      <w:r>
        <w:rPr>
          <w:rFonts w:ascii="Arial" w:hAnsi="Arial" w:cs="Arial"/>
          <w:color w:val="000000"/>
          <w:sz w:val="20"/>
          <w:szCs w:val="20"/>
        </w:rPr>
        <w:t>Avoid edge-of-character pixilation</w:t>
      </w:r>
    </w:p>
    <w:p w14:paraId="188AD695" w14:textId="77777777" w:rsidR="00107D21" w:rsidRDefault="00107D21" w:rsidP="00734561">
      <w:pPr>
        <w:numPr>
          <w:ilvl w:val="1"/>
          <w:numId w:val="2"/>
        </w:numPr>
        <w:tabs>
          <w:tab w:val="left" w:pos="1980"/>
        </w:tabs>
        <w:spacing w:before="120"/>
        <w:ind w:left="1980" w:hanging="357"/>
        <w:rPr>
          <w:rFonts w:ascii="Arial" w:hAnsi="Arial" w:cs="Arial"/>
          <w:color w:val="000000"/>
          <w:sz w:val="20"/>
          <w:szCs w:val="20"/>
        </w:rPr>
      </w:pPr>
      <w:r>
        <w:rPr>
          <w:rFonts w:ascii="Arial" w:hAnsi="Arial" w:cs="Arial"/>
          <w:color w:val="000000"/>
          <w:sz w:val="20"/>
          <w:szCs w:val="20"/>
        </w:rPr>
        <w:t>Avoid surface reflections</w:t>
      </w:r>
    </w:p>
    <w:p w14:paraId="2156E30E" w14:textId="77777777" w:rsidR="00107D21" w:rsidRDefault="00107D21" w:rsidP="00734561">
      <w:pPr>
        <w:numPr>
          <w:ilvl w:val="1"/>
          <w:numId w:val="2"/>
        </w:numPr>
        <w:tabs>
          <w:tab w:val="left" w:pos="1980"/>
        </w:tabs>
        <w:spacing w:before="120"/>
        <w:ind w:left="1980" w:hanging="357"/>
        <w:rPr>
          <w:rFonts w:ascii="Arial" w:hAnsi="Arial" w:cs="Arial"/>
          <w:color w:val="000000"/>
          <w:sz w:val="20"/>
          <w:szCs w:val="20"/>
        </w:rPr>
      </w:pPr>
      <w:r>
        <w:rPr>
          <w:rFonts w:ascii="Arial" w:hAnsi="Arial" w:cs="Arial"/>
          <w:color w:val="000000"/>
          <w:sz w:val="20"/>
          <w:szCs w:val="20"/>
        </w:rPr>
        <w:t>Be adequately illuminated (between 80 and 160 cd/m</w:t>
      </w:r>
      <w:r>
        <w:rPr>
          <w:rFonts w:ascii="Arial" w:hAnsi="Arial" w:cs="Arial"/>
          <w:color w:val="000000"/>
          <w:sz w:val="20"/>
          <w:szCs w:val="20"/>
          <w:vertAlign w:val="superscript"/>
        </w:rPr>
        <w:t>2</w:t>
      </w:r>
      <w:r>
        <w:rPr>
          <w:rFonts w:ascii="Arial" w:hAnsi="Arial" w:cs="Arial"/>
          <w:color w:val="000000"/>
          <w:sz w:val="20"/>
          <w:szCs w:val="20"/>
        </w:rPr>
        <w:t>, or standard indoor illumination)</w:t>
      </w:r>
      <w:r w:rsidRPr="00B253A0">
        <w:rPr>
          <w:rFonts w:ascii="Arial" w:hAnsi="Arial" w:cs="Arial"/>
          <w:color w:val="000000"/>
          <w:sz w:val="20"/>
          <w:szCs w:val="20"/>
          <w:vertAlign w:val="superscript"/>
        </w:rPr>
        <w:t>8</w:t>
      </w:r>
    </w:p>
    <w:p w14:paraId="1D514A28" w14:textId="77777777" w:rsidR="00107D21" w:rsidRDefault="00107D21" w:rsidP="00734561">
      <w:pPr>
        <w:numPr>
          <w:ilvl w:val="0"/>
          <w:numId w:val="2"/>
        </w:numPr>
        <w:tabs>
          <w:tab w:val="clear" w:pos="1344"/>
          <w:tab w:val="left" w:pos="709"/>
        </w:tabs>
        <w:spacing w:before="240"/>
        <w:ind w:left="709" w:hanging="425"/>
        <w:rPr>
          <w:rFonts w:ascii="Arial" w:hAnsi="Arial" w:cs="Arial"/>
          <w:color w:val="000000"/>
          <w:sz w:val="20"/>
          <w:szCs w:val="20"/>
        </w:rPr>
      </w:pPr>
      <w:r>
        <w:rPr>
          <w:rFonts w:ascii="Arial" w:hAnsi="Arial" w:cs="Arial"/>
          <w:color w:val="000000"/>
          <w:sz w:val="20"/>
          <w:szCs w:val="20"/>
        </w:rPr>
        <w:t xml:space="preserve">Distance VA should be measured three times; first with </w:t>
      </w:r>
      <w:r w:rsidRPr="00F34F80">
        <w:rPr>
          <w:rFonts w:ascii="Arial" w:hAnsi="Arial" w:cs="Arial"/>
          <w:b/>
          <w:color w:val="000000"/>
          <w:sz w:val="20"/>
          <w:szCs w:val="20"/>
        </w:rPr>
        <w:t>Both Eyes</w:t>
      </w:r>
      <w:r>
        <w:rPr>
          <w:rFonts w:ascii="Arial" w:hAnsi="Arial" w:cs="Arial"/>
          <w:color w:val="000000"/>
          <w:sz w:val="20"/>
          <w:szCs w:val="20"/>
        </w:rPr>
        <w:t xml:space="preserve">, then with the </w:t>
      </w:r>
      <w:r w:rsidRPr="00F34F80">
        <w:rPr>
          <w:rFonts w:ascii="Arial" w:hAnsi="Arial" w:cs="Arial"/>
          <w:b/>
          <w:color w:val="000000"/>
          <w:sz w:val="20"/>
          <w:szCs w:val="20"/>
        </w:rPr>
        <w:t>Right Eye</w:t>
      </w:r>
      <w:r>
        <w:rPr>
          <w:rFonts w:ascii="Arial" w:hAnsi="Arial" w:cs="Arial"/>
          <w:color w:val="000000"/>
          <w:sz w:val="20"/>
          <w:szCs w:val="20"/>
        </w:rPr>
        <w:t xml:space="preserve"> (with the left eye adequately occluded), then with the </w:t>
      </w:r>
      <w:r w:rsidRPr="00F34F80">
        <w:rPr>
          <w:rFonts w:ascii="Arial" w:hAnsi="Arial" w:cs="Arial"/>
          <w:b/>
          <w:color w:val="000000"/>
          <w:sz w:val="20"/>
          <w:szCs w:val="20"/>
        </w:rPr>
        <w:t>Left Eye</w:t>
      </w:r>
      <w:r>
        <w:rPr>
          <w:rFonts w:ascii="Arial" w:hAnsi="Arial" w:cs="Arial"/>
          <w:color w:val="000000"/>
          <w:sz w:val="20"/>
          <w:szCs w:val="20"/>
        </w:rPr>
        <w:t xml:space="preserve"> (with the right eye adequately occluded).</w:t>
      </w:r>
    </w:p>
    <w:p w14:paraId="5296B19A" w14:textId="77777777" w:rsidR="00107D21" w:rsidRDefault="00107D21" w:rsidP="00734561">
      <w:pPr>
        <w:numPr>
          <w:ilvl w:val="1"/>
          <w:numId w:val="2"/>
        </w:numPr>
        <w:tabs>
          <w:tab w:val="left" w:pos="1980"/>
        </w:tabs>
        <w:spacing w:before="120"/>
        <w:ind w:left="1979" w:hanging="357"/>
        <w:rPr>
          <w:rFonts w:ascii="Arial" w:hAnsi="Arial" w:cs="Arial"/>
          <w:color w:val="000000"/>
          <w:sz w:val="20"/>
          <w:szCs w:val="20"/>
        </w:rPr>
      </w:pPr>
      <w:r>
        <w:rPr>
          <w:rFonts w:ascii="Arial" w:hAnsi="Arial" w:cs="Arial"/>
          <w:color w:val="000000"/>
          <w:sz w:val="20"/>
          <w:szCs w:val="20"/>
        </w:rPr>
        <w:t xml:space="preserve">Adequate occlusion means using the palm of the patient’s hand rested gently on bones surrounding the eye on all sides, or a blank card of sufficient size, or </w:t>
      </w:r>
      <w:r>
        <w:rPr>
          <w:rFonts w:ascii="Arial" w:hAnsi="Arial" w:cs="Arial"/>
          <w:color w:val="000000"/>
          <w:sz w:val="20"/>
          <w:szCs w:val="20"/>
        </w:rPr>
        <w:lastRenderedPageBreak/>
        <w:t>an effective custom-made occluder. It does not include winking, resting fingers against a closed eye, or holding fingers in front of the eye to be occluded.</w:t>
      </w:r>
    </w:p>
    <w:p w14:paraId="7A284F50" w14:textId="77777777" w:rsidR="00107D21" w:rsidRDefault="00107D21" w:rsidP="00734561">
      <w:pPr>
        <w:numPr>
          <w:ilvl w:val="0"/>
          <w:numId w:val="2"/>
        </w:numPr>
        <w:tabs>
          <w:tab w:val="clear" w:pos="1344"/>
          <w:tab w:val="left" w:pos="709"/>
        </w:tabs>
        <w:spacing w:before="240"/>
        <w:ind w:left="709" w:hanging="425"/>
        <w:rPr>
          <w:rFonts w:ascii="Arial" w:hAnsi="Arial" w:cs="Arial"/>
          <w:color w:val="000000"/>
          <w:sz w:val="20"/>
          <w:szCs w:val="20"/>
        </w:rPr>
      </w:pPr>
      <w:r>
        <w:rPr>
          <w:rFonts w:ascii="Arial" w:hAnsi="Arial" w:cs="Arial"/>
          <w:color w:val="000000"/>
          <w:sz w:val="20"/>
          <w:szCs w:val="20"/>
        </w:rPr>
        <w:t xml:space="preserve">A comparison of </w:t>
      </w:r>
      <w:r w:rsidRPr="004C3349">
        <w:rPr>
          <w:rFonts w:ascii="Arial" w:hAnsi="Arial" w:cs="Arial"/>
          <w:b/>
          <w:color w:val="000000"/>
          <w:sz w:val="20"/>
          <w:szCs w:val="20"/>
        </w:rPr>
        <w:t>refractive techniques</w:t>
      </w:r>
      <w:r>
        <w:rPr>
          <w:rFonts w:ascii="Arial" w:hAnsi="Arial" w:cs="Arial"/>
          <w:color w:val="000000"/>
          <w:sz w:val="20"/>
          <w:szCs w:val="20"/>
        </w:rPr>
        <w:t xml:space="preserve"> is provided in Section 5.1. </w:t>
      </w:r>
    </w:p>
    <w:p w14:paraId="77779F41" w14:textId="77777777" w:rsidR="00107D21" w:rsidRDefault="00107D21" w:rsidP="00734561">
      <w:pPr>
        <w:numPr>
          <w:ilvl w:val="1"/>
          <w:numId w:val="2"/>
        </w:numPr>
        <w:tabs>
          <w:tab w:val="left" w:pos="1980"/>
        </w:tabs>
        <w:spacing w:before="120"/>
        <w:ind w:left="1979" w:hanging="357"/>
        <w:rPr>
          <w:rFonts w:ascii="Arial" w:hAnsi="Arial" w:cs="Arial"/>
          <w:color w:val="000000"/>
          <w:sz w:val="20"/>
          <w:szCs w:val="20"/>
        </w:rPr>
      </w:pPr>
      <w:r>
        <w:rPr>
          <w:rFonts w:ascii="Arial" w:hAnsi="Arial" w:cs="Arial"/>
          <w:color w:val="000000"/>
          <w:sz w:val="20"/>
          <w:szCs w:val="20"/>
        </w:rPr>
        <w:t>Cadres performing refractions should be able to reliably perform at least one objective refraction technique (e.g. retinoscopy, autorefraction), and</w:t>
      </w:r>
      <w:r w:rsidRPr="00210106">
        <w:rPr>
          <w:rFonts w:ascii="Arial" w:hAnsi="Arial" w:cs="Arial"/>
          <w:color w:val="000000"/>
          <w:sz w:val="20"/>
          <w:szCs w:val="20"/>
        </w:rPr>
        <w:t xml:space="preserve"> </w:t>
      </w:r>
      <w:r>
        <w:rPr>
          <w:rFonts w:ascii="Arial" w:hAnsi="Arial" w:cs="Arial"/>
          <w:color w:val="000000"/>
          <w:sz w:val="20"/>
          <w:szCs w:val="20"/>
        </w:rPr>
        <w:t xml:space="preserve">have access to necessary equipment (e.g. retinoscope, trial lens set and trial frame, or autorefractor). </w:t>
      </w:r>
    </w:p>
    <w:p w14:paraId="43256FBB" w14:textId="77777777" w:rsidR="00107D21" w:rsidRDefault="00107D21" w:rsidP="00734561">
      <w:pPr>
        <w:numPr>
          <w:ilvl w:val="1"/>
          <w:numId w:val="2"/>
        </w:numPr>
        <w:tabs>
          <w:tab w:val="left" w:pos="1980"/>
        </w:tabs>
        <w:spacing w:before="120"/>
        <w:ind w:left="1979" w:hanging="357"/>
        <w:rPr>
          <w:rFonts w:ascii="Arial" w:hAnsi="Arial" w:cs="Arial"/>
          <w:color w:val="000000"/>
          <w:sz w:val="20"/>
          <w:szCs w:val="20"/>
        </w:rPr>
      </w:pPr>
      <w:r>
        <w:rPr>
          <w:rFonts w:ascii="Arial" w:hAnsi="Arial" w:cs="Arial"/>
          <w:color w:val="000000"/>
          <w:sz w:val="20"/>
          <w:szCs w:val="20"/>
        </w:rPr>
        <w:t xml:space="preserve">Ability to perform reliable subjective refractions is also </w:t>
      </w:r>
      <w:r w:rsidR="00DF6348">
        <w:rPr>
          <w:rFonts w:ascii="Arial" w:hAnsi="Arial" w:cs="Arial"/>
          <w:color w:val="000000"/>
          <w:sz w:val="20"/>
          <w:szCs w:val="20"/>
        </w:rPr>
        <w:t>important</w:t>
      </w:r>
      <w:r>
        <w:rPr>
          <w:rFonts w:ascii="Arial" w:hAnsi="Arial" w:cs="Arial"/>
          <w:color w:val="000000"/>
          <w:sz w:val="20"/>
          <w:szCs w:val="20"/>
        </w:rPr>
        <w:t xml:space="preserve">. </w:t>
      </w:r>
    </w:p>
    <w:p w14:paraId="0E3C412A" w14:textId="77777777" w:rsidR="00107D21" w:rsidRDefault="00107D21" w:rsidP="00734561">
      <w:pPr>
        <w:numPr>
          <w:ilvl w:val="1"/>
          <w:numId w:val="2"/>
        </w:numPr>
        <w:tabs>
          <w:tab w:val="left" w:pos="1980"/>
        </w:tabs>
        <w:spacing w:before="120"/>
        <w:ind w:left="1979" w:hanging="357"/>
        <w:rPr>
          <w:rFonts w:ascii="Arial" w:hAnsi="Arial" w:cs="Arial"/>
          <w:color w:val="000000"/>
          <w:sz w:val="20"/>
          <w:szCs w:val="20"/>
        </w:rPr>
      </w:pPr>
      <w:r>
        <w:rPr>
          <w:rFonts w:ascii="Arial" w:hAnsi="Arial" w:cs="Arial"/>
          <w:color w:val="000000"/>
          <w:sz w:val="20"/>
          <w:szCs w:val="20"/>
        </w:rPr>
        <w:t>Ability to determine near addition for correction of presbyopia (via near retinoscopy, subjective response or another reliable method) is essential.</w:t>
      </w:r>
    </w:p>
    <w:p w14:paraId="389C8EC6" w14:textId="77777777" w:rsidR="00107D21" w:rsidRPr="00EA3775" w:rsidRDefault="00107D21" w:rsidP="00734561">
      <w:pPr>
        <w:spacing w:before="600"/>
        <w:ind w:left="720" w:hanging="720"/>
        <w:rPr>
          <w:rFonts w:ascii="Arial" w:hAnsi="Arial"/>
          <w:b/>
          <w:szCs w:val="20"/>
        </w:rPr>
      </w:pPr>
      <w:r w:rsidRPr="00EA3775">
        <w:rPr>
          <w:rFonts w:ascii="Arial" w:hAnsi="Arial"/>
          <w:b/>
          <w:szCs w:val="20"/>
        </w:rPr>
        <w:t>1.</w:t>
      </w:r>
      <w:r w:rsidR="00B12D37">
        <w:rPr>
          <w:rFonts w:ascii="Arial" w:hAnsi="Arial"/>
          <w:b/>
          <w:szCs w:val="20"/>
        </w:rPr>
        <w:t>5</w:t>
      </w:r>
      <w:r w:rsidRPr="00EA3775">
        <w:rPr>
          <w:rFonts w:ascii="Arial" w:hAnsi="Arial" w:cs="Arial"/>
          <w:szCs w:val="20"/>
        </w:rPr>
        <w:tab/>
      </w:r>
      <w:r w:rsidRPr="00EA3775">
        <w:rPr>
          <w:rFonts w:ascii="Arial" w:hAnsi="Arial"/>
          <w:b/>
          <w:szCs w:val="20"/>
        </w:rPr>
        <w:t>Standardized Treatment Guidelines</w:t>
      </w:r>
    </w:p>
    <w:p w14:paraId="691E0357" w14:textId="77777777" w:rsidR="00DF6348" w:rsidRPr="00784A47" w:rsidRDefault="00DF6348" w:rsidP="00734561">
      <w:pPr>
        <w:spacing w:before="120"/>
        <w:rPr>
          <w:rFonts w:ascii="Arial" w:hAnsi="Arial" w:cs="Arial"/>
          <w:sz w:val="20"/>
          <w:szCs w:val="20"/>
        </w:rPr>
      </w:pPr>
      <w:r w:rsidRPr="00DF6348">
        <w:rPr>
          <w:rFonts w:ascii="Arial" w:hAnsi="Arial" w:cs="Arial"/>
          <w:sz w:val="20"/>
          <w:szCs w:val="20"/>
        </w:rPr>
        <w:t xml:space="preserve">Wherever </w:t>
      </w:r>
      <w:r>
        <w:rPr>
          <w:rFonts w:ascii="Arial" w:hAnsi="Arial" w:cs="Arial"/>
          <w:sz w:val="20"/>
          <w:szCs w:val="20"/>
        </w:rPr>
        <w:t xml:space="preserve">resources permit, refractive care should be provided on an individual needs basis. Some individuals have high acuity needs and will be profoundly impaired </w:t>
      </w:r>
      <w:r w:rsidR="00784A47">
        <w:rPr>
          <w:rFonts w:ascii="Arial" w:hAnsi="Arial" w:cs="Arial"/>
          <w:sz w:val="20"/>
          <w:szCs w:val="20"/>
        </w:rPr>
        <w:t>in their activities of daily living by small amounts of URE. Other individuals have little or no need for fine visual acuity tasks and cope well with large amounts of URE. However,</w:t>
      </w:r>
      <w:r w:rsidR="00C23765">
        <w:rPr>
          <w:rFonts w:ascii="Arial" w:hAnsi="Arial" w:cs="Arial"/>
          <w:sz w:val="20"/>
          <w:szCs w:val="20"/>
        </w:rPr>
        <w:t xml:space="preserve"> where resources are limited </w:t>
      </w:r>
      <w:r w:rsidR="00784A47">
        <w:rPr>
          <w:rFonts w:ascii="Arial" w:hAnsi="Arial" w:cs="Arial"/>
          <w:sz w:val="20"/>
          <w:szCs w:val="20"/>
        </w:rPr>
        <w:t xml:space="preserve">it is useful to </w:t>
      </w:r>
      <w:r w:rsidR="00C23765">
        <w:rPr>
          <w:rFonts w:ascii="Arial" w:hAnsi="Arial" w:cs="Arial"/>
          <w:sz w:val="20"/>
          <w:szCs w:val="20"/>
        </w:rPr>
        <w:t>objectively prioritize th</w:t>
      </w:r>
      <w:r w:rsidR="00784A47">
        <w:rPr>
          <w:rFonts w:ascii="Arial" w:hAnsi="Arial" w:cs="Arial"/>
          <w:sz w:val="20"/>
          <w:szCs w:val="20"/>
        </w:rPr>
        <w:t xml:space="preserve">e people </w:t>
      </w:r>
      <w:r w:rsidR="00C23765">
        <w:rPr>
          <w:rFonts w:ascii="Arial" w:hAnsi="Arial" w:cs="Arial"/>
          <w:sz w:val="20"/>
          <w:szCs w:val="20"/>
        </w:rPr>
        <w:t>most in</w:t>
      </w:r>
      <w:r w:rsidR="00784A47">
        <w:rPr>
          <w:rFonts w:ascii="Arial" w:hAnsi="Arial" w:cs="Arial"/>
          <w:sz w:val="20"/>
          <w:szCs w:val="20"/>
        </w:rPr>
        <w:t xml:space="preserve"> need </w:t>
      </w:r>
      <w:r w:rsidR="00C23765">
        <w:rPr>
          <w:rFonts w:ascii="Arial" w:hAnsi="Arial" w:cs="Arial"/>
          <w:sz w:val="20"/>
          <w:szCs w:val="20"/>
        </w:rPr>
        <w:t xml:space="preserve">of </w:t>
      </w:r>
      <w:r w:rsidR="00784A47">
        <w:rPr>
          <w:rFonts w:ascii="Arial" w:hAnsi="Arial" w:cs="Arial"/>
          <w:sz w:val="20"/>
          <w:szCs w:val="20"/>
        </w:rPr>
        <w:t xml:space="preserve">refractive care. The following </w:t>
      </w:r>
      <w:r w:rsidR="00784A47">
        <w:rPr>
          <w:rFonts w:ascii="Arial" w:hAnsi="Arial" w:cs="Arial"/>
          <w:b/>
          <w:sz w:val="20"/>
          <w:szCs w:val="20"/>
        </w:rPr>
        <w:t>Indications for Correction</w:t>
      </w:r>
      <w:r w:rsidR="00784A47">
        <w:rPr>
          <w:rFonts w:ascii="Arial" w:hAnsi="Arial" w:cs="Arial"/>
          <w:sz w:val="20"/>
          <w:szCs w:val="20"/>
        </w:rPr>
        <w:t xml:space="preserve"> provide a way to objectively prioritize refractive care in situations of limited resources, but should not override individual needs where resources permit.</w:t>
      </w:r>
    </w:p>
    <w:p w14:paraId="3F731066" w14:textId="77777777" w:rsidR="00107D21" w:rsidRPr="00A01DB5" w:rsidRDefault="00107D21" w:rsidP="00DF6348">
      <w:pPr>
        <w:spacing w:before="240"/>
        <w:rPr>
          <w:rFonts w:ascii="Arial" w:hAnsi="Arial" w:cs="Arial"/>
          <w:color w:val="000000"/>
          <w:sz w:val="20"/>
          <w:szCs w:val="20"/>
        </w:rPr>
      </w:pPr>
      <w:r>
        <w:rPr>
          <w:rFonts w:ascii="Arial" w:hAnsi="Arial" w:cs="Arial"/>
          <w:b/>
          <w:sz w:val="20"/>
          <w:szCs w:val="20"/>
        </w:rPr>
        <w:t>Indications for Correction</w:t>
      </w:r>
      <w:r>
        <w:rPr>
          <w:rFonts w:ascii="Arial" w:hAnsi="Arial" w:cs="Arial"/>
          <w:sz w:val="20"/>
          <w:szCs w:val="20"/>
        </w:rPr>
        <w:t xml:space="preserve"> are based on vision and VI definitions in Section 1.1. Treatment Guidelines are based on a combination of symptoms, the magnitude of refractive error, presenting distance </w:t>
      </w:r>
      <w:r w:rsidR="00717A52">
        <w:rPr>
          <w:rFonts w:ascii="Arial" w:hAnsi="Arial" w:cs="Arial"/>
          <w:sz w:val="20"/>
          <w:szCs w:val="20"/>
        </w:rPr>
        <w:t>&amp;</w:t>
      </w:r>
      <w:r>
        <w:rPr>
          <w:rFonts w:ascii="Arial" w:hAnsi="Arial" w:cs="Arial"/>
          <w:sz w:val="20"/>
          <w:szCs w:val="20"/>
        </w:rPr>
        <w:t xml:space="preserve"> near vision, best-corrected distance </w:t>
      </w:r>
      <w:r w:rsidR="00717A52">
        <w:rPr>
          <w:rFonts w:ascii="Arial" w:hAnsi="Arial" w:cs="Arial"/>
          <w:sz w:val="20"/>
          <w:szCs w:val="20"/>
        </w:rPr>
        <w:t>&amp;</w:t>
      </w:r>
      <w:r>
        <w:rPr>
          <w:rFonts w:ascii="Arial" w:hAnsi="Arial" w:cs="Arial"/>
          <w:sz w:val="20"/>
          <w:szCs w:val="20"/>
        </w:rPr>
        <w:t xml:space="preserve"> near vision, </w:t>
      </w:r>
      <w:r w:rsidR="00717A52">
        <w:rPr>
          <w:rFonts w:ascii="Arial" w:hAnsi="Arial" w:cs="Arial"/>
          <w:sz w:val="20"/>
          <w:szCs w:val="20"/>
        </w:rPr>
        <w:t>&amp;</w:t>
      </w:r>
      <w:r>
        <w:rPr>
          <w:rFonts w:ascii="Arial" w:hAnsi="Arial" w:cs="Arial"/>
          <w:sz w:val="20"/>
          <w:szCs w:val="20"/>
        </w:rPr>
        <w:t xml:space="preserve"> other related ophthalmic factors. Decision pathways for the following Treatment Guideline descriptions are provided in </w:t>
      </w:r>
      <w:r w:rsidRPr="00226955">
        <w:rPr>
          <w:rFonts w:ascii="Arial" w:hAnsi="Arial" w:cs="Arial"/>
          <w:b/>
          <w:sz w:val="20"/>
          <w:szCs w:val="20"/>
        </w:rPr>
        <w:t>Annex 2</w:t>
      </w:r>
      <w:r>
        <w:rPr>
          <w:rFonts w:ascii="Arial" w:hAnsi="Arial" w:cs="Arial"/>
          <w:sz w:val="20"/>
          <w:szCs w:val="20"/>
        </w:rPr>
        <w:t>:</w:t>
      </w:r>
    </w:p>
    <w:p w14:paraId="3C48F332" w14:textId="77777777" w:rsidR="00107D21" w:rsidRPr="00576C2B" w:rsidRDefault="00107D21" w:rsidP="00717A52">
      <w:pPr>
        <w:numPr>
          <w:ilvl w:val="0"/>
          <w:numId w:val="2"/>
        </w:numPr>
        <w:tabs>
          <w:tab w:val="clear" w:pos="1344"/>
          <w:tab w:val="left" w:pos="709"/>
        </w:tabs>
        <w:spacing w:before="240"/>
        <w:ind w:left="709" w:hanging="425"/>
        <w:rPr>
          <w:rFonts w:ascii="Arial" w:hAnsi="Arial" w:cs="Arial"/>
          <w:color w:val="000000"/>
          <w:sz w:val="20"/>
          <w:szCs w:val="20"/>
        </w:rPr>
      </w:pPr>
      <w:r>
        <w:rPr>
          <w:rFonts w:ascii="Arial" w:hAnsi="Arial" w:cs="Arial"/>
          <w:b/>
          <w:sz w:val="20"/>
          <w:szCs w:val="20"/>
        </w:rPr>
        <w:t>Correction for myopia</w:t>
      </w:r>
      <w:r>
        <w:rPr>
          <w:rFonts w:ascii="Arial" w:hAnsi="Arial" w:cs="Arial"/>
          <w:sz w:val="20"/>
          <w:szCs w:val="20"/>
        </w:rPr>
        <w:t xml:space="preserve"> is indicated if an appropriate refractive technique (e.g. retinoscopy) indicates significant myopia</w:t>
      </w:r>
      <w:r>
        <w:rPr>
          <w:rFonts w:ascii="Arial" w:hAnsi="Arial" w:cs="Arial"/>
          <w:sz w:val="20"/>
          <w:szCs w:val="20"/>
          <w:vertAlign w:val="superscript"/>
        </w:rPr>
        <w:t>*</w:t>
      </w:r>
      <w:r>
        <w:rPr>
          <w:rFonts w:ascii="Arial" w:hAnsi="Arial" w:cs="Arial"/>
          <w:sz w:val="20"/>
          <w:szCs w:val="20"/>
        </w:rPr>
        <w:t>, PLUS one or more of the following:</w:t>
      </w:r>
    </w:p>
    <w:p w14:paraId="55A68C58" w14:textId="77777777" w:rsidR="00107D21" w:rsidRPr="00F85D9C" w:rsidRDefault="00107D21" w:rsidP="00820461">
      <w:pPr>
        <w:numPr>
          <w:ilvl w:val="0"/>
          <w:numId w:val="39"/>
        </w:numPr>
        <w:tabs>
          <w:tab w:val="clear" w:pos="1004"/>
          <w:tab w:val="left" w:pos="709"/>
          <w:tab w:val="num" w:pos="1080"/>
        </w:tabs>
        <w:spacing w:before="120"/>
        <w:ind w:left="1080"/>
        <w:rPr>
          <w:rFonts w:ascii="Arial" w:hAnsi="Arial" w:cs="Arial"/>
          <w:color w:val="000000"/>
          <w:sz w:val="20"/>
          <w:szCs w:val="20"/>
        </w:rPr>
      </w:pPr>
      <w:r w:rsidRPr="00F85D9C">
        <w:rPr>
          <w:rFonts w:ascii="Arial" w:hAnsi="Arial" w:cs="Arial"/>
          <w:sz w:val="20"/>
          <w:szCs w:val="20"/>
        </w:rPr>
        <w:t>A patient reports difficulty with distance vision,</w:t>
      </w:r>
      <w:r w:rsidRPr="00F85D9C">
        <w:rPr>
          <w:rStyle w:val="FootnoteReference"/>
          <w:rFonts w:ascii="Arial" w:hAnsi="Arial" w:cs="Arial"/>
          <w:sz w:val="20"/>
          <w:szCs w:val="20"/>
        </w:rPr>
        <w:footnoteReference w:id="2"/>
      </w:r>
      <w:r w:rsidRPr="00F85D9C">
        <w:rPr>
          <w:rFonts w:ascii="Arial" w:hAnsi="Arial" w:cs="Arial"/>
          <w:sz w:val="20"/>
          <w:szCs w:val="20"/>
        </w:rPr>
        <w:t xml:space="preserve"> </w:t>
      </w:r>
    </w:p>
    <w:p w14:paraId="7162FB3C" w14:textId="77777777" w:rsidR="00107D21" w:rsidRPr="00F85D9C" w:rsidRDefault="00107D21" w:rsidP="00820461">
      <w:pPr>
        <w:numPr>
          <w:ilvl w:val="0"/>
          <w:numId w:val="39"/>
        </w:numPr>
        <w:tabs>
          <w:tab w:val="clear" w:pos="1004"/>
          <w:tab w:val="left" w:pos="709"/>
          <w:tab w:val="num" w:pos="1080"/>
        </w:tabs>
        <w:spacing w:before="120"/>
        <w:ind w:left="1080"/>
        <w:rPr>
          <w:rFonts w:ascii="Arial" w:hAnsi="Arial" w:cs="Arial"/>
          <w:color w:val="000000"/>
          <w:sz w:val="20"/>
          <w:szCs w:val="20"/>
        </w:rPr>
      </w:pPr>
      <w:r w:rsidRPr="00F85D9C">
        <w:rPr>
          <w:rFonts w:ascii="Arial" w:hAnsi="Arial" w:cs="Arial"/>
          <w:sz w:val="20"/>
          <w:szCs w:val="20"/>
        </w:rPr>
        <w:t>Minus powered lenses improve vision by 2 logMAR VA lines or more.</w:t>
      </w:r>
    </w:p>
    <w:p w14:paraId="7D4D22E1" w14:textId="77777777" w:rsidR="00107D21" w:rsidRPr="00E12960" w:rsidRDefault="00107D21" w:rsidP="00734561">
      <w:pPr>
        <w:tabs>
          <w:tab w:val="left" w:pos="709"/>
        </w:tabs>
        <w:spacing w:before="120"/>
        <w:ind w:left="720"/>
        <w:rPr>
          <w:rFonts w:ascii="Arial" w:hAnsi="Arial" w:cs="Arial"/>
          <w:color w:val="000000"/>
          <w:sz w:val="20"/>
          <w:szCs w:val="20"/>
        </w:rPr>
      </w:pPr>
      <w:r>
        <w:rPr>
          <w:rFonts w:ascii="Arial" w:hAnsi="Arial" w:cs="Arial"/>
          <w:sz w:val="20"/>
          <w:szCs w:val="20"/>
        </w:rPr>
        <w:t>*</w:t>
      </w:r>
      <w:r w:rsidR="001D54AF">
        <w:rPr>
          <w:rFonts w:ascii="Arial" w:hAnsi="Arial" w:cs="Arial"/>
          <w:sz w:val="20"/>
          <w:szCs w:val="20"/>
        </w:rPr>
        <w:t xml:space="preserve"> </w:t>
      </w:r>
      <w:r w:rsidRPr="00E12960">
        <w:rPr>
          <w:rFonts w:ascii="Arial" w:hAnsi="Arial" w:cs="Arial"/>
          <w:sz w:val="20"/>
          <w:szCs w:val="20"/>
        </w:rPr>
        <w:t xml:space="preserve">The Refractive Error Working Group of the World Health Organization </w:t>
      </w:r>
      <w:r>
        <w:rPr>
          <w:rFonts w:ascii="Arial" w:hAnsi="Arial" w:cs="Arial"/>
          <w:sz w:val="20"/>
          <w:szCs w:val="20"/>
        </w:rPr>
        <w:t xml:space="preserve">(informal meeting in </w:t>
      </w:r>
      <w:smartTag w:uri="urn:schemas-microsoft-com:office:smarttags" w:element="City">
        <w:smartTag w:uri="urn:schemas-microsoft-com:office:smarttags" w:element="place">
          <w:r>
            <w:rPr>
              <w:rFonts w:ascii="Arial" w:hAnsi="Arial" w:cs="Arial"/>
              <w:sz w:val="20"/>
              <w:szCs w:val="20"/>
            </w:rPr>
            <w:t>Geneva</w:t>
          </w:r>
        </w:smartTag>
      </w:smartTag>
      <w:r>
        <w:rPr>
          <w:rFonts w:ascii="Arial" w:hAnsi="Arial" w:cs="Arial"/>
          <w:sz w:val="20"/>
          <w:szCs w:val="20"/>
        </w:rPr>
        <w:t>, 3 – 5 July 2000)</w:t>
      </w:r>
      <w:r w:rsidRPr="00890C5E">
        <w:rPr>
          <w:rFonts w:ascii="Arial" w:hAnsi="Arial" w:cs="Arial"/>
          <w:sz w:val="20"/>
          <w:szCs w:val="20"/>
        </w:rPr>
        <w:t xml:space="preserve"> suggest</w:t>
      </w:r>
      <w:r>
        <w:rPr>
          <w:rFonts w:ascii="Arial" w:hAnsi="Arial" w:cs="Arial"/>
          <w:sz w:val="20"/>
          <w:szCs w:val="20"/>
        </w:rPr>
        <w:t>ed “significant myopia” was -0.50DS or more for children, or -1.00DS or more for adults.</w:t>
      </w:r>
      <w:r w:rsidRPr="00B817C7">
        <w:rPr>
          <w:rFonts w:ascii="Arial" w:hAnsi="Arial" w:cs="Arial"/>
          <w:sz w:val="20"/>
          <w:szCs w:val="20"/>
          <w:vertAlign w:val="superscript"/>
        </w:rPr>
        <w:t>1</w:t>
      </w:r>
      <w:r>
        <w:rPr>
          <w:rFonts w:ascii="Arial" w:hAnsi="Arial" w:cs="Arial"/>
          <w:sz w:val="20"/>
          <w:szCs w:val="20"/>
        </w:rPr>
        <w:t xml:space="preserve"> Alternatively, any amount of myopia combined with BOTH dot points could also be considered an indication for correction.</w:t>
      </w:r>
    </w:p>
    <w:p w14:paraId="13401C22" w14:textId="77777777" w:rsidR="00107D21" w:rsidRPr="00576C2B" w:rsidRDefault="00107D21" w:rsidP="00717A52">
      <w:pPr>
        <w:numPr>
          <w:ilvl w:val="0"/>
          <w:numId w:val="2"/>
        </w:numPr>
        <w:tabs>
          <w:tab w:val="clear" w:pos="1344"/>
          <w:tab w:val="left" w:pos="709"/>
        </w:tabs>
        <w:spacing w:before="360"/>
        <w:ind w:left="709" w:hanging="425"/>
        <w:rPr>
          <w:rFonts w:ascii="Arial" w:hAnsi="Arial" w:cs="Arial"/>
          <w:color w:val="000000"/>
          <w:sz w:val="20"/>
          <w:szCs w:val="20"/>
        </w:rPr>
      </w:pPr>
      <w:r>
        <w:rPr>
          <w:rFonts w:ascii="Arial" w:hAnsi="Arial" w:cs="Arial"/>
          <w:b/>
          <w:sz w:val="20"/>
          <w:szCs w:val="20"/>
        </w:rPr>
        <w:t>Correction for hypermetropia</w:t>
      </w:r>
      <w:r>
        <w:rPr>
          <w:rFonts w:ascii="Arial" w:hAnsi="Arial" w:cs="Arial"/>
          <w:sz w:val="20"/>
          <w:szCs w:val="20"/>
        </w:rPr>
        <w:t xml:space="preserve"> is indicated if an appropriate refractive technique (e.g. retinoscopy) indicates significant hypermetropia</w:t>
      </w:r>
      <w:r>
        <w:rPr>
          <w:rFonts w:ascii="Arial" w:hAnsi="Arial" w:cs="Arial"/>
          <w:sz w:val="20"/>
          <w:szCs w:val="20"/>
          <w:vertAlign w:val="superscript"/>
        </w:rPr>
        <w:t>*</w:t>
      </w:r>
      <w:r w:rsidR="001D54AF">
        <w:rPr>
          <w:rFonts w:ascii="Arial" w:hAnsi="Arial" w:cs="Arial"/>
          <w:sz w:val="20"/>
          <w:szCs w:val="20"/>
          <w:vertAlign w:val="superscript"/>
        </w:rPr>
        <w:t>*</w:t>
      </w:r>
      <w:r>
        <w:rPr>
          <w:rFonts w:ascii="Arial" w:hAnsi="Arial" w:cs="Arial"/>
          <w:sz w:val="20"/>
          <w:szCs w:val="20"/>
        </w:rPr>
        <w:t>, PLUS one or more of the following:</w:t>
      </w:r>
    </w:p>
    <w:p w14:paraId="1D840AB6" w14:textId="77777777" w:rsidR="00107D21" w:rsidRPr="00576C2B" w:rsidRDefault="00107D21" w:rsidP="00820461">
      <w:pPr>
        <w:numPr>
          <w:ilvl w:val="0"/>
          <w:numId w:val="38"/>
        </w:numPr>
        <w:tabs>
          <w:tab w:val="clear" w:pos="720"/>
          <w:tab w:val="num" w:pos="1080"/>
        </w:tabs>
        <w:spacing w:before="120"/>
        <w:ind w:left="1077" w:hanging="357"/>
        <w:rPr>
          <w:rFonts w:ascii="Arial" w:hAnsi="Arial" w:cs="Arial"/>
          <w:color w:val="000000"/>
          <w:sz w:val="20"/>
          <w:szCs w:val="20"/>
        </w:rPr>
      </w:pPr>
      <w:r>
        <w:rPr>
          <w:rFonts w:ascii="Arial" w:hAnsi="Arial" w:cs="Arial"/>
          <w:sz w:val="20"/>
          <w:szCs w:val="20"/>
        </w:rPr>
        <w:t xml:space="preserve">A patient reports difficulty with </w:t>
      </w:r>
      <w:r w:rsidR="0044048C">
        <w:rPr>
          <w:rFonts w:ascii="Arial" w:hAnsi="Arial" w:cs="Arial"/>
          <w:sz w:val="20"/>
          <w:szCs w:val="20"/>
        </w:rPr>
        <w:t xml:space="preserve">(far or near) </w:t>
      </w:r>
      <w:r>
        <w:rPr>
          <w:rFonts w:ascii="Arial" w:hAnsi="Arial" w:cs="Arial"/>
          <w:sz w:val="20"/>
          <w:szCs w:val="20"/>
        </w:rPr>
        <w:t>vision, discomfort with concentrated visual effort, and/or an esotropia,</w:t>
      </w:r>
      <w:r>
        <w:rPr>
          <w:rFonts w:ascii="Arial" w:hAnsi="Arial" w:cs="Arial"/>
          <w:sz w:val="20"/>
          <w:szCs w:val="20"/>
          <w:vertAlign w:val="superscript"/>
        </w:rPr>
        <w:t>i</w:t>
      </w:r>
      <w:r w:rsidR="00874EAE">
        <w:rPr>
          <w:rFonts w:ascii="Arial" w:hAnsi="Arial" w:cs="Arial"/>
          <w:sz w:val="20"/>
          <w:szCs w:val="20"/>
          <w:vertAlign w:val="superscript"/>
        </w:rPr>
        <w:t>i</w:t>
      </w:r>
    </w:p>
    <w:p w14:paraId="6D9BB118" w14:textId="77777777" w:rsidR="00107D21" w:rsidRPr="00576C2B" w:rsidRDefault="00107D21" w:rsidP="00820461">
      <w:pPr>
        <w:numPr>
          <w:ilvl w:val="0"/>
          <w:numId w:val="38"/>
        </w:numPr>
        <w:tabs>
          <w:tab w:val="clear" w:pos="720"/>
          <w:tab w:val="num" w:pos="1080"/>
        </w:tabs>
        <w:spacing w:before="120"/>
        <w:ind w:left="1077" w:hanging="357"/>
        <w:rPr>
          <w:rFonts w:ascii="Arial" w:hAnsi="Arial" w:cs="Arial"/>
          <w:color w:val="000000"/>
          <w:sz w:val="20"/>
          <w:szCs w:val="20"/>
        </w:rPr>
      </w:pPr>
      <w:r>
        <w:rPr>
          <w:rFonts w:ascii="Arial" w:hAnsi="Arial" w:cs="Arial"/>
          <w:sz w:val="20"/>
          <w:szCs w:val="20"/>
        </w:rPr>
        <w:t xml:space="preserve">Plus powered lenses improve vision by 2 logMAR VA lines or more, and/or noticeably improve comfort, </w:t>
      </w:r>
    </w:p>
    <w:p w14:paraId="08E5E2C7" w14:textId="77777777" w:rsidR="00107D21" w:rsidRPr="00A01DB5" w:rsidRDefault="00107D21" w:rsidP="00820461">
      <w:pPr>
        <w:numPr>
          <w:ilvl w:val="0"/>
          <w:numId w:val="38"/>
        </w:numPr>
        <w:tabs>
          <w:tab w:val="clear" w:pos="720"/>
          <w:tab w:val="num" w:pos="1080"/>
        </w:tabs>
        <w:spacing w:before="120"/>
        <w:ind w:left="1077" w:hanging="357"/>
        <w:rPr>
          <w:rFonts w:ascii="Arial" w:hAnsi="Arial" w:cs="Arial"/>
          <w:color w:val="000000"/>
          <w:sz w:val="20"/>
          <w:szCs w:val="20"/>
        </w:rPr>
      </w:pPr>
      <w:r>
        <w:rPr>
          <w:rFonts w:ascii="Arial" w:hAnsi="Arial" w:cs="Arial"/>
          <w:sz w:val="20"/>
          <w:szCs w:val="20"/>
        </w:rPr>
        <w:t>There is amblyopia</w:t>
      </w:r>
      <w:r w:rsidR="001D54AF">
        <w:rPr>
          <w:rFonts w:ascii="Arial" w:hAnsi="Arial" w:cs="Arial"/>
          <w:sz w:val="20"/>
          <w:szCs w:val="20"/>
        </w:rPr>
        <w:t xml:space="preserve"> (and the patient</w:t>
      </w:r>
      <w:r w:rsidR="00237947">
        <w:rPr>
          <w:rFonts w:ascii="Arial" w:hAnsi="Arial" w:cs="Arial"/>
          <w:sz w:val="20"/>
          <w:szCs w:val="20"/>
        </w:rPr>
        <w:t xml:space="preserve">’s </w:t>
      </w:r>
      <w:r w:rsidR="001D54AF">
        <w:rPr>
          <w:rFonts w:ascii="Arial" w:hAnsi="Arial" w:cs="Arial"/>
          <w:sz w:val="20"/>
          <w:szCs w:val="20"/>
        </w:rPr>
        <w:t xml:space="preserve">age </w:t>
      </w:r>
      <w:r w:rsidR="00237947">
        <w:rPr>
          <w:rFonts w:ascii="Arial" w:hAnsi="Arial" w:cs="Arial"/>
          <w:sz w:val="20"/>
          <w:szCs w:val="20"/>
        </w:rPr>
        <w:t>suggests the</w:t>
      </w:r>
      <w:r w:rsidR="001D54AF">
        <w:rPr>
          <w:rFonts w:ascii="Arial" w:hAnsi="Arial" w:cs="Arial"/>
          <w:sz w:val="20"/>
          <w:szCs w:val="20"/>
        </w:rPr>
        <w:t xml:space="preserve"> amblyopia is </w:t>
      </w:r>
      <w:r w:rsidR="00717A52">
        <w:rPr>
          <w:rFonts w:ascii="Arial" w:hAnsi="Arial" w:cs="Arial"/>
          <w:sz w:val="20"/>
          <w:szCs w:val="20"/>
        </w:rPr>
        <w:t xml:space="preserve">potentially </w:t>
      </w:r>
      <w:r w:rsidR="001D54AF">
        <w:rPr>
          <w:rFonts w:ascii="Arial" w:hAnsi="Arial" w:cs="Arial"/>
          <w:sz w:val="20"/>
          <w:szCs w:val="20"/>
        </w:rPr>
        <w:t>treatable)</w:t>
      </w:r>
      <w:r>
        <w:rPr>
          <w:rFonts w:ascii="Arial" w:hAnsi="Arial" w:cs="Arial"/>
          <w:sz w:val="20"/>
          <w:szCs w:val="20"/>
        </w:rPr>
        <w:t xml:space="preserve">, </w:t>
      </w:r>
      <w:r w:rsidR="001D54AF">
        <w:rPr>
          <w:rFonts w:ascii="Arial" w:hAnsi="Arial" w:cs="Arial"/>
          <w:sz w:val="20"/>
          <w:szCs w:val="20"/>
        </w:rPr>
        <w:t xml:space="preserve">or </w:t>
      </w:r>
      <w:r>
        <w:rPr>
          <w:rFonts w:ascii="Arial" w:hAnsi="Arial" w:cs="Arial"/>
          <w:sz w:val="20"/>
          <w:szCs w:val="20"/>
        </w:rPr>
        <w:t>esotropia or large esophoria</w:t>
      </w:r>
      <w:r w:rsidR="001D54AF">
        <w:rPr>
          <w:rFonts w:ascii="Arial" w:hAnsi="Arial" w:cs="Arial"/>
          <w:sz w:val="20"/>
          <w:szCs w:val="20"/>
        </w:rPr>
        <w:t xml:space="preserve"> (and the patient has some </w:t>
      </w:r>
      <w:r w:rsidR="00717A52">
        <w:rPr>
          <w:rFonts w:ascii="Arial" w:hAnsi="Arial" w:cs="Arial"/>
          <w:sz w:val="20"/>
          <w:szCs w:val="20"/>
        </w:rPr>
        <w:t xml:space="preserve">potential for </w:t>
      </w:r>
      <w:r w:rsidR="00237947">
        <w:rPr>
          <w:rFonts w:ascii="Arial" w:hAnsi="Arial" w:cs="Arial"/>
          <w:sz w:val="20"/>
          <w:szCs w:val="20"/>
        </w:rPr>
        <w:t>normal</w:t>
      </w:r>
      <w:r w:rsidR="001D54AF">
        <w:rPr>
          <w:rFonts w:ascii="Arial" w:hAnsi="Arial" w:cs="Arial"/>
          <w:sz w:val="20"/>
          <w:szCs w:val="20"/>
        </w:rPr>
        <w:t xml:space="preserve"> binocularity)</w:t>
      </w:r>
      <w:r>
        <w:rPr>
          <w:rFonts w:ascii="Arial" w:hAnsi="Arial" w:cs="Arial"/>
          <w:sz w:val="20"/>
          <w:szCs w:val="20"/>
        </w:rPr>
        <w:t>.</w:t>
      </w:r>
    </w:p>
    <w:p w14:paraId="7639A5E9" w14:textId="77777777" w:rsidR="00107D21" w:rsidRPr="00E12960" w:rsidRDefault="00107D21" w:rsidP="00734561">
      <w:pPr>
        <w:tabs>
          <w:tab w:val="left" w:pos="709"/>
        </w:tabs>
        <w:spacing w:before="120"/>
        <w:ind w:left="720"/>
        <w:rPr>
          <w:rFonts w:ascii="Arial" w:hAnsi="Arial" w:cs="Arial"/>
          <w:color w:val="000000"/>
          <w:sz w:val="20"/>
          <w:szCs w:val="20"/>
        </w:rPr>
      </w:pPr>
      <w:r>
        <w:rPr>
          <w:rFonts w:ascii="Arial" w:hAnsi="Arial" w:cs="Arial"/>
          <w:sz w:val="20"/>
          <w:szCs w:val="20"/>
        </w:rPr>
        <w:t>*</w:t>
      </w:r>
      <w:r w:rsidR="001D54AF">
        <w:rPr>
          <w:rFonts w:ascii="Arial" w:hAnsi="Arial" w:cs="Arial"/>
          <w:sz w:val="20"/>
          <w:szCs w:val="20"/>
        </w:rPr>
        <w:t xml:space="preserve">* </w:t>
      </w:r>
      <w:r w:rsidRPr="00E12960">
        <w:rPr>
          <w:rFonts w:ascii="Arial" w:hAnsi="Arial" w:cs="Arial"/>
          <w:sz w:val="20"/>
          <w:szCs w:val="20"/>
        </w:rPr>
        <w:t xml:space="preserve">The Refractive Error Working Group of the World Health Organization </w:t>
      </w:r>
      <w:r>
        <w:rPr>
          <w:rFonts w:ascii="Arial" w:hAnsi="Arial" w:cs="Arial"/>
          <w:sz w:val="20"/>
          <w:szCs w:val="20"/>
        </w:rPr>
        <w:t xml:space="preserve">(informal meeting in </w:t>
      </w:r>
      <w:smartTag w:uri="urn:schemas-microsoft-com:office:smarttags" w:element="City">
        <w:smartTag w:uri="urn:schemas-microsoft-com:office:smarttags" w:element="place">
          <w:r>
            <w:rPr>
              <w:rFonts w:ascii="Arial" w:hAnsi="Arial" w:cs="Arial"/>
              <w:sz w:val="20"/>
              <w:szCs w:val="20"/>
            </w:rPr>
            <w:t>Geneva</w:t>
          </w:r>
        </w:smartTag>
      </w:smartTag>
      <w:r>
        <w:rPr>
          <w:rFonts w:ascii="Arial" w:hAnsi="Arial" w:cs="Arial"/>
          <w:sz w:val="20"/>
          <w:szCs w:val="20"/>
        </w:rPr>
        <w:t>, 3 – 5 July 2000)</w:t>
      </w:r>
      <w:r w:rsidRPr="00890C5E">
        <w:rPr>
          <w:rFonts w:ascii="Arial" w:hAnsi="Arial" w:cs="Arial"/>
          <w:sz w:val="20"/>
          <w:szCs w:val="20"/>
        </w:rPr>
        <w:t xml:space="preserve"> suggest</w:t>
      </w:r>
      <w:r>
        <w:rPr>
          <w:rFonts w:ascii="Arial" w:hAnsi="Arial" w:cs="Arial"/>
          <w:sz w:val="20"/>
          <w:szCs w:val="20"/>
        </w:rPr>
        <w:t>ed “significant hypermetropia” was +2.00DS</w:t>
      </w:r>
      <w:r w:rsidRPr="002E6B5A">
        <w:rPr>
          <w:rFonts w:ascii="Arial" w:hAnsi="Arial" w:cs="Arial"/>
          <w:sz w:val="20"/>
          <w:szCs w:val="20"/>
        </w:rPr>
        <w:t xml:space="preserve"> </w:t>
      </w:r>
      <w:r>
        <w:rPr>
          <w:rFonts w:ascii="Arial" w:hAnsi="Arial" w:cs="Arial"/>
          <w:sz w:val="20"/>
          <w:szCs w:val="20"/>
        </w:rPr>
        <w:t xml:space="preserve">or more at any </w:t>
      </w:r>
      <w:r>
        <w:rPr>
          <w:rFonts w:ascii="Arial" w:hAnsi="Arial" w:cs="Arial"/>
          <w:sz w:val="20"/>
          <w:szCs w:val="20"/>
        </w:rPr>
        <w:lastRenderedPageBreak/>
        <w:t>age.</w:t>
      </w:r>
      <w:r w:rsidRPr="00B817C7">
        <w:rPr>
          <w:rFonts w:ascii="Arial" w:hAnsi="Arial" w:cs="Arial"/>
          <w:sz w:val="20"/>
          <w:szCs w:val="20"/>
          <w:vertAlign w:val="superscript"/>
        </w:rPr>
        <w:t>1</w:t>
      </w:r>
      <w:r>
        <w:rPr>
          <w:rFonts w:ascii="Arial" w:hAnsi="Arial" w:cs="Arial"/>
          <w:sz w:val="20"/>
          <w:szCs w:val="20"/>
        </w:rPr>
        <w:t xml:space="preserve"> Alternatively, any amount of hypermetropia combined with TWO OR MORE dot points could also be considered an indication for correction.</w:t>
      </w:r>
    </w:p>
    <w:p w14:paraId="1C9ECFA3" w14:textId="77777777" w:rsidR="00107D21" w:rsidRPr="00576C2B" w:rsidRDefault="00107D21" w:rsidP="00717A52">
      <w:pPr>
        <w:numPr>
          <w:ilvl w:val="0"/>
          <w:numId w:val="2"/>
        </w:numPr>
        <w:tabs>
          <w:tab w:val="clear" w:pos="1344"/>
          <w:tab w:val="left" w:pos="709"/>
        </w:tabs>
        <w:spacing w:before="360"/>
        <w:ind w:left="709" w:hanging="425"/>
        <w:rPr>
          <w:rFonts w:ascii="Arial" w:hAnsi="Arial" w:cs="Arial"/>
          <w:color w:val="000000"/>
          <w:sz w:val="20"/>
          <w:szCs w:val="20"/>
        </w:rPr>
      </w:pPr>
      <w:r>
        <w:rPr>
          <w:rFonts w:ascii="Arial" w:hAnsi="Arial" w:cs="Arial"/>
          <w:b/>
          <w:sz w:val="20"/>
          <w:szCs w:val="20"/>
        </w:rPr>
        <w:t xml:space="preserve">Correction for astigmatism </w:t>
      </w:r>
      <w:r>
        <w:rPr>
          <w:rFonts w:ascii="Arial" w:hAnsi="Arial" w:cs="Arial"/>
          <w:sz w:val="20"/>
          <w:szCs w:val="20"/>
        </w:rPr>
        <w:t>is indicated if an appropriate refractive technique (e.g. retinoscopy) indicates significant astigmatism</w:t>
      </w:r>
      <w:r>
        <w:rPr>
          <w:rFonts w:ascii="Arial" w:hAnsi="Arial" w:cs="Arial"/>
          <w:sz w:val="20"/>
          <w:szCs w:val="20"/>
          <w:vertAlign w:val="superscript"/>
        </w:rPr>
        <w:t>*</w:t>
      </w:r>
      <w:r w:rsidR="001D54AF">
        <w:rPr>
          <w:rFonts w:ascii="Arial" w:hAnsi="Arial" w:cs="Arial"/>
          <w:sz w:val="20"/>
          <w:szCs w:val="20"/>
          <w:vertAlign w:val="superscript"/>
        </w:rPr>
        <w:t>**</w:t>
      </w:r>
      <w:r>
        <w:rPr>
          <w:rFonts w:ascii="Arial" w:hAnsi="Arial" w:cs="Arial"/>
          <w:sz w:val="20"/>
          <w:szCs w:val="20"/>
        </w:rPr>
        <w:t>, PLUS one or more of the following:</w:t>
      </w:r>
    </w:p>
    <w:p w14:paraId="13905A96" w14:textId="77777777" w:rsidR="00107D21" w:rsidRPr="00576C2B" w:rsidRDefault="00107D21" w:rsidP="00820461">
      <w:pPr>
        <w:numPr>
          <w:ilvl w:val="0"/>
          <w:numId w:val="38"/>
        </w:numPr>
        <w:tabs>
          <w:tab w:val="clear" w:pos="720"/>
          <w:tab w:val="num" w:pos="1080"/>
        </w:tabs>
        <w:spacing w:before="120"/>
        <w:ind w:left="1077" w:hanging="357"/>
        <w:rPr>
          <w:rFonts w:ascii="Arial" w:hAnsi="Arial" w:cs="Arial"/>
          <w:color w:val="000000"/>
          <w:sz w:val="20"/>
          <w:szCs w:val="20"/>
        </w:rPr>
      </w:pPr>
      <w:r>
        <w:rPr>
          <w:rFonts w:ascii="Arial" w:hAnsi="Arial" w:cs="Arial"/>
          <w:sz w:val="20"/>
          <w:szCs w:val="20"/>
        </w:rPr>
        <w:t>A patient reports difficulty with vision, and/or discomfort,</w:t>
      </w:r>
      <w:r>
        <w:rPr>
          <w:rFonts w:ascii="Arial" w:hAnsi="Arial" w:cs="Arial"/>
          <w:sz w:val="20"/>
          <w:szCs w:val="20"/>
          <w:vertAlign w:val="superscript"/>
        </w:rPr>
        <w:t>i</w:t>
      </w:r>
      <w:r w:rsidR="00874EAE">
        <w:rPr>
          <w:rFonts w:ascii="Arial" w:hAnsi="Arial" w:cs="Arial"/>
          <w:sz w:val="20"/>
          <w:szCs w:val="20"/>
          <w:vertAlign w:val="superscript"/>
        </w:rPr>
        <w:t>i</w:t>
      </w:r>
    </w:p>
    <w:p w14:paraId="23EFF314" w14:textId="77777777" w:rsidR="00107D21" w:rsidRPr="00576C2B" w:rsidRDefault="00107D21" w:rsidP="00820461">
      <w:pPr>
        <w:numPr>
          <w:ilvl w:val="0"/>
          <w:numId w:val="38"/>
        </w:numPr>
        <w:tabs>
          <w:tab w:val="clear" w:pos="720"/>
          <w:tab w:val="num" w:pos="1080"/>
        </w:tabs>
        <w:spacing w:before="120"/>
        <w:ind w:left="1077" w:hanging="357"/>
        <w:rPr>
          <w:rFonts w:ascii="Arial" w:hAnsi="Arial" w:cs="Arial"/>
          <w:color w:val="000000"/>
          <w:sz w:val="20"/>
          <w:szCs w:val="20"/>
        </w:rPr>
      </w:pPr>
      <w:r>
        <w:rPr>
          <w:rFonts w:ascii="Arial" w:hAnsi="Arial" w:cs="Arial"/>
          <w:sz w:val="20"/>
          <w:szCs w:val="20"/>
        </w:rPr>
        <w:t>Cylindrical lenses improve vision by 2 logMAR VA lines or more, and/or noticeably improve comfort,</w:t>
      </w:r>
    </w:p>
    <w:p w14:paraId="474CFDCA" w14:textId="77777777" w:rsidR="00107D21" w:rsidRPr="00A01DB5" w:rsidRDefault="00107D21" w:rsidP="00820461">
      <w:pPr>
        <w:numPr>
          <w:ilvl w:val="0"/>
          <w:numId w:val="38"/>
        </w:numPr>
        <w:tabs>
          <w:tab w:val="clear" w:pos="720"/>
          <w:tab w:val="num" w:pos="1080"/>
        </w:tabs>
        <w:spacing w:before="120"/>
        <w:ind w:left="1077" w:hanging="357"/>
        <w:rPr>
          <w:rFonts w:ascii="Arial" w:hAnsi="Arial" w:cs="Arial"/>
          <w:color w:val="000000"/>
          <w:sz w:val="20"/>
          <w:szCs w:val="20"/>
        </w:rPr>
      </w:pPr>
      <w:r>
        <w:rPr>
          <w:rFonts w:ascii="Arial" w:hAnsi="Arial" w:cs="Arial"/>
          <w:sz w:val="20"/>
          <w:szCs w:val="20"/>
        </w:rPr>
        <w:t>There is a suggestion of amblyopia</w:t>
      </w:r>
      <w:r w:rsidR="00717A52">
        <w:rPr>
          <w:rFonts w:ascii="Arial" w:hAnsi="Arial" w:cs="Arial"/>
          <w:sz w:val="20"/>
          <w:szCs w:val="20"/>
        </w:rPr>
        <w:t xml:space="preserve"> (and the patient’s age suggests the amblyopia is potentially treatable)</w:t>
      </w:r>
      <w:r>
        <w:rPr>
          <w:rFonts w:ascii="Arial" w:hAnsi="Arial" w:cs="Arial"/>
          <w:sz w:val="20"/>
          <w:szCs w:val="20"/>
        </w:rPr>
        <w:t>.</w:t>
      </w:r>
    </w:p>
    <w:p w14:paraId="6FB0F8B6" w14:textId="77777777" w:rsidR="00107D21" w:rsidRPr="00E12960" w:rsidRDefault="00107D21" w:rsidP="00734561">
      <w:pPr>
        <w:tabs>
          <w:tab w:val="left" w:pos="709"/>
        </w:tabs>
        <w:spacing w:before="120"/>
        <w:ind w:left="720"/>
        <w:rPr>
          <w:rFonts w:ascii="Arial" w:hAnsi="Arial" w:cs="Arial"/>
          <w:color w:val="000000"/>
          <w:sz w:val="20"/>
          <w:szCs w:val="20"/>
        </w:rPr>
      </w:pPr>
      <w:r>
        <w:rPr>
          <w:rFonts w:ascii="Arial" w:hAnsi="Arial" w:cs="Arial"/>
          <w:sz w:val="20"/>
          <w:szCs w:val="20"/>
        </w:rPr>
        <w:t>*</w:t>
      </w:r>
      <w:r w:rsidR="001D54AF">
        <w:rPr>
          <w:rFonts w:ascii="Arial" w:hAnsi="Arial" w:cs="Arial"/>
          <w:sz w:val="20"/>
          <w:szCs w:val="20"/>
        </w:rPr>
        <w:t xml:space="preserve">** </w:t>
      </w:r>
      <w:r w:rsidRPr="00E12960">
        <w:rPr>
          <w:rFonts w:ascii="Arial" w:hAnsi="Arial" w:cs="Arial"/>
          <w:sz w:val="20"/>
          <w:szCs w:val="20"/>
        </w:rPr>
        <w:t xml:space="preserve">The Refractive Error Working Group of the World Health Organization </w:t>
      </w:r>
      <w:r>
        <w:rPr>
          <w:rFonts w:ascii="Arial" w:hAnsi="Arial" w:cs="Arial"/>
          <w:sz w:val="20"/>
          <w:szCs w:val="20"/>
        </w:rPr>
        <w:t xml:space="preserve">(informal meeting in </w:t>
      </w:r>
      <w:smartTag w:uri="urn:schemas-microsoft-com:office:smarttags" w:element="City">
        <w:smartTag w:uri="urn:schemas-microsoft-com:office:smarttags" w:element="place">
          <w:r>
            <w:rPr>
              <w:rFonts w:ascii="Arial" w:hAnsi="Arial" w:cs="Arial"/>
              <w:sz w:val="20"/>
              <w:szCs w:val="20"/>
            </w:rPr>
            <w:t>Geneva</w:t>
          </w:r>
        </w:smartTag>
      </w:smartTag>
      <w:r>
        <w:rPr>
          <w:rFonts w:ascii="Arial" w:hAnsi="Arial" w:cs="Arial"/>
          <w:sz w:val="20"/>
          <w:szCs w:val="20"/>
        </w:rPr>
        <w:t>, 3 – 5 July 2000)</w:t>
      </w:r>
      <w:r w:rsidRPr="00890C5E">
        <w:rPr>
          <w:rFonts w:ascii="Arial" w:hAnsi="Arial" w:cs="Arial"/>
          <w:sz w:val="20"/>
          <w:szCs w:val="20"/>
        </w:rPr>
        <w:t xml:space="preserve"> suggest</w:t>
      </w:r>
      <w:r>
        <w:rPr>
          <w:rFonts w:ascii="Arial" w:hAnsi="Arial" w:cs="Arial"/>
          <w:sz w:val="20"/>
          <w:szCs w:val="20"/>
        </w:rPr>
        <w:t>ed “significant astigmatism” was more than 0.75DC.</w:t>
      </w:r>
      <w:r w:rsidRPr="00B817C7">
        <w:rPr>
          <w:rFonts w:ascii="Arial" w:hAnsi="Arial" w:cs="Arial"/>
          <w:sz w:val="20"/>
          <w:szCs w:val="20"/>
          <w:vertAlign w:val="superscript"/>
        </w:rPr>
        <w:t>1</w:t>
      </w:r>
      <w:r>
        <w:rPr>
          <w:rFonts w:ascii="Arial" w:hAnsi="Arial" w:cs="Arial"/>
          <w:sz w:val="20"/>
          <w:szCs w:val="20"/>
        </w:rPr>
        <w:t xml:space="preserve"> Alternatively, any amount of astigmatism combined with TWO OR MORE dot points is also an indication for correction.</w:t>
      </w:r>
    </w:p>
    <w:p w14:paraId="73423F26" w14:textId="77777777" w:rsidR="00107D21" w:rsidRPr="008E77E5" w:rsidRDefault="00107D21" w:rsidP="00717A52">
      <w:pPr>
        <w:numPr>
          <w:ilvl w:val="0"/>
          <w:numId w:val="2"/>
        </w:numPr>
        <w:tabs>
          <w:tab w:val="clear" w:pos="1344"/>
          <w:tab w:val="left" w:pos="709"/>
        </w:tabs>
        <w:spacing w:before="360"/>
        <w:ind w:left="709" w:hanging="425"/>
        <w:rPr>
          <w:rFonts w:ascii="Arial" w:hAnsi="Arial" w:cs="Arial"/>
          <w:color w:val="000000"/>
          <w:sz w:val="20"/>
          <w:szCs w:val="20"/>
        </w:rPr>
      </w:pPr>
      <w:r>
        <w:rPr>
          <w:rFonts w:ascii="Arial" w:hAnsi="Arial" w:cs="Arial"/>
          <w:b/>
          <w:sz w:val="20"/>
          <w:szCs w:val="20"/>
        </w:rPr>
        <w:t xml:space="preserve">Correction for anisometropia </w:t>
      </w:r>
      <w:r>
        <w:rPr>
          <w:rFonts w:ascii="Arial" w:hAnsi="Arial" w:cs="Arial"/>
          <w:sz w:val="20"/>
          <w:szCs w:val="20"/>
        </w:rPr>
        <w:t>is indicated if an appropriate refractive technique (e.g. retinoscopy) indicates significant a</w:t>
      </w:r>
      <w:r w:rsidR="00DF4EA2">
        <w:rPr>
          <w:rFonts w:ascii="Arial" w:hAnsi="Arial" w:cs="Arial"/>
          <w:sz w:val="20"/>
          <w:szCs w:val="20"/>
        </w:rPr>
        <w:t>nisometropia</w:t>
      </w:r>
      <w:r w:rsidR="001D54AF">
        <w:rPr>
          <w:rFonts w:ascii="Arial" w:hAnsi="Arial" w:cs="Arial"/>
          <w:sz w:val="20"/>
          <w:szCs w:val="20"/>
          <w:vertAlign w:val="superscript"/>
        </w:rPr>
        <w:t>#</w:t>
      </w:r>
      <w:r>
        <w:rPr>
          <w:rFonts w:ascii="Arial" w:hAnsi="Arial" w:cs="Arial"/>
          <w:sz w:val="20"/>
          <w:szCs w:val="20"/>
        </w:rPr>
        <w:t>, PLUS one or more of the following:</w:t>
      </w:r>
    </w:p>
    <w:p w14:paraId="4F7D7756" w14:textId="77777777" w:rsidR="00107D21" w:rsidRPr="008E77E5" w:rsidRDefault="00107D21" w:rsidP="00820461">
      <w:pPr>
        <w:numPr>
          <w:ilvl w:val="0"/>
          <w:numId w:val="38"/>
        </w:numPr>
        <w:tabs>
          <w:tab w:val="clear" w:pos="720"/>
          <w:tab w:val="num" w:pos="1080"/>
        </w:tabs>
        <w:spacing w:before="120"/>
        <w:ind w:left="1077" w:hanging="357"/>
        <w:rPr>
          <w:rFonts w:ascii="Arial" w:hAnsi="Arial" w:cs="Arial"/>
          <w:color w:val="000000"/>
          <w:sz w:val="20"/>
          <w:szCs w:val="20"/>
        </w:rPr>
      </w:pPr>
      <w:r>
        <w:rPr>
          <w:rFonts w:ascii="Arial" w:hAnsi="Arial" w:cs="Arial"/>
          <w:sz w:val="20"/>
          <w:szCs w:val="20"/>
        </w:rPr>
        <w:t>A patient reports difficulty with vision, and/or discomfort,</w:t>
      </w:r>
      <w:r>
        <w:rPr>
          <w:rFonts w:ascii="Arial" w:hAnsi="Arial" w:cs="Arial"/>
          <w:sz w:val="20"/>
          <w:szCs w:val="20"/>
          <w:vertAlign w:val="superscript"/>
        </w:rPr>
        <w:t>i</w:t>
      </w:r>
      <w:r w:rsidR="00874EAE">
        <w:rPr>
          <w:rFonts w:ascii="Arial" w:hAnsi="Arial" w:cs="Arial"/>
          <w:sz w:val="20"/>
          <w:szCs w:val="20"/>
          <w:vertAlign w:val="superscript"/>
        </w:rPr>
        <w:t>i</w:t>
      </w:r>
    </w:p>
    <w:p w14:paraId="1B57F2B0" w14:textId="77777777" w:rsidR="00107D21" w:rsidRPr="008E77E5" w:rsidRDefault="00107D21" w:rsidP="00820461">
      <w:pPr>
        <w:numPr>
          <w:ilvl w:val="0"/>
          <w:numId w:val="38"/>
        </w:numPr>
        <w:tabs>
          <w:tab w:val="clear" w:pos="720"/>
          <w:tab w:val="num" w:pos="1080"/>
        </w:tabs>
        <w:spacing w:before="120"/>
        <w:ind w:left="1077" w:hanging="357"/>
        <w:rPr>
          <w:rFonts w:ascii="Arial" w:hAnsi="Arial" w:cs="Arial"/>
          <w:color w:val="000000"/>
          <w:sz w:val="20"/>
          <w:szCs w:val="20"/>
        </w:rPr>
      </w:pPr>
      <w:r>
        <w:rPr>
          <w:rFonts w:ascii="Arial" w:hAnsi="Arial" w:cs="Arial"/>
          <w:sz w:val="20"/>
          <w:szCs w:val="20"/>
        </w:rPr>
        <w:t>Correctly-balanced lenses improve vision of the worse eye by 2 logMAR VA lines or more, and/or noticeably improve comfort,</w:t>
      </w:r>
    </w:p>
    <w:p w14:paraId="1806189D" w14:textId="77777777" w:rsidR="00107D21" w:rsidRPr="00A01DB5" w:rsidRDefault="00107D21" w:rsidP="00820461">
      <w:pPr>
        <w:numPr>
          <w:ilvl w:val="0"/>
          <w:numId w:val="38"/>
        </w:numPr>
        <w:tabs>
          <w:tab w:val="clear" w:pos="720"/>
          <w:tab w:val="num" w:pos="1080"/>
        </w:tabs>
        <w:spacing w:before="120"/>
        <w:ind w:left="1077" w:hanging="357"/>
        <w:rPr>
          <w:rFonts w:ascii="Arial" w:hAnsi="Arial" w:cs="Arial"/>
          <w:color w:val="000000"/>
          <w:sz w:val="20"/>
          <w:szCs w:val="20"/>
        </w:rPr>
      </w:pPr>
      <w:r>
        <w:rPr>
          <w:rFonts w:ascii="Arial" w:hAnsi="Arial" w:cs="Arial"/>
          <w:sz w:val="20"/>
          <w:szCs w:val="20"/>
        </w:rPr>
        <w:t>There is a suggestion of amblyopia</w:t>
      </w:r>
      <w:r w:rsidR="00717A52">
        <w:rPr>
          <w:rFonts w:ascii="Arial" w:hAnsi="Arial" w:cs="Arial"/>
          <w:sz w:val="20"/>
          <w:szCs w:val="20"/>
        </w:rPr>
        <w:t xml:space="preserve"> (and the patient’s age suggests the amblyopia is potentially treatable)</w:t>
      </w:r>
      <w:r>
        <w:rPr>
          <w:rFonts w:ascii="Arial" w:hAnsi="Arial" w:cs="Arial"/>
          <w:sz w:val="20"/>
          <w:szCs w:val="20"/>
        </w:rPr>
        <w:t>.</w:t>
      </w:r>
    </w:p>
    <w:p w14:paraId="3CEB0E3C" w14:textId="77777777" w:rsidR="00107D21" w:rsidRPr="00E12960" w:rsidRDefault="001D54AF" w:rsidP="00734561">
      <w:pPr>
        <w:tabs>
          <w:tab w:val="left" w:pos="709"/>
        </w:tabs>
        <w:spacing w:before="120"/>
        <w:ind w:left="720"/>
        <w:rPr>
          <w:rFonts w:ascii="Arial" w:hAnsi="Arial" w:cs="Arial"/>
          <w:color w:val="000000"/>
          <w:sz w:val="20"/>
          <w:szCs w:val="20"/>
        </w:rPr>
      </w:pPr>
      <w:r w:rsidRPr="001D54AF">
        <w:rPr>
          <w:rFonts w:ascii="Arial" w:hAnsi="Arial" w:cs="Arial"/>
          <w:sz w:val="20"/>
          <w:szCs w:val="20"/>
          <w:vertAlign w:val="superscript"/>
        </w:rPr>
        <w:t>#</w:t>
      </w:r>
      <w:r>
        <w:rPr>
          <w:rFonts w:ascii="Arial" w:hAnsi="Arial" w:cs="Arial"/>
          <w:sz w:val="20"/>
          <w:szCs w:val="20"/>
        </w:rPr>
        <w:t xml:space="preserve"> </w:t>
      </w:r>
      <w:r w:rsidR="00107D21" w:rsidRPr="00E12960">
        <w:rPr>
          <w:rFonts w:ascii="Arial" w:hAnsi="Arial" w:cs="Arial"/>
          <w:sz w:val="20"/>
          <w:szCs w:val="20"/>
        </w:rPr>
        <w:t xml:space="preserve">The Refractive Error Working Group of the World Health Organization </w:t>
      </w:r>
      <w:r w:rsidR="00107D21">
        <w:rPr>
          <w:rFonts w:ascii="Arial" w:hAnsi="Arial" w:cs="Arial"/>
          <w:sz w:val="20"/>
          <w:szCs w:val="20"/>
        </w:rPr>
        <w:t xml:space="preserve">(informal meeting in </w:t>
      </w:r>
      <w:smartTag w:uri="urn:schemas-microsoft-com:office:smarttags" w:element="City">
        <w:smartTag w:uri="urn:schemas-microsoft-com:office:smarttags" w:element="place">
          <w:r w:rsidR="00107D21">
            <w:rPr>
              <w:rFonts w:ascii="Arial" w:hAnsi="Arial" w:cs="Arial"/>
              <w:sz w:val="20"/>
              <w:szCs w:val="20"/>
            </w:rPr>
            <w:t>Geneva</w:t>
          </w:r>
        </w:smartTag>
      </w:smartTag>
      <w:r w:rsidR="00107D21">
        <w:rPr>
          <w:rFonts w:ascii="Arial" w:hAnsi="Arial" w:cs="Arial"/>
          <w:sz w:val="20"/>
          <w:szCs w:val="20"/>
        </w:rPr>
        <w:t>, 3 – 5 July 2000)</w:t>
      </w:r>
      <w:r w:rsidR="00107D21" w:rsidRPr="00890C5E">
        <w:rPr>
          <w:rFonts w:ascii="Arial" w:hAnsi="Arial" w:cs="Arial"/>
          <w:sz w:val="20"/>
          <w:szCs w:val="20"/>
        </w:rPr>
        <w:t xml:space="preserve"> suggest</w:t>
      </w:r>
      <w:r w:rsidR="00107D21">
        <w:rPr>
          <w:rFonts w:ascii="Arial" w:hAnsi="Arial" w:cs="Arial"/>
          <w:sz w:val="20"/>
          <w:szCs w:val="20"/>
        </w:rPr>
        <w:t>ed “significant anisometropia” was more than 0.50D.</w:t>
      </w:r>
      <w:r w:rsidR="00107D21" w:rsidRPr="00B817C7">
        <w:rPr>
          <w:rFonts w:ascii="Arial" w:hAnsi="Arial" w:cs="Arial"/>
          <w:sz w:val="20"/>
          <w:szCs w:val="20"/>
          <w:vertAlign w:val="superscript"/>
        </w:rPr>
        <w:t>1</w:t>
      </w:r>
      <w:r w:rsidR="00107D21">
        <w:rPr>
          <w:rFonts w:ascii="Arial" w:hAnsi="Arial" w:cs="Arial"/>
          <w:sz w:val="20"/>
          <w:szCs w:val="20"/>
        </w:rPr>
        <w:t xml:space="preserve"> Alternatively, any amount of anisometropia combined with TWO OR MORE dot points is also an indication for correction.</w:t>
      </w:r>
    </w:p>
    <w:p w14:paraId="208DED6A" w14:textId="77777777" w:rsidR="00107D21" w:rsidRPr="008E77E5" w:rsidRDefault="00107D21" w:rsidP="00717A52">
      <w:pPr>
        <w:numPr>
          <w:ilvl w:val="0"/>
          <w:numId w:val="2"/>
        </w:numPr>
        <w:tabs>
          <w:tab w:val="clear" w:pos="1344"/>
          <w:tab w:val="left" w:pos="709"/>
        </w:tabs>
        <w:spacing w:before="360"/>
        <w:ind w:left="709" w:hanging="425"/>
        <w:rPr>
          <w:rFonts w:ascii="Arial" w:hAnsi="Arial" w:cs="Arial"/>
          <w:color w:val="000000"/>
          <w:sz w:val="20"/>
          <w:szCs w:val="20"/>
        </w:rPr>
      </w:pPr>
      <w:r>
        <w:rPr>
          <w:rFonts w:ascii="Arial" w:hAnsi="Arial" w:cs="Arial"/>
          <w:b/>
          <w:sz w:val="20"/>
          <w:szCs w:val="20"/>
        </w:rPr>
        <w:t xml:space="preserve">Correction for presbyopia </w:t>
      </w:r>
      <w:r>
        <w:rPr>
          <w:rFonts w:ascii="Arial" w:hAnsi="Arial" w:cs="Arial"/>
          <w:sz w:val="20"/>
          <w:szCs w:val="20"/>
        </w:rPr>
        <w:t>is indicated if an appropriate refractive technique (e.g. retinoscopy) indicates distance refractive error has been corrected, PLUS two or more of the following:</w:t>
      </w:r>
    </w:p>
    <w:p w14:paraId="7FD9B845" w14:textId="77777777" w:rsidR="00107D21" w:rsidRPr="00141554" w:rsidRDefault="00107D21" w:rsidP="00820461">
      <w:pPr>
        <w:numPr>
          <w:ilvl w:val="0"/>
          <w:numId w:val="38"/>
        </w:numPr>
        <w:tabs>
          <w:tab w:val="clear" w:pos="720"/>
          <w:tab w:val="num" w:pos="1080"/>
        </w:tabs>
        <w:spacing w:before="120"/>
        <w:ind w:left="1077" w:hanging="357"/>
        <w:rPr>
          <w:rFonts w:ascii="Arial" w:hAnsi="Arial" w:cs="Arial"/>
          <w:color w:val="000000"/>
          <w:sz w:val="20"/>
          <w:szCs w:val="20"/>
        </w:rPr>
      </w:pPr>
      <w:r>
        <w:rPr>
          <w:rFonts w:ascii="Arial" w:hAnsi="Arial" w:cs="Arial"/>
          <w:sz w:val="20"/>
          <w:szCs w:val="20"/>
        </w:rPr>
        <w:t>A patient reports difficulty with near vision, and/or discomfort,</w:t>
      </w:r>
      <w:r>
        <w:rPr>
          <w:rFonts w:ascii="Arial" w:hAnsi="Arial" w:cs="Arial"/>
          <w:sz w:val="20"/>
          <w:szCs w:val="20"/>
          <w:vertAlign w:val="superscript"/>
        </w:rPr>
        <w:t>i</w:t>
      </w:r>
    </w:p>
    <w:p w14:paraId="5E7F3B2E" w14:textId="77777777" w:rsidR="00107D21" w:rsidRPr="003E2EBF" w:rsidRDefault="00107D21" w:rsidP="00820461">
      <w:pPr>
        <w:numPr>
          <w:ilvl w:val="0"/>
          <w:numId w:val="38"/>
        </w:numPr>
        <w:tabs>
          <w:tab w:val="clear" w:pos="720"/>
          <w:tab w:val="num" w:pos="1080"/>
        </w:tabs>
        <w:spacing w:before="120"/>
        <w:ind w:left="1077" w:hanging="357"/>
        <w:rPr>
          <w:rFonts w:ascii="Arial" w:hAnsi="Arial" w:cs="Arial"/>
          <w:color w:val="000000"/>
          <w:sz w:val="20"/>
          <w:szCs w:val="20"/>
        </w:rPr>
      </w:pPr>
      <w:r>
        <w:rPr>
          <w:rFonts w:ascii="Arial" w:hAnsi="Arial" w:cs="Arial"/>
          <w:sz w:val="20"/>
          <w:szCs w:val="20"/>
        </w:rPr>
        <w:t xml:space="preserve">Plus powered lenses improve near vision by 2 </w:t>
      </w:r>
      <w:r w:rsidR="00DF4EA2">
        <w:rPr>
          <w:rFonts w:ascii="Arial" w:hAnsi="Arial" w:cs="Arial"/>
          <w:sz w:val="20"/>
          <w:szCs w:val="20"/>
        </w:rPr>
        <w:t xml:space="preserve">letter sizes </w:t>
      </w:r>
      <w:r w:rsidR="004F17F9">
        <w:rPr>
          <w:rFonts w:ascii="Arial" w:hAnsi="Arial" w:cs="Arial"/>
          <w:sz w:val="20"/>
          <w:szCs w:val="20"/>
        </w:rPr>
        <w:t xml:space="preserve">(on a logMAR formatted near chart) </w:t>
      </w:r>
      <w:r w:rsidR="00DF4EA2">
        <w:rPr>
          <w:rFonts w:ascii="Arial" w:hAnsi="Arial" w:cs="Arial"/>
          <w:sz w:val="20"/>
          <w:szCs w:val="20"/>
        </w:rPr>
        <w:t>at preferred working distance</w:t>
      </w:r>
      <w:r>
        <w:rPr>
          <w:rFonts w:ascii="Arial" w:hAnsi="Arial" w:cs="Arial"/>
          <w:sz w:val="20"/>
          <w:szCs w:val="20"/>
        </w:rPr>
        <w:t xml:space="preserve"> or more,</w:t>
      </w:r>
    </w:p>
    <w:p w14:paraId="520E4753" w14:textId="77777777" w:rsidR="00107D21" w:rsidRPr="008E77E5" w:rsidRDefault="00107D21" w:rsidP="00820461">
      <w:pPr>
        <w:numPr>
          <w:ilvl w:val="0"/>
          <w:numId w:val="38"/>
        </w:numPr>
        <w:tabs>
          <w:tab w:val="clear" w:pos="720"/>
          <w:tab w:val="num" w:pos="1080"/>
        </w:tabs>
        <w:spacing w:before="120"/>
        <w:ind w:left="1077" w:hanging="357"/>
        <w:rPr>
          <w:rFonts w:ascii="Arial" w:hAnsi="Arial" w:cs="Arial"/>
          <w:color w:val="000000"/>
          <w:sz w:val="20"/>
          <w:szCs w:val="20"/>
        </w:rPr>
      </w:pPr>
      <w:r>
        <w:rPr>
          <w:rFonts w:ascii="Arial" w:hAnsi="Arial" w:cs="Arial"/>
          <w:sz w:val="20"/>
          <w:szCs w:val="20"/>
        </w:rPr>
        <w:t>Plus lenses for near vision noticeably improve vision and/or comfort.</w:t>
      </w:r>
    </w:p>
    <w:p w14:paraId="08D31F69" w14:textId="77777777" w:rsidR="00107D21" w:rsidRPr="00A01DB5" w:rsidRDefault="00107D21" w:rsidP="00734561">
      <w:pPr>
        <w:spacing w:before="360"/>
        <w:rPr>
          <w:rFonts w:ascii="Arial" w:hAnsi="Arial" w:cs="Arial"/>
          <w:color w:val="000000"/>
          <w:sz w:val="20"/>
          <w:szCs w:val="20"/>
        </w:rPr>
      </w:pPr>
      <w:r>
        <w:rPr>
          <w:rFonts w:ascii="Arial" w:hAnsi="Arial" w:cs="Arial"/>
          <w:b/>
          <w:sz w:val="20"/>
          <w:szCs w:val="20"/>
        </w:rPr>
        <w:t>Methods for Correction</w:t>
      </w:r>
      <w:r>
        <w:rPr>
          <w:rFonts w:ascii="Arial" w:hAnsi="Arial" w:cs="Arial"/>
          <w:sz w:val="20"/>
          <w:szCs w:val="20"/>
        </w:rPr>
        <w:t xml:space="preserve"> of refractive blindness and VI include spectacles (ready-made and custom-made), contact lenses and refractive surgery. Appropriate use of each is discussed in Sections 5.2 and 5.3.</w:t>
      </w:r>
    </w:p>
    <w:p w14:paraId="2668B3F9" w14:textId="77777777" w:rsidR="00107D21" w:rsidRPr="00A01DB5" w:rsidRDefault="00107D21" w:rsidP="00734561">
      <w:pPr>
        <w:spacing w:before="360"/>
        <w:rPr>
          <w:rFonts w:ascii="Arial" w:hAnsi="Arial" w:cs="Arial"/>
          <w:color w:val="000000"/>
          <w:sz w:val="20"/>
          <w:szCs w:val="20"/>
        </w:rPr>
      </w:pPr>
      <w:r>
        <w:rPr>
          <w:rFonts w:ascii="Arial" w:hAnsi="Arial" w:cs="Arial"/>
          <w:b/>
          <w:sz w:val="20"/>
          <w:szCs w:val="20"/>
        </w:rPr>
        <w:t xml:space="preserve">Review Schedules </w:t>
      </w:r>
      <w:r w:rsidRPr="0074756E">
        <w:rPr>
          <w:rFonts w:ascii="Arial" w:hAnsi="Arial" w:cs="Arial"/>
          <w:sz w:val="20"/>
          <w:szCs w:val="20"/>
        </w:rPr>
        <w:t xml:space="preserve">for refractive care </w:t>
      </w:r>
      <w:r>
        <w:rPr>
          <w:rFonts w:ascii="Arial" w:hAnsi="Arial" w:cs="Arial"/>
          <w:sz w:val="20"/>
          <w:szCs w:val="20"/>
        </w:rPr>
        <w:t xml:space="preserve">should consider a predicted rate of change in refractive status, the need to review complications of refractive correction (particularly if using contact lenses or refractive surgery), </w:t>
      </w:r>
      <w:r w:rsidR="00874EAE">
        <w:rPr>
          <w:rFonts w:ascii="Arial" w:hAnsi="Arial" w:cs="Arial"/>
          <w:sz w:val="20"/>
          <w:szCs w:val="20"/>
        </w:rPr>
        <w:t xml:space="preserve">the predicted rate of change of amblyopia or strabismus, </w:t>
      </w:r>
      <w:r>
        <w:rPr>
          <w:rFonts w:ascii="Arial" w:hAnsi="Arial" w:cs="Arial"/>
          <w:sz w:val="20"/>
          <w:szCs w:val="20"/>
        </w:rPr>
        <w:t>and the need to replace worn-out spectacles. Rate of refractive status change will depend on patient factors such as age, specific refractive error history, and associated factors (such as strabismus, amblyopia or cataract). Symptom changes or recurrence in a specific patient obviously should override average review schedules. Complications of correction will depend on the correction method used (spectacles, contact lenses or surgery). Organization of spectacle supply systems requires a judgment of the time until the average person requires spectacle replacement even in the absence of refractive change. I</w:t>
      </w:r>
      <w:r w:rsidRPr="0074756E">
        <w:rPr>
          <w:rFonts w:ascii="Arial" w:hAnsi="Arial" w:cs="Arial"/>
          <w:sz w:val="20"/>
          <w:szCs w:val="20"/>
        </w:rPr>
        <w:t xml:space="preserve">t </w:t>
      </w:r>
      <w:r>
        <w:rPr>
          <w:rFonts w:ascii="Arial" w:hAnsi="Arial" w:cs="Arial"/>
          <w:sz w:val="20"/>
          <w:szCs w:val="20"/>
        </w:rPr>
        <w:t>is</w:t>
      </w:r>
      <w:r w:rsidRPr="0074756E">
        <w:rPr>
          <w:rFonts w:ascii="Arial" w:hAnsi="Arial" w:cs="Arial"/>
          <w:sz w:val="20"/>
          <w:szCs w:val="20"/>
        </w:rPr>
        <w:t xml:space="preserve"> reasonable </w:t>
      </w:r>
      <w:r>
        <w:rPr>
          <w:rFonts w:ascii="Arial" w:hAnsi="Arial" w:cs="Arial"/>
          <w:sz w:val="20"/>
          <w:szCs w:val="20"/>
        </w:rPr>
        <w:t xml:space="preserve">(REPCom consensus) </w:t>
      </w:r>
      <w:r w:rsidRPr="0074756E">
        <w:rPr>
          <w:rFonts w:ascii="Arial" w:hAnsi="Arial" w:cs="Arial"/>
          <w:sz w:val="20"/>
          <w:szCs w:val="20"/>
        </w:rPr>
        <w:t>to expect spectacles to last children for 1 year and adults for 3 years (2</w:t>
      </w:r>
      <w:r>
        <w:rPr>
          <w:rFonts w:ascii="Arial" w:hAnsi="Arial" w:cs="Arial"/>
          <w:sz w:val="20"/>
          <w:szCs w:val="20"/>
        </w:rPr>
        <w:t xml:space="preserve"> years</w:t>
      </w:r>
      <w:r w:rsidRPr="0074756E">
        <w:rPr>
          <w:rFonts w:ascii="Arial" w:hAnsi="Arial" w:cs="Arial"/>
          <w:sz w:val="20"/>
          <w:szCs w:val="20"/>
        </w:rPr>
        <w:t xml:space="preserve"> if they are engaged in manual labor). </w:t>
      </w:r>
    </w:p>
    <w:p w14:paraId="19CD0D1C" w14:textId="77777777" w:rsidR="00107D21" w:rsidRPr="00E56987" w:rsidRDefault="00107D21" w:rsidP="00734561">
      <w:pPr>
        <w:rPr>
          <w:sz w:val="16"/>
        </w:rPr>
      </w:pPr>
      <w:r>
        <w:br w:type="page"/>
      </w:r>
    </w:p>
    <w:p w14:paraId="6A7CA0BE" w14:textId="77777777" w:rsidR="00107D21" w:rsidRDefault="00107D21" w:rsidP="00734561">
      <w:pPr>
        <w:shd w:val="pct10" w:color="auto" w:fill="auto"/>
        <w:tabs>
          <w:tab w:val="left" w:pos="720"/>
        </w:tabs>
        <w:spacing w:before="360"/>
        <w:ind w:left="720" w:hanging="720"/>
      </w:pPr>
      <w:r w:rsidRPr="000E5C4A">
        <w:rPr>
          <w:rFonts w:ascii="Arial" w:hAnsi="Arial"/>
          <w:b/>
          <w:sz w:val="36"/>
          <w:szCs w:val="36"/>
          <w14:shadow w14:blurRad="50800" w14:dist="38100" w14:dir="2700000" w14:sx="100000" w14:sy="100000" w14:kx="0" w14:ky="0" w14:algn="tl">
            <w14:srgbClr w14:val="000000">
              <w14:alpha w14:val="60000"/>
            </w14:srgbClr>
          </w14:shadow>
        </w:rPr>
        <w:t>2</w:t>
      </w:r>
      <w:r w:rsidRPr="000E5C4A">
        <w:rPr>
          <w:rFonts w:ascii="Arial" w:hAnsi="Arial"/>
          <w:b/>
          <w:sz w:val="36"/>
          <w:szCs w:val="36"/>
          <w14:shadow w14:blurRad="50800" w14:dist="38100" w14:dir="2700000" w14:sx="100000" w14:sy="100000" w14:kx="0" w14:ky="0" w14:algn="tl">
            <w14:srgbClr w14:val="000000">
              <w14:alpha w14:val="60000"/>
            </w14:srgbClr>
          </w14:shadow>
        </w:rPr>
        <w:tab/>
        <w:t>CONSOLIDATE AND UPDATE THE EVIDENCE BASE</w:t>
      </w:r>
    </w:p>
    <w:p w14:paraId="4A2F945B" w14:textId="77777777" w:rsidR="00107D21" w:rsidRPr="00290899" w:rsidRDefault="00107D21" w:rsidP="00734561">
      <w:pPr>
        <w:tabs>
          <w:tab w:val="left" w:pos="276"/>
          <w:tab w:val="left" w:pos="612"/>
          <w:tab w:val="left" w:pos="960"/>
          <w:tab w:val="left" w:pos="1320"/>
        </w:tabs>
        <w:spacing w:before="600"/>
        <w:ind w:left="278" w:hanging="278"/>
        <w:rPr>
          <w:rFonts w:ascii="Arial" w:hAnsi="Arial"/>
          <w:b/>
          <w:szCs w:val="22"/>
        </w:rPr>
      </w:pPr>
      <w:r>
        <w:rPr>
          <w:rFonts w:ascii="Arial" w:hAnsi="Arial"/>
          <w:b/>
          <w:szCs w:val="22"/>
        </w:rPr>
        <w:t>2.1</w:t>
      </w:r>
      <w:r>
        <w:rPr>
          <w:rFonts w:ascii="Arial" w:hAnsi="Arial"/>
          <w:b/>
          <w:szCs w:val="22"/>
        </w:rPr>
        <w:tab/>
        <w:t xml:space="preserve">EPIDEMIOLOGY </w:t>
      </w:r>
    </w:p>
    <w:p w14:paraId="1E5B4027" w14:textId="77777777" w:rsidR="00107D21" w:rsidRPr="00290899" w:rsidRDefault="00107D21" w:rsidP="00734561">
      <w:pPr>
        <w:tabs>
          <w:tab w:val="left" w:pos="1152"/>
        </w:tabs>
        <w:spacing w:before="120"/>
        <w:rPr>
          <w:rFonts w:ascii="Arial" w:hAnsi="Arial" w:cs="Arial"/>
          <w:b/>
          <w:sz w:val="22"/>
          <w:szCs w:val="20"/>
        </w:rPr>
      </w:pPr>
      <w:r>
        <w:rPr>
          <w:rFonts w:ascii="Arial" w:hAnsi="Arial" w:cs="Arial"/>
          <w:b/>
          <w:sz w:val="22"/>
          <w:szCs w:val="20"/>
        </w:rPr>
        <w:t>Current Situation</w:t>
      </w:r>
    </w:p>
    <w:p w14:paraId="2DB8CA85" w14:textId="77777777" w:rsidR="00107D21" w:rsidRDefault="00107D21" w:rsidP="00734561">
      <w:pPr>
        <w:numPr>
          <w:ilvl w:val="0"/>
          <w:numId w:val="4"/>
        </w:numPr>
        <w:tabs>
          <w:tab w:val="clear" w:pos="969"/>
          <w:tab w:val="left" w:pos="709"/>
        </w:tabs>
        <w:spacing w:before="120"/>
        <w:ind w:left="709" w:hanging="357"/>
        <w:rPr>
          <w:rFonts w:ascii="Arial" w:hAnsi="Arial" w:cs="Arial"/>
          <w:sz w:val="20"/>
          <w:szCs w:val="20"/>
        </w:rPr>
      </w:pPr>
      <w:r>
        <w:rPr>
          <w:rFonts w:ascii="Arial" w:hAnsi="Arial" w:cs="Arial"/>
          <w:sz w:val="20"/>
          <w:szCs w:val="20"/>
        </w:rPr>
        <w:t>The WHO global prevalence estimate of distance VI due to URE is 153 million people</w:t>
      </w:r>
      <w:r w:rsidRPr="00B817C7">
        <w:rPr>
          <w:rFonts w:ascii="Arial" w:hAnsi="Arial" w:cs="Arial"/>
          <w:sz w:val="20"/>
          <w:szCs w:val="20"/>
          <w:vertAlign w:val="superscript"/>
        </w:rPr>
        <w:t>2</w:t>
      </w:r>
    </w:p>
    <w:p w14:paraId="253E2C8E" w14:textId="77777777" w:rsidR="00107D21" w:rsidRDefault="00DF4EA2" w:rsidP="00734561">
      <w:pPr>
        <w:numPr>
          <w:ilvl w:val="0"/>
          <w:numId w:val="4"/>
        </w:numPr>
        <w:tabs>
          <w:tab w:val="clear" w:pos="969"/>
          <w:tab w:val="left" w:pos="709"/>
        </w:tabs>
        <w:spacing w:before="240"/>
        <w:ind w:left="709" w:hanging="357"/>
        <w:rPr>
          <w:rFonts w:ascii="Arial" w:hAnsi="Arial" w:cs="Arial"/>
          <w:sz w:val="20"/>
          <w:szCs w:val="20"/>
        </w:rPr>
      </w:pPr>
      <w:r>
        <w:rPr>
          <w:rFonts w:ascii="Arial" w:hAnsi="Arial" w:cs="Arial"/>
          <w:sz w:val="20"/>
          <w:szCs w:val="20"/>
        </w:rPr>
        <w:t>Recent</w:t>
      </w:r>
      <w:r w:rsidR="00107D21">
        <w:rPr>
          <w:rFonts w:ascii="Arial" w:hAnsi="Arial" w:cs="Arial"/>
          <w:sz w:val="20"/>
          <w:szCs w:val="20"/>
        </w:rPr>
        <w:t xml:space="preserve"> evidence for global prevalence of near VI due to URE is 517 million people</w:t>
      </w:r>
      <w:r w:rsidR="00107D21" w:rsidRPr="00B817C7">
        <w:rPr>
          <w:rFonts w:ascii="Arial" w:hAnsi="Arial" w:cs="Arial"/>
          <w:sz w:val="20"/>
          <w:szCs w:val="20"/>
          <w:vertAlign w:val="superscript"/>
        </w:rPr>
        <w:t>3</w:t>
      </w:r>
    </w:p>
    <w:p w14:paraId="5D400E10" w14:textId="77777777" w:rsidR="00107D21" w:rsidRPr="00FC15BE" w:rsidRDefault="00107D21" w:rsidP="00734561">
      <w:pPr>
        <w:numPr>
          <w:ilvl w:val="0"/>
          <w:numId w:val="4"/>
        </w:numPr>
        <w:tabs>
          <w:tab w:val="clear" w:pos="969"/>
          <w:tab w:val="left" w:pos="709"/>
        </w:tabs>
        <w:spacing w:before="240"/>
        <w:ind w:left="709" w:hanging="357"/>
        <w:rPr>
          <w:rFonts w:ascii="Arial" w:hAnsi="Arial" w:cs="Arial"/>
          <w:sz w:val="20"/>
          <w:szCs w:val="20"/>
        </w:rPr>
      </w:pPr>
      <w:r>
        <w:rPr>
          <w:rFonts w:ascii="Arial" w:hAnsi="Arial" w:cs="Arial"/>
          <w:sz w:val="20"/>
          <w:szCs w:val="20"/>
        </w:rPr>
        <w:t>The IAPB Vision 2020 Action Plan 2006 – 2011 recommends repeating prevalence estimates in key areas at approximately 5 year intervals to measure program outcomes.</w:t>
      </w:r>
    </w:p>
    <w:p w14:paraId="7D686AC7" w14:textId="77777777" w:rsidR="00107D21" w:rsidRPr="00290899" w:rsidRDefault="00107D21" w:rsidP="00734561">
      <w:pPr>
        <w:tabs>
          <w:tab w:val="left" w:pos="1152"/>
        </w:tabs>
        <w:spacing w:before="360"/>
        <w:rPr>
          <w:rFonts w:ascii="Arial" w:hAnsi="Arial" w:cs="Arial"/>
          <w:b/>
          <w:sz w:val="22"/>
          <w:szCs w:val="20"/>
        </w:rPr>
      </w:pPr>
      <w:r>
        <w:rPr>
          <w:rFonts w:ascii="Arial" w:hAnsi="Arial" w:cs="Arial"/>
          <w:b/>
          <w:sz w:val="22"/>
          <w:szCs w:val="20"/>
        </w:rPr>
        <w:t>Recommended Research Protocols</w:t>
      </w:r>
    </w:p>
    <w:p w14:paraId="29D554DF" w14:textId="77777777" w:rsidR="00107D21" w:rsidRDefault="00107D21" w:rsidP="00734561">
      <w:pPr>
        <w:spacing w:before="120"/>
        <w:rPr>
          <w:rFonts w:ascii="Arial" w:hAnsi="Arial" w:cs="Arial"/>
          <w:sz w:val="20"/>
          <w:szCs w:val="20"/>
        </w:rPr>
      </w:pPr>
      <w:r>
        <w:rPr>
          <w:rFonts w:ascii="Arial" w:hAnsi="Arial" w:cs="Arial"/>
          <w:sz w:val="20"/>
          <w:szCs w:val="20"/>
        </w:rPr>
        <w:t xml:space="preserve">Accurate data from studies employing rigorous epidemiological protocols, such as the </w:t>
      </w:r>
      <w:r w:rsidR="00191976">
        <w:rPr>
          <w:rFonts w:ascii="Arial" w:hAnsi="Arial" w:cs="Arial"/>
          <w:sz w:val="20"/>
          <w:szCs w:val="20"/>
        </w:rPr>
        <w:t>WHO</w:t>
      </w:r>
      <w:r>
        <w:rPr>
          <w:rFonts w:ascii="Arial" w:hAnsi="Arial" w:cs="Arial"/>
          <w:sz w:val="20"/>
          <w:szCs w:val="20"/>
        </w:rPr>
        <w:t xml:space="preserve">/ </w:t>
      </w:r>
      <w:r w:rsidR="00191976">
        <w:rPr>
          <w:rFonts w:ascii="Arial" w:hAnsi="Arial" w:cs="Arial"/>
          <w:sz w:val="20"/>
          <w:szCs w:val="20"/>
        </w:rPr>
        <w:t>NEI</w:t>
      </w:r>
      <w:r>
        <w:rPr>
          <w:rFonts w:ascii="Arial" w:hAnsi="Arial" w:cs="Arial"/>
          <w:sz w:val="20"/>
          <w:szCs w:val="20"/>
        </w:rPr>
        <w:t xml:space="preserve"> “Refractive Errors Study in Children</w:t>
      </w:r>
      <w:r w:rsidR="00191976">
        <w:rPr>
          <w:rFonts w:ascii="Arial" w:hAnsi="Arial" w:cs="Arial"/>
          <w:sz w:val="20"/>
          <w:szCs w:val="20"/>
        </w:rPr>
        <w:t>” (RESC)</w:t>
      </w:r>
      <w:r w:rsidR="00221AD0">
        <w:rPr>
          <w:rFonts w:ascii="Arial" w:hAnsi="Arial" w:cs="Arial"/>
          <w:sz w:val="20"/>
          <w:szCs w:val="20"/>
        </w:rPr>
        <w:t xml:space="preserve"> or the WHO </w:t>
      </w:r>
      <w:r w:rsidR="00191976">
        <w:rPr>
          <w:rFonts w:ascii="Arial" w:hAnsi="Arial" w:cs="Arial"/>
          <w:sz w:val="20"/>
          <w:szCs w:val="20"/>
        </w:rPr>
        <w:t>“Assessment of the prevalence and socio-economic burden of near vision impairment caused by uncorrected presbyopia”</w:t>
      </w:r>
      <w:r>
        <w:rPr>
          <w:rFonts w:ascii="Arial" w:hAnsi="Arial" w:cs="Arial"/>
          <w:sz w:val="20"/>
          <w:szCs w:val="20"/>
        </w:rPr>
        <w:t>, are desirable. REPCom recognizes, however, that the skills and resources required to conduct such demanding studies may exceed the resources available in some countries. The RESC protocols with acceptable adaptations are as follows:</w:t>
      </w:r>
    </w:p>
    <w:p w14:paraId="7825BD29" w14:textId="77777777" w:rsidR="00107D21" w:rsidRDefault="00107D21" w:rsidP="00734561">
      <w:pPr>
        <w:numPr>
          <w:ilvl w:val="0"/>
          <w:numId w:val="7"/>
        </w:numPr>
        <w:tabs>
          <w:tab w:val="clear" w:pos="1344"/>
          <w:tab w:val="left" w:pos="709"/>
        </w:tabs>
        <w:spacing w:before="120"/>
        <w:ind w:left="709" w:hanging="357"/>
        <w:rPr>
          <w:rFonts w:ascii="Arial" w:hAnsi="Arial" w:cs="Arial"/>
          <w:sz w:val="20"/>
          <w:szCs w:val="20"/>
        </w:rPr>
      </w:pPr>
      <w:r>
        <w:rPr>
          <w:rFonts w:ascii="Arial" w:hAnsi="Arial" w:cs="Arial"/>
          <w:sz w:val="20"/>
          <w:szCs w:val="20"/>
        </w:rPr>
        <w:t>Randomly select approximately 30 clusters across a region, assess around 200 people fitting inclusion criteria in each cluster (i.e. about 6000 people in total);</w:t>
      </w:r>
    </w:p>
    <w:p w14:paraId="5AD6B90A" w14:textId="77777777" w:rsidR="00107D21" w:rsidRDefault="00107D21" w:rsidP="00734561">
      <w:pPr>
        <w:numPr>
          <w:ilvl w:val="0"/>
          <w:numId w:val="7"/>
        </w:numPr>
        <w:tabs>
          <w:tab w:val="clear" w:pos="1344"/>
          <w:tab w:val="left" w:pos="709"/>
        </w:tabs>
        <w:spacing w:before="120"/>
        <w:ind w:left="709" w:hanging="357"/>
        <w:rPr>
          <w:rFonts w:ascii="Arial" w:hAnsi="Arial" w:cs="Arial"/>
          <w:sz w:val="20"/>
          <w:szCs w:val="20"/>
        </w:rPr>
      </w:pPr>
      <w:r>
        <w:rPr>
          <w:rFonts w:ascii="Arial" w:hAnsi="Arial" w:cs="Arial"/>
          <w:sz w:val="20"/>
          <w:szCs w:val="20"/>
        </w:rPr>
        <w:t>Measure distance presenting vision, uncorrected vision and best-corrected VA using an appropriate chart;</w:t>
      </w:r>
    </w:p>
    <w:p w14:paraId="7A85AB3E" w14:textId="77777777" w:rsidR="00107D21" w:rsidRDefault="00107D21" w:rsidP="00734561">
      <w:pPr>
        <w:numPr>
          <w:ilvl w:val="0"/>
          <w:numId w:val="7"/>
        </w:numPr>
        <w:tabs>
          <w:tab w:val="clear" w:pos="1344"/>
          <w:tab w:val="left" w:pos="709"/>
        </w:tabs>
        <w:spacing w:before="120"/>
        <w:ind w:left="709" w:hanging="357"/>
        <w:rPr>
          <w:rFonts w:ascii="Arial" w:hAnsi="Arial" w:cs="Arial"/>
          <w:sz w:val="20"/>
          <w:szCs w:val="20"/>
        </w:rPr>
      </w:pPr>
      <w:r>
        <w:rPr>
          <w:rFonts w:ascii="Arial" w:hAnsi="Arial" w:cs="Arial"/>
          <w:sz w:val="20"/>
          <w:szCs w:val="20"/>
        </w:rPr>
        <w:t>Measure near presenting vision, uncorrected vision and best-corrected nVA using an appropriate chart</w:t>
      </w:r>
      <w:r w:rsidRPr="00FF6A03">
        <w:rPr>
          <w:rFonts w:ascii="Arial" w:hAnsi="Arial" w:cs="Arial"/>
          <w:sz w:val="20"/>
          <w:szCs w:val="20"/>
        </w:rPr>
        <w:t xml:space="preserve"> </w:t>
      </w:r>
      <w:r>
        <w:rPr>
          <w:rFonts w:ascii="Arial" w:hAnsi="Arial" w:cs="Arial"/>
          <w:sz w:val="20"/>
          <w:szCs w:val="20"/>
        </w:rPr>
        <w:t>at the individual’s preferred working distance (record the distance);</w:t>
      </w:r>
    </w:p>
    <w:p w14:paraId="750757F7" w14:textId="77777777" w:rsidR="00107D21" w:rsidRDefault="00107D21" w:rsidP="00734561">
      <w:pPr>
        <w:numPr>
          <w:ilvl w:val="0"/>
          <w:numId w:val="7"/>
        </w:numPr>
        <w:tabs>
          <w:tab w:val="clear" w:pos="1344"/>
          <w:tab w:val="left" w:pos="709"/>
        </w:tabs>
        <w:spacing w:before="240"/>
        <w:ind w:left="709" w:hanging="357"/>
        <w:rPr>
          <w:rFonts w:ascii="Arial" w:hAnsi="Arial" w:cs="Arial"/>
          <w:sz w:val="20"/>
          <w:szCs w:val="20"/>
        </w:rPr>
      </w:pPr>
      <w:r>
        <w:rPr>
          <w:rFonts w:ascii="Arial" w:hAnsi="Arial" w:cs="Arial"/>
          <w:sz w:val="20"/>
          <w:szCs w:val="20"/>
        </w:rPr>
        <w:t>Assess binocular vision with cover test at 0.5 and 3.0 m;</w:t>
      </w:r>
    </w:p>
    <w:p w14:paraId="35C6950B" w14:textId="77777777" w:rsidR="00107D21" w:rsidRDefault="00107D21" w:rsidP="00734561">
      <w:pPr>
        <w:numPr>
          <w:ilvl w:val="0"/>
          <w:numId w:val="7"/>
        </w:numPr>
        <w:tabs>
          <w:tab w:val="clear" w:pos="1344"/>
          <w:tab w:val="left" w:pos="709"/>
        </w:tabs>
        <w:spacing w:before="240"/>
        <w:ind w:left="709" w:hanging="357"/>
        <w:rPr>
          <w:rFonts w:ascii="Arial" w:hAnsi="Arial" w:cs="Arial"/>
          <w:sz w:val="20"/>
          <w:szCs w:val="20"/>
        </w:rPr>
      </w:pPr>
      <w:r>
        <w:rPr>
          <w:rFonts w:ascii="Arial" w:hAnsi="Arial" w:cs="Arial"/>
          <w:sz w:val="20"/>
          <w:szCs w:val="20"/>
        </w:rPr>
        <w:t xml:space="preserve">If unaided VA is less than or equal to 6/12, perform retinoscopy, subjective refraction and/or </w:t>
      </w:r>
      <w:r w:rsidDel="00E42B54">
        <w:rPr>
          <w:rFonts w:ascii="Arial" w:hAnsi="Arial" w:cs="Arial"/>
          <w:sz w:val="20"/>
          <w:szCs w:val="20"/>
        </w:rPr>
        <w:t>a</w:t>
      </w:r>
      <w:r>
        <w:rPr>
          <w:rFonts w:ascii="Arial" w:hAnsi="Arial" w:cs="Arial"/>
          <w:sz w:val="20"/>
          <w:szCs w:val="20"/>
        </w:rPr>
        <w:t>uto-refraction (depending on situation/ available skills/ equipment); and/or cycloplegia using cyclopentolate 1% for retinoscopy and/or autorefraction;</w:t>
      </w:r>
    </w:p>
    <w:p w14:paraId="1E5099A5" w14:textId="77777777" w:rsidR="00107D21" w:rsidRDefault="00107D21" w:rsidP="00734561">
      <w:pPr>
        <w:numPr>
          <w:ilvl w:val="0"/>
          <w:numId w:val="7"/>
        </w:numPr>
        <w:tabs>
          <w:tab w:val="clear" w:pos="1344"/>
          <w:tab w:val="left" w:pos="709"/>
        </w:tabs>
        <w:spacing w:before="240"/>
        <w:ind w:left="709" w:hanging="357"/>
        <w:rPr>
          <w:rFonts w:ascii="Arial" w:hAnsi="Arial" w:cs="Arial"/>
          <w:sz w:val="20"/>
          <w:szCs w:val="20"/>
        </w:rPr>
      </w:pPr>
      <w:r>
        <w:rPr>
          <w:rFonts w:ascii="Arial" w:hAnsi="Arial" w:cs="Arial"/>
          <w:sz w:val="20"/>
          <w:szCs w:val="20"/>
        </w:rPr>
        <w:t>Assess ocular health using loupe, biomicroscope, direct ophthalmoscope, contact or non-contact indirect lens methods and/or binocular indirect ophthalmoscope (depending on situation/ available skills/ equipment).</w:t>
      </w:r>
    </w:p>
    <w:p w14:paraId="15230FD5" w14:textId="77777777" w:rsidR="00107D21" w:rsidRDefault="00107D21" w:rsidP="00734561">
      <w:pPr>
        <w:spacing w:before="240"/>
        <w:rPr>
          <w:rFonts w:ascii="Arial" w:hAnsi="Arial" w:cs="Arial"/>
          <w:sz w:val="20"/>
          <w:szCs w:val="20"/>
        </w:rPr>
      </w:pPr>
      <w:r>
        <w:rPr>
          <w:rFonts w:ascii="Arial" w:hAnsi="Arial" w:cs="Arial"/>
          <w:sz w:val="20"/>
          <w:szCs w:val="20"/>
        </w:rPr>
        <w:t xml:space="preserve">In further recognition of limited resources, </w:t>
      </w:r>
      <w:r w:rsidRPr="009C540B">
        <w:rPr>
          <w:rFonts w:ascii="Arial" w:hAnsi="Arial" w:cs="Arial"/>
          <w:sz w:val="20"/>
          <w:szCs w:val="20"/>
        </w:rPr>
        <w:t>rapid assessment</w:t>
      </w:r>
      <w:r>
        <w:rPr>
          <w:rFonts w:ascii="Arial" w:hAnsi="Arial" w:cs="Arial"/>
          <w:sz w:val="20"/>
          <w:szCs w:val="20"/>
        </w:rPr>
        <w:t xml:space="preserve"> protocols can be considered where necessary. Formats based on the existing Rapid Assessment of Cataract Surgical Services (RACSS) or Rapid Assessment of Avoidable Blindness (RAAB) provide efficient epidemiological evidence of acceptable accuracy.</w:t>
      </w:r>
      <w:r>
        <w:rPr>
          <w:rFonts w:ascii="Arial" w:hAnsi="Arial"/>
          <w:sz w:val="20"/>
          <w:szCs w:val="20"/>
        </w:rPr>
        <w:t xml:space="preserve"> Rapid assessment of refractive blindness and VI could be conducted </w:t>
      </w:r>
      <w:r>
        <w:rPr>
          <w:rFonts w:ascii="Arial" w:hAnsi="Arial" w:cs="Arial"/>
          <w:sz w:val="20"/>
          <w:szCs w:val="20"/>
        </w:rPr>
        <w:t>separately or as part of comprehensive, national “</w:t>
      </w:r>
      <w:r w:rsidRPr="00915775">
        <w:rPr>
          <w:rFonts w:ascii="Arial" w:hAnsi="Arial" w:cs="Arial"/>
          <w:b/>
          <w:sz w:val="20"/>
          <w:szCs w:val="20"/>
        </w:rPr>
        <w:t>Rapid Assessment of Eye Care Needs and Services</w:t>
      </w:r>
      <w:r>
        <w:rPr>
          <w:rFonts w:ascii="Arial" w:hAnsi="Arial" w:cs="Arial"/>
          <w:sz w:val="20"/>
          <w:szCs w:val="20"/>
        </w:rPr>
        <w:t>”.</w:t>
      </w:r>
      <w:r>
        <w:rPr>
          <w:rStyle w:val="FootnoteReference"/>
          <w:rFonts w:ascii="Arial" w:hAnsi="Arial" w:cs="Arial"/>
          <w:sz w:val="20"/>
          <w:szCs w:val="20"/>
        </w:rPr>
        <w:footnoteReference w:id="3"/>
      </w:r>
      <w:r>
        <w:rPr>
          <w:rFonts w:ascii="Arial" w:hAnsi="Arial" w:cs="Arial"/>
          <w:sz w:val="20"/>
          <w:szCs w:val="20"/>
        </w:rPr>
        <w:t xml:space="preserve"> Rapid assessment protocols allow </w:t>
      </w:r>
      <w:r w:rsidR="006C4DBB">
        <w:rPr>
          <w:rFonts w:ascii="Arial" w:hAnsi="Arial" w:cs="Arial"/>
          <w:sz w:val="20"/>
          <w:szCs w:val="20"/>
        </w:rPr>
        <w:t>epidemiology</w:t>
      </w:r>
      <w:r>
        <w:rPr>
          <w:rFonts w:ascii="Arial" w:hAnsi="Arial" w:cs="Arial"/>
          <w:sz w:val="20"/>
          <w:szCs w:val="20"/>
        </w:rPr>
        <w:t xml:space="preserve"> researchers to:</w:t>
      </w:r>
    </w:p>
    <w:p w14:paraId="7D231D64" w14:textId="77777777" w:rsidR="00107D21" w:rsidRDefault="00107D21" w:rsidP="00734561">
      <w:pPr>
        <w:numPr>
          <w:ilvl w:val="0"/>
          <w:numId w:val="7"/>
        </w:numPr>
        <w:tabs>
          <w:tab w:val="clear" w:pos="1344"/>
          <w:tab w:val="left" w:pos="709"/>
        </w:tabs>
        <w:spacing w:before="120"/>
        <w:ind w:left="709" w:hanging="357"/>
        <w:rPr>
          <w:rFonts w:ascii="Arial" w:hAnsi="Arial" w:cs="Arial"/>
          <w:sz w:val="20"/>
          <w:szCs w:val="20"/>
        </w:rPr>
      </w:pPr>
      <w:r>
        <w:rPr>
          <w:rFonts w:ascii="Arial" w:hAnsi="Arial" w:cs="Arial"/>
          <w:sz w:val="20"/>
          <w:szCs w:val="20"/>
        </w:rPr>
        <w:t xml:space="preserve">Reduce the sample by 75% to approximately 1500 (exact calculations of sample size depend on variables such as expected prevalence, but as an example, a </w:t>
      </w:r>
      <w:r w:rsidR="006C4DBB">
        <w:rPr>
          <w:rFonts w:ascii="Arial" w:hAnsi="Arial" w:cs="Arial"/>
          <w:sz w:val="20"/>
          <w:szCs w:val="20"/>
        </w:rPr>
        <w:t xml:space="preserve">refractive error </w:t>
      </w:r>
      <w:r>
        <w:rPr>
          <w:rFonts w:ascii="Arial" w:hAnsi="Arial" w:cs="Arial"/>
          <w:sz w:val="20"/>
          <w:szCs w:val="20"/>
        </w:rPr>
        <w:t>study in Timor Leste</w:t>
      </w:r>
      <w:r w:rsidR="006C4DBB">
        <w:rPr>
          <w:rFonts w:ascii="Arial" w:hAnsi="Arial" w:cs="Arial"/>
          <w:sz w:val="20"/>
          <w:szCs w:val="20"/>
        </w:rPr>
        <w:t xml:space="preserve"> used 50 clusters of 30 people)</w:t>
      </w:r>
      <w:r w:rsidR="006C4DBB" w:rsidRPr="00B817C7">
        <w:rPr>
          <w:rFonts w:ascii="Arial" w:hAnsi="Arial" w:cs="Arial"/>
          <w:sz w:val="20"/>
          <w:szCs w:val="20"/>
          <w:vertAlign w:val="superscript"/>
        </w:rPr>
        <w:t>3</w:t>
      </w:r>
      <w:r w:rsidR="006C4DBB">
        <w:rPr>
          <w:rFonts w:ascii="Arial" w:hAnsi="Arial" w:cs="Arial"/>
          <w:sz w:val="20"/>
          <w:szCs w:val="20"/>
          <w:vertAlign w:val="superscript"/>
        </w:rPr>
        <w:t>2</w:t>
      </w:r>
    </w:p>
    <w:p w14:paraId="472B7C50" w14:textId="77777777" w:rsidR="00107D21" w:rsidRDefault="00107D21" w:rsidP="00734561">
      <w:pPr>
        <w:numPr>
          <w:ilvl w:val="0"/>
          <w:numId w:val="7"/>
        </w:numPr>
        <w:tabs>
          <w:tab w:val="clear" w:pos="1344"/>
          <w:tab w:val="left" w:pos="709"/>
        </w:tabs>
        <w:spacing w:before="240"/>
        <w:ind w:left="709" w:hanging="357"/>
        <w:rPr>
          <w:rFonts w:ascii="Arial" w:hAnsi="Arial" w:cs="Arial"/>
          <w:sz w:val="20"/>
          <w:szCs w:val="20"/>
        </w:rPr>
      </w:pPr>
      <w:r>
        <w:rPr>
          <w:rFonts w:ascii="Arial" w:hAnsi="Arial" w:cs="Arial"/>
          <w:sz w:val="20"/>
          <w:szCs w:val="20"/>
        </w:rPr>
        <w:lastRenderedPageBreak/>
        <w:t>Use school-based rather than population-based sampling where 95% or more of the children attend school;</w:t>
      </w:r>
    </w:p>
    <w:p w14:paraId="6A4CF3FC" w14:textId="77777777" w:rsidR="00107D21" w:rsidRDefault="00107D21" w:rsidP="00734561">
      <w:pPr>
        <w:numPr>
          <w:ilvl w:val="0"/>
          <w:numId w:val="7"/>
        </w:numPr>
        <w:tabs>
          <w:tab w:val="clear" w:pos="1344"/>
          <w:tab w:val="left" w:pos="709"/>
        </w:tabs>
        <w:spacing w:before="240"/>
        <w:ind w:left="709" w:hanging="357"/>
        <w:rPr>
          <w:rFonts w:ascii="Arial" w:hAnsi="Arial" w:cs="Arial"/>
          <w:sz w:val="20"/>
          <w:szCs w:val="20"/>
        </w:rPr>
      </w:pPr>
      <w:r>
        <w:rPr>
          <w:rFonts w:ascii="Arial" w:hAnsi="Arial" w:cs="Arial"/>
          <w:sz w:val="20"/>
          <w:szCs w:val="20"/>
        </w:rPr>
        <w:t>Use VA measures and refraction as above, but</w:t>
      </w:r>
      <w:r w:rsidRPr="00FF6A03">
        <w:rPr>
          <w:rFonts w:ascii="Arial" w:hAnsi="Arial" w:cs="Arial"/>
          <w:sz w:val="20"/>
          <w:szCs w:val="20"/>
        </w:rPr>
        <w:t xml:space="preserve"> </w:t>
      </w:r>
      <w:r>
        <w:rPr>
          <w:rFonts w:ascii="Arial" w:hAnsi="Arial" w:cs="Arial"/>
          <w:sz w:val="20"/>
          <w:szCs w:val="20"/>
        </w:rPr>
        <w:t>decrease the quality assurance measures (do not aim to do retinoscopy AND subjective refractive AND auto-refraction with AND without cycloplegia);</w:t>
      </w:r>
    </w:p>
    <w:p w14:paraId="2538EC1B" w14:textId="77777777" w:rsidR="00107D21" w:rsidRDefault="00107D21" w:rsidP="00734561">
      <w:pPr>
        <w:numPr>
          <w:ilvl w:val="0"/>
          <w:numId w:val="7"/>
        </w:numPr>
        <w:tabs>
          <w:tab w:val="clear" w:pos="1344"/>
          <w:tab w:val="left" w:pos="709"/>
        </w:tabs>
        <w:spacing w:before="240"/>
        <w:ind w:left="709" w:hanging="357"/>
        <w:rPr>
          <w:rFonts w:ascii="Arial" w:hAnsi="Arial" w:cs="Arial"/>
          <w:sz w:val="20"/>
          <w:szCs w:val="20"/>
        </w:rPr>
      </w:pPr>
      <w:r>
        <w:rPr>
          <w:rFonts w:ascii="Arial" w:hAnsi="Arial" w:cs="Arial"/>
          <w:sz w:val="20"/>
          <w:szCs w:val="20"/>
        </w:rPr>
        <w:t>Eliminate non-essential clinical measurements (such as cover testing).</w:t>
      </w:r>
    </w:p>
    <w:p w14:paraId="13C68E52" w14:textId="77777777" w:rsidR="00107D21" w:rsidRPr="00FF6A03" w:rsidRDefault="00107D21" w:rsidP="00734561">
      <w:pPr>
        <w:spacing w:before="240"/>
        <w:rPr>
          <w:rFonts w:ascii="Arial" w:hAnsi="Arial" w:cs="Arial"/>
          <w:sz w:val="20"/>
          <w:szCs w:val="20"/>
        </w:rPr>
      </w:pPr>
      <w:r>
        <w:rPr>
          <w:rFonts w:ascii="Arial" w:hAnsi="Arial" w:cs="Arial"/>
          <w:b/>
          <w:sz w:val="22"/>
          <w:szCs w:val="20"/>
        </w:rPr>
        <w:t xml:space="preserve">Recommended </w:t>
      </w:r>
      <w:r w:rsidRPr="00FF6A03">
        <w:rPr>
          <w:rFonts w:ascii="Arial" w:hAnsi="Arial" w:cs="Arial"/>
          <w:b/>
          <w:sz w:val="22"/>
          <w:szCs w:val="20"/>
        </w:rPr>
        <w:t>Action</w:t>
      </w:r>
    </w:p>
    <w:p w14:paraId="434E9058" w14:textId="77777777" w:rsidR="00107D21" w:rsidRDefault="00107D21" w:rsidP="00734561">
      <w:pPr>
        <w:numPr>
          <w:ilvl w:val="0"/>
          <w:numId w:val="6"/>
        </w:numPr>
        <w:tabs>
          <w:tab w:val="clear" w:pos="969"/>
          <w:tab w:val="num" w:pos="709"/>
        </w:tabs>
        <w:spacing w:before="120"/>
        <w:ind w:left="709" w:hanging="357"/>
        <w:rPr>
          <w:rFonts w:ascii="Arial" w:hAnsi="Arial" w:cs="Arial"/>
          <w:sz w:val="20"/>
          <w:szCs w:val="20"/>
        </w:rPr>
      </w:pPr>
      <w:r>
        <w:rPr>
          <w:rFonts w:ascii="Arial" w:hAnsi="Arial" w:cs="Arial"/>
          <w:sz w:val="20"/>
          <w:szCs w:val="20"/>
        </w:rPr>
        <w:t>Prevalence of VI due to URE studies should be performed in enough key locations to enable updated global estimates in 2015 and 2020.</w:t>
      </w:r>
    </w:p>
    <w:p w14:paraId="38044E6B" w14:textId="77777777" w:rsidR="00107D21" w:rsidRPr="00290899" w:rsidRDefault="00107D21" w:rsidP="00734561">
      <w:pPr>
        <w:tabs>
          <w:tab w:val="left" w:pos="276"/>
          <w:tab w:val="left" w:pos="612"/>
          <w:tab w:val="left" w:pos="960"/>
          <w:tab w:val="left" w:pos="1320"/>
        </w:tabs>
        <w:spacing w:before="600"/>
        <w:ind w:left="278" w:hanging="278"/>
        <w:rPr>
          <w:rFonts w:ascii="Arial" w:hAnsi="Arial"/>
          <w:b/>
          <w:szCs w:val="22"/>
        </w:rPr>
      </w:pPr>
      <w:r>
        <w:rPr>
          <w:rFonts w:ascii="Arial" w:hAnsi="Arial"/>
          <w:b/>
          <w:szCs w:val="22"/>
        </w:rPr>
        <w:t>2.2</w:t>
      </w:r>
      <w:r w:rsidRPr="00290899">
        <w:rPr>
          <w:rFonts w:ascii="Arial" w:hAnsi="Arial"/>
          <w:b/>
          <w:szCs w:val="22"/>
        </w:rPr>
        <w:tab/>
        <w:t>HEALTH ECONOMICS</w:t>
      </w:r>
    </w:p>
    <w:p w14:paraId="18413F88" w14:textId="77777777" w:rsidR="00107D21" w:rsidRPr="00290899" w:rsidRDefault="00107D21" w:rsidP="00734561">
      <w:pPr>
        <w:tabs>
          <w:tab w:val="left" w:pos="1152"/>
        </w:tabs>
        <w:spacing w:before="120"/>
        <w:rPr>
          <w:rFonts w:ascii="Arial" w:hAnsi="Arial" w:cs="Arial"/>
          <w:b/>
          <w:sz w:val="22"/>
          <w:szCs w:val="20"/>
        </w:rPr>
      </w:pPr>
      <w:r>
        <w:rPr>
          <w:rFonts w:ascii="Arial" w:hAnsi="Arial" w:cs="Arial"/>
          <w:b/>
          <w:sz w:val="22"/>
          <w:szCs w:val="20"/>
        </w:rPr>
        <w:t>Current Situation</w:t>
      </w:r>
    </w:p>
    <w:p w14:paraId="1A2F0406" w14:textId="77777777" w:rsidR="00107D21" w:rsidRDefault="00107D21" w:rsidP="00734561">
      <w:pPr>
        <w:numPr>
          <w:ilvl w:val="0"/>
          <w:numId w:val="4"/>
        </w:numPr>
        <w:tabs>
          <w:tab w:val="clear" w:pos="969"/>
          <w:tab w:val="left" w:pos="709"/>
        </w:tabs>
        <w:spacing w:before="120"/>
        <w:ind w:left="709" w:hanging="357"/>
        <w:rPr>
          <w:rFonts w:ascii="Arial" w:hAnsi="Arial" w:cs="Arial"/>
          <w:sz w:val="20"/>
          <w:szCs w:val="20"/>
        </w:rPr>
      </w:pPr>
      <w:r w:rsidRPr="001F7F15">
        <w:rPr>
          <w:rFonts w:ascii="Arial" w:hAnsi="Arial" w:cs="Arial"/>
          <w:sz w:val="20"/>
          <w:szCs w:val="20"/>
        </w:rPr>
        <w:t>A</w:t>
      </w:r>
      <w:r>
        <w:rPr>
          <w:rFonts w:ascii="Arial" w:hAnsi="Arial" w:cs="Arial"/>
          <w:sz w:val="20"/>
          <w:szCs w:val="20"/>
        </w:rPr>
        <w:t>n</w:t>
      </w:r>
      <w:r w:rsidRPr="001F7F15">
        <w:rPr>
          <w:rFonts w:ascii="Arial" w:hAnsi="Arial" w:cs="Arial"/>
          <w:sz w:val="20"/>
          <w:szCs w:val="20"/>
        </w:rPr>
        <w:t xml:space="preserve"> estimate of global economic productivity loss associated with the existing burden of </w:t>
      </w:r>
      <w:r>
        <w:rPr>
          <w:rFonts w:ascii="Arial" w:hAnsi="Arial" w:cs="Arial"/>
          <w:sz w:val="20"/>
          <w:szCs w:val="20"/>
        </w:rPr>
        <w:t xml:space="preserve">distance </w:t>
      </w:r>
      <w:r w:rsidRPr="001F7F15">
        <w:rPr>
          <w:rFonts w:ascii="Arial" w:hAnsi="Arial" w:cs="Arial"/>
          <w:sz w:val="20"/>
          <w:szCs w:val="20"/>
        </w:rPr>
        <w:t xml:space="preserve">URE </w:t>
      </w:r>
      <w:r>
        <w:rPr>
          <w:rFonts w:ascii="Arial" w:hAnsi="Arial" w:cs="Arial"/>
          <w:sz w:val="20"/>
          <w:szCs w:val="20"/>
        </w:rPr>
        <w:t xml:space="preserve">has been </w:t>
      </w:r>
      <w:r w:rsidR="004A22B1">
        <w:rPr>
          <w:rFonts w:ascii="Arial" w:hAnsi="Arial" w:cs="Arial"/>
          <w:sz w:val="20"/>
          <w:szCs w:val="20"/>
        </w:rPr>
        <w:t>accepted</w:t>
      </w:r>
      <w:r>
        <w:rPr>
          <w:rFonts w:ascii="Arial" w:hAnsi="Arial" w:cs="Arial"/>
          <w:sz w:val="20"/>
          <w:szCs w:val="20"/>
        </w:rPr>
        <w:t xml:space="preserve"> for publication</w:t>
      </w:r>
      <w:r w:rsidR="004A22B1">
        <w:rPr>
          <w:rFonts w:ascii="Arial" w:hAnsi="Arial" w:cs="Arial"/>
          <w:sz w:val="20"/>
          <w:szCs w:val="20"/>
        </w:rPr>
        <w:t xml:space="preserve"> (Smith, Frick, Holden, Fricke and Naidoo, 2009, Bull WHO)</w:t>
      </w:r>
      <w:r w:rsidRPr="00FC15BE">
        <w:rPr>
          <w:rFonts w:ascii="Arial" w:hAnsi="Arial" w:cs="Arial"/>
          <w:sz w:val="20"/>
          <w:szCs w:val="20"/>
        </w:rPr>
        <w:t>.</w:t>
      </w:r>
    </w:p>
    <w:p w14:paraId="18BA15D3" w14:textId="77777777" w:rsidR="00107D21" w:rsidRDefault="00107D21" w:rsidP="00734561">
      <w:pPr>
        <w:numPr>
          <w:ilvl w:val="0"/>
          <w:numId w:val="4"/>
        </w:numPr>
        <w:tabs>
          <w:tab w:val="clear" w:pos="969"/>
          <w:tab w:val="left" w:pos="709"/>
        </w:tabs>
        <w:spacing w:before="240"/>
        <w:ind w:left="709" w:hanging="357"/>
        <w:rPr>
          <w:rFonts w:ascii="Arial" w:hAnsi="Arial" w:cs="Arial"/>
          <w:sz w:val="20"/>
          <w:szCs w:val="20"/>
        </w:rPr>
      </w:pPr>
      <w:r>
        <w:rPr>
          <w:rFonts w:ascii="Arial" w:hAnsi="Arial" w:cs="Arial"/>
          <w:sz w:val="20"/>
          <w:szCs w:val="20"/>
        </w:rPr>
        <w:t>Isolated estimates of the cost of providing an eye examination that includes refraction plus spectacle dispensing have been published.</w:t>
      </w:r>
      <w:r w:rsidRPr="00B817C7">
        <w:rPr>
          <w:rFonts w:ascii="Arial" w:hAnsi="Arial" w:cs="Arial"/>
          <w:sz w:val="20"/>
          <w:szCs w:val="20"/>
          <w:vertAlign w:val="superscript"/>
        </w:rPr>
        <w:t>16</w:t>
      </w:r>
      <w:r>
        <w:rPr>
          <w:rFonts w:ascii="Arial" w:hAnsi="Arial" w:cs="Arial"/>
          <w:sz w:val="20"/>
          <w:szCs w:val="20"/>
        </w:rPr>
        <w:t xml:space="preserve"> There is no published global analysis of the cost of providing refractive care.</w:t>
      </w:r>
    </w:p>
    <w:p w14:paraId="35E4099C" w14:textId="77777777" w:rsidR="00107D21" w:rsidRDefault="00107D21" w:rsidP="00734561">
      <w:pPr>
        <w:numPr>
          <w:ilvl w:val="0"/>
          <w:numId w:val="4"/>
        </w:numPr>
        <w:tabs>
          <w:tab w:val="clear" w:pos="969"/>
          <w:tab w:val="left" w:pos="709"/>
        </w:tabs>
        <w:spacing w:before="240"/>
        <w:ind w:left="709" w:hanging="357"/>
        <w:rPr>
          <w:rFonts w:ascii="Arial" w:hAnsi="Arial" w:cs="Arial"/>
          <w:sz w:val="20"/>
          <w:szCs w:val="20"/>
        </w:rPr>
      </w:pPr>
      <w:r>
        <w:rPr>
          <w:rFonts w:ascii="Arial" w:hAnsi="Arial" w:cs="Arial"/>
          <w:sz w:val="20"/>
          <w:szCs w:val="20"/>
        </w:rPr>
        <w:t>There is one published abstract and no papers defining the cost per QALY gained by providing refractive care.</w:t>
      </w:r>
      <w:r w:rsidRPr="00B817C7">
        <w:rPr>
          <w:rFonts w:ascii="Arial" w:hAnsi="Arial" w:cs="Arial"/>
          <w:sz w:val="20"/>
          <w:szCs w:val="20"/>
          <w:vertAlign w:val="superscript"/>
        </w:rPr>
        <w:t>17</w:t>
      </w:r>
    </w:p>
    <w:p w14:paraId="085163DE" w14:textId="77777777" w:rsidR="00107D21" w:rsidRPr="00290899" w:rsidRDefault="00107D21" w:rsidP="00734561">
      <w:pPr>
        <w:tabs>
          <w:tab w:val="left" w:pos="1152"/>
        </w:tabs>
        <w:spacing w:before="360"/>
        <w:rPr>
          <w:rFonts w:ascii="Arial" w:hAnsi="Arial" w:cs="Arial"/>
          <w:b/>
          <w:sz w:val="22"/>
          <w:szCs w:val="20"/>
        </w:rPr>
      </w:pPr>
      <w:r>
        <w:rPr>
          <w:rFonts w:ascii="Arial" w:hAnsi="Arial" w:cs="Arial"/>
          <w:b/>
          <w:sz w:val="22"/>
          <w:szCs w:val="20"/>
        </w:rPr>
        <w:t>Recommended Research Protocols</w:t>
      </w:r>
    </w:p>
    <w:p w14:paraId="3570E5FC" w14:textId="77777777" w:rsidR="00107D21" w:rsidRDefault="00107D21" w:rsidP="00734561">
      <w:pPr>
        <w:tabs>
          <w:tab w:val="left" w:pos="720"/>
        </w:tabs>
        <w:spacing w:before="120"/>
        <w:rPr>
          <w:rFonts w:ascii="Arial" w:hAnsi="Arial" w:cs="Arial"/>
          <w:sz w:val="20"/>
          <w:szCs w:val="20"/>
        </w:rPr>
      </w:pPr>
      <w:r w:rsidRPr="00F36239">
        <w:rPr>
          <w:rFonts w:ascii="Arial" w:hAnsi="Arial" w:cs="Arial"/>
          <w:sz w:val="20"/>
          <w:szCs w:val="20"/>
        </w:rPr>
        <w:t>Measurements of</w:t>
      </w:r>
      <w:r>
        <w:rPr>
          <w:rFonts w:ascii="Arial" w:hAnsi="Arial" w:cs="Arial"/>
          <w:b/>
          <w:sz w:val="20"/>
          <w:szCs w:val="20"/>
        </w:rPr>
        <w:t xml:space="preserve"> </w:t>
      </w:r>
      <w:r w:rsidRPr="00852532">
        <w:rPr>
          <w:rFonts w:ascii="Arial" w:hAnsi="Arial" w:cs="Arial"/>
          <w:b/>
          <w:sz w:val="20"/>
          <w:szCs w:val="20"/>
        </w:rPr>
        <w:t>Cost per QALY</w:t>
      </w:r>
      <w:r>
        <w:rPr>
          <w:rFonts w:ascii="Arial" w:hAnsi="Arial" w:cs="Arial"/>
          <w:sz w:val="20"/>
          <w:szCs w:val="20"/>
        </w:rPr>
        <w:t xml:space="preserve"> (</w:t>
      </w:r>
      <w:r w:rsidRPr="00852532">
        <w:rPr>
          <w:rFonts w:ascii="Arial" w:hAnsi="Arial" w:cs="Arial"/>
          <w:sz w:val="20"/>
          <w:szCs w:val="20"/>
        </w:rPr>
        <w:t>$/QALY</w:t>
      </w:r>
      <w:r>
        <w:rPr>
          <w:rFonts w:ascii="Arial" w:hAnsi="Arial" w:cs="Arial"/>
          <w:sz w:val="20"/>
          <w:szCs w:val="20"/>
        </w:rPr>
        <w:t>)</w:t>
      </w:r>
      <w:r w:rsidRPr="00852532">
        <w:rPr>
          <w:rFonts w:ascii="Arial" w:hAnsi="Arial" w:cs="Arial"/>
          <w:sz w:val="20"/>
          <w:szCs w:val="20"/>
        </w:rPr>
        <w:t xml:space="preserve"> </w:t>
      </w:r>
      <w:r>
        <w:rPr>
          <w:rFonts w:ascii="Arial" w:hAnsi="Arial" w:cs="Arial"/>
          <w:sz w:val="20"/>
          <w:szCs w:val="20"/>
        </w:rPr>
        <w:t xml:space="preserve">and/or </w:t>
      </w:r>
      <w:r>
        <w:rPr>
          <w:rFonts w:ascii="Arial" w:hAnsi="Arial" w:cs="Arial"/>
          <w:b/>
          <w:sz w:val="20"/>
          <w:szCs w:val="20"/>
        </w:rPr>
        <w:t xml:space="preserve">Cost per </w:t>
      </w:r>
      <w:r w:rsidRPr="00B37B20">
        <w:rPr>
          <w:rFonts w:ascii="Arial" w:hAnsi="Arial" w:cs="Arial"/>
          <w:sz w:val="20"/>
          <w:szCs w:val="20"/>
        </w:rPr>
        <w:t>DALY</w:t>
      </w:r>
      <w:r>
        <w:rPr>
          <w:rFonts w:ascii="Arial" w:hAnsi="Arial" w:cs="Arial"/>
          <w:sz w:val="20"/>
          <w:szCs w:val="20"/>
        </w:rPr>
        <w:t xml:space="preserve"> ($/DALY) </w:t>
      </w:r>
      <w:r w:rsidRPr="00B37B20">
        <w:rPr>
          <w:rFonts w:ascii="Arial" w:hAnsi="Arial" w:cs="Arial"/>
          <w:sz w:val="20"/>
          <w:szCs w:val="20"/>
        </w:rPr>
        <w:t>would</w:t>
      </w:r>
      <w:r>
        <w:rPr>
          <w:rFonts w:ascii="Arial" w:hAnsi="Arial" w:cs="Arial"/>
          <w:sz w:val="20"/>
          <w:szCs w:val="20"/>
        </w:rPr>
        <w:t xml:space="preserve"> be useful for demonstrating cost effectiveness of providing refractive care, as it allows comparison</w:t>
      </w:r>
      <w:r w:rsidRPr="00852532">
        <w:rPr>
          <w:rFonts w:ascii="Arial" w:hAnsi="Arial" w:cs="Arial"/>
          <w:sz w:val="20"/>
          <w:szCs w:val="20"/>
        </w:rPr>
        <w:t xml:space="preserve"> </w:t>
      </w:r>
      <w:r>
        <w:rPr>
          <w:rFonts w:ascii="Arial" w:hAnsi="Arial" w:cs="Arial"/>
          <w:sz w:val="20"/>
          <w:szCs w:val="20"/>
        </w:rPr>
        <w:t>between</w:t>
      </w:r>
      <w:r w:rsidRPr="00852532">
        <w:rPr>
          <w:rFonts w:ascii="Arial" w:hAnsi="Arial" w:cs="Arial"/>
          <w:sz w:val="20"/>
          <w:szCs w:val="20"/>
        </w:rPr>
        <w:t xml:space="preserve"> diverse interventional treatments (e.g. optical correction vs. heart surgery vs. hip surgery</w:t>
      </w:r>
      <w:r>
        <w:rPr>
          <w:rFonts w:ascii="Arial" w:hAnsi="Arial" w:cs="Arial"/>
          <w:sz w:val="20"/>
          <w:szCs w:val="20"/>
        </w:rPr>
        <w:t xml:space="preserve"> vs. methods to prevent Motor Vehicle Accidents</w:t>
      </w:r>
      <w:r w:rsidRPr="00852532">
        <w:rPr>
          <w:rFonts w:ascii="Arial" w:hAnsi="Arial" w:cs="Arial"/>
          <w:sz w:val="20"/>
          <w:szCs w:val="20"/>
        </w:rPr>
        <w:t>)</w:t>
      </w:r>
      <w:r>
        <w:rPr>
          <w:rFonts w:ascii="Arial" w:hAnsi="Arial" w:cs="Arial"/>
          <w:sz w:val="20"/>
          <w:szCs w:val="20"/>
        </w:rPr>
        <w:t>.</w:t>
      </w:r>
      <w:r w:rsidRPr="00935207">
        <w:rPr>
          <w:rFonts w:ascii="Arial" w:hAnsi="Arial" w:cs="Arial"/>
          <w:sz w:val="20"/>
          <w:szCs w:val="20"/>
        </w:rPr>
        <w:t xml:space="preserve"> </w:t>
      </w:r>
      <w:r>
        <w:rPr>
          <w:rFonts w:ascii="Arial" w:hAnsi="Arial" w:cs="Arial"/>
          <w:sz w:val="20"/>
          <w:szCs w:val="20"/>
        </w:rPr>
        <w:t>Scale and examples include:</w:t>
      </w:r>
    </w:p>
    <w:p w14:paraId="4733C013" w14:textId="77777777" w:rsidR="00107D21" w:rsidRDefault="00107D21" w:rsidP="00734561">
      <w:pPr>
        <w:numPr>
          <w:ilvl w:val="0"/>
          <w:numId w:val="13"/>
        </w:numPr>
        <w:tabs>
          <w:tab w:val="clear" w:pos="1344"/>
          <w:tab w:val="num" w:pos="709"/>
        </w:tabs>
        <w:spacing w:before="120"/>
        <w:ind w:left="709" w:hanging="357"/>
        <w:rPr>
          <w:rFonts w:ascii="Arial" w:hAnsi="Arial" w:cs="Arial"/>
          <w:sz w:val="20"/>
          <w:szCs w:val="20"/>
        </w:rPr>
      </w:pPr>
      <w:r w:rsidRPr="004E13C4">
        <w:rPr>
          <w:rFonts w:ascii="Arial" w:hAnsi="Arial" w:cs="Arial"/>
          <w:sz w:val="20"/>
          <w:szCs w:val="20"/>
        </w:rPr>
        <w:t>Treatments costing more than 100,000USD/QALY are NOT considered cost-effective, whereas treatments costing less than 20,000USD/QALY are generally c</w:t>
      </w:r>
      <w:r>
        <w:rPr>
          <w:rFonts w:ascii="Arial" w:hAnsi="Arial" w:cs="Arial"/>
          <w:sz w:val="20"/>
          <w:szCs w:val="20"/>
        </w:rPr>
        <w:t>onsidered acceptable.</w:t>
      </w:r>
      <w:r w:rsidRPr="00B817C7">
        <w:rPr>
          <w:rFonts w:ascii="Arial" w:hAnsi="Arial" w:cs="Arial"/>
          <w:sz w:val="20"/>
          <w:szCs w:val="20"/>
          <w:vertAlign w:val="superscript"/>
        </w:rPr>
        <w:t>18</w:t>
      </w:r>
    </w:p>
    <w:p w14:paraId="275C7657" w14:textId="77777777" w:rsidR="00107D21" w:rsidRDefault="00107D21" w:rsidP="00734561">
      <w:pPr>
        <w:numPr>
          <w:ilvl w:val="0"/>
          <w:numId w:val="13"/>
        </w:numPr>
        <w:tabs>
          <w:tab w:val="clear" w:pos="1344"/>
          <w:tab w:val="num" w:pos="709"/>
        </w:tabs>
        <w:spacing w:before="120"/>
        <w:ind w:left="709" w:hanging="357"/>
        <w:rPr>
          <w:rFonts w:ascii="Arial" w:hAnsi="Arial" w:cs="Arial"/>
          <w:sz w:val="20"/>
          <w:szCs w:val="20"/>
        </w:rPr>
      </w:pPr>
      <w:r w:rsidRPr="00F713FC">
        <w:rPr>
          <w:rFonts w:ascii="Arial" w:hAnsi="Arial" w:cs="Arial"/>
          <w:sz w:val="20"/>
          <w:szCs w:val="20"/>
        </w:rPr>
        <w:t>Cost-utility of cataract surgery depends on where the surgery is performed (surgical costs vary), how the benefit is assessed (cost discounting and QALY gain), and on the d</w:t>
      </w:r>
      <w:r>
        <w:rPr>
          <w:rFonts w:ascii="Arial" w:hAnsi="Arial" w:cs="Arial"/>
          <w:sz w:val="20"/>
          <w:szCs w:val="20"/>
        </w:rPr>
        <w:t>uration of the assumed benefit</w:t>
      </w:r>
      <w:r w:rsidRPr="00F713FC">
        <w:rPr>
          <w:rFonts w:ascii="Arial" w:hAnsi="Arial" w:cs="Arial"/>
          <w:sz w:val="20"/>
          <w:szCs w:val="20"/>
        </w:rPr>
        <w:t>. Cost-utility values for first e</w:t>
      </w:r>
      <w:r>
        <w:rPr>
          <w:rFonts w:ascii="Arial" w:hAnsi="Arial" w:cs="Arial"/>
          <w:sz w:val="20"/>
          <w:szCs w:val="20"/>
        </w:rPr>
        <w:t xml:space="preserve">ye cataract surgery varied </w:t>
      </w:r>
      <w:r w:rsidRPr="00F713FC">
        <w:rPr>
          <w:rFonts w:ascii="Arial" w:hAnsi="Arial" w:cs="Arial"/>
          <w:sz w:val="20"/>
          <w:szCs w:val="20"/>
        </w:rPr>
        <w:t xml:space="preserve">from 9 </w:t>
      </w:r>
      <w:r>
        <w:rPr>
          <w:rFonts w:ascii="Arial" w:hAnsi="Arial" w:cs="Arial"/>
          <w:sz w:val="20"/>
          <w:szCs w:val="20"/>
        </w:rPr>
        <w:t>–</w:t>
      </w:r>
      <w:r w:rsidRPr="00F713FC">
        <w:rPr>
          <w:rFonts w:ascii="Arial" w:hAnsi="Arial" w:cs="Arial"/>
          <w:sz w:val="20"/>
          <w:szCs w:val="20"/>
        </w:rPr>
        <w:t xml:space="preserve"> 1,600</w:t>
      </w:r>
      <w:r>
        <w:rPr>
          <w:rFonts w:ascii="Arial" w:hAnsi="Arial" w:cs="Arial"/>
          <w:sz w:val="20"/>
          <w:szCs w:val="20"/>
        </w:rPr>
        <w:t>USD</w:t>
      </w:r>
      <w:r w:rsidRPr="00F713FC">
        <w:rPr>
          <w:rFonts w:ascii="Arial" w:hAnsi="Arial" w:cs="Arial"/>
          <w:sz w:val="20"/>
          <w:szCs w:val="20"/>
        </w:rPr>
        <w:t>/ QALY in developing countries</w:t>
      </w:r>
      <w:r>
        <w:rPr>
          <w:rFonts w:ascii="Arial" w:hAnsi="Arial" w:cs="Arial"/>
          <w:sz w:val="20"/>
          <w:szCs w:val="20"/>
        </w:rPr>
        <w:t>.</w:t>
      </w:r>
      <w:r w:rsidRPr="00B817C7">
        <w:rPr>
          <w:rFonts w:ascii="Arial" w:hAnsi="Arial" w:cs="Arial"/>
          <w:sz w:val="20"/>
          <w:szCs w:val="20"/>
          <w:vertAlign w:val="superscript"/>
        </w:rPr>
        <w:t>19</w:t>
      </w:r>
    </w:p>
    <w:p w14:paraId="2134AE7D" w14:textId="77777777" w:rsidR="00107D21" w:rsidRDefault="00107D21" w:rsidP="00734561">
      <w:pPr>
        <w:numPr>
          <w:ilvl w:val="0"/>
          <w:numId w:val="13"/>
        </w:numPr>
        <w:tabs>
          <w:tab w:val="clear" w:pos="1344"/>
          <w:tab w:val="num" w:pos="709"/>
        </w:tabs>
        <w:spacing w:before="120"/>
        <w:ind w:left="709" w:hanging="357"/>
        <w:rPr>
          <w:rFonts w:ascii="Arial" w:hAnsi="Arial" w:cs="Arial"/>
          <w:sz w:val="20"/>
          <w:szCs w:val="20"/>
        </w:rPr>
      </w:pPr>
      <w:r w:rsidRPr="00F713FC">
        <w:rPr>
          <w:rFonts w:ascii="Arial" w:hAnsi="Arial" w:cs="Arial"/>
          <w:sz w:val="20"/>
          <w:szCs w:val="20"/>
        </w:rPr>
        <w:t>Cost-utility of cataract surgery averaged 2,020</w:t>
      </w:r>
      <w:r>
        <w:rPr>
          <w:rFonts w:ascii="Arial" w:hAnsi="Arial" w:cs="Arial"/>
          <w:sz w:val="20"/>
          <w:szCs w:val="20"/>
        </w:rPr>
        <w:t>USD</w:t>
      </w:r>
      <w:r w:rsidRPr="00F713FC">
        <w:rPr>
          <w:rFonts w:ascii="Arial" w:hAnsi="Arial" w:cs="Arial"/>
          <w:sz w:val="20"/>
          <w:szCs w:val="20"/>
        </w:rPr>
        <w:t>/QALY</w:t>
      </w:r>
      <w:r>
        <w:rPr>
          <w:rFonts w:ascii="Arial" w:hAnsi="Arial" w:cs="Arial"/>
          <w:sz w:val="20"/>
          <w:szCs w:val="20"/>
        </w:rPr>
        <w:t xml:space="preserve"> for the</w:t>
      </w:r>
      <w:r w:rsidRPr="00F713FC">
        <w:rPr>
          <w:rFonts w:ascii="Arial" w:hAnsi="Arial" w:cs="Arial"/>
          <w:sz w:val="20"/>
          <w:szCs w:val="20"/>
        </w:rPr>
        <w:t xml:space="preserve"> first eye</w:t>
      </w:r>
      <w:r>
        <w:rPr>
          <w:rFonts w:ascii="Arial" w:hAnsi="Arial" w:cs="Arial"/>
          <w:sz w:val="20"/>
          <w:szCs w:val="20"/>
        </w:rPr>
        <w:t>, and</w:t>
      </w:r>
      <w:r w:rsidRPr="00F713FC">
        <w:rPr>
          <w:rFonts w:ascii="Arial" w:hAnsi="Arial" w:cs="Arial"/>
          <w:sz w:val="20"/>
          <w:szCs w:val="20"/>
        </w:rPr>
        <w:t xml:space="preserve"> 2,727</w:t>
      </w:r>
      <w:r>
        <w:rPr>
          <w:rFonts w:ascii="Arial" w:hAnsi="Arial" w:cs="Arial"/>
          <w:sz w:val="20"/>
          <w:szCs w:val="20"/>
        </w:rPr>
        <w:t>USD</w:t>
      </w:r>
      <w:r w:rsidRPr="00F713FC">
        <w:rPr>
          <w:rFonts w:ascii="Arial" w:hAnsi="Arial" w:cs="Arial"/>
          <w:sz w:val="20"/>
          <w:szCs w:val="20"/>
        </w:rPr>
        <w:t xml:space="preserve">/QALY </w:t>
      </w:r>
      <w:r>
        <w:rPr>
          <w:rFonts w:ascii="Arial" w:hAnsi="Arial" w:cs="Arial"/>
          <w:sz w:val="20"/>
          <w:szCs w:val="20"/>
        </w:rPr>
        <w:t xml:space="preserve">for the </w:t>
      </w:r>
      <w:r w:rsidRPr="00F713FC">
        <w:rPr>
          <w:rFonts w:ascii="Arial" w:hAnsi="Arial" w:cs="Arial"/>
          <w:sz w:val="20"/>
          <w:szCs w:val="20"/>
        </w:rPr>
        <w:t>second eye</w:t>
      </w:r>
      <w:r>
        <w:rPr>
          <w:rFonts w:ascii="Arial" w:hAnsi="Arial" w:cs="Arial"/>
          <w:sz w:val="20"/>
          <w:szCs w:val="20"/>
        </w:rPr>
        <w:t xml:space="preserve"> in the </w:t>
      </w:r>
      <w:smartTag w:uri="urn:schemas-microsoft-com:office:smarttags" w:element="country-region">
        <w:smartTag w:uri="urn:schemas-microsoft-com:office:smarttags" w:element="place">
          <w:r>
            <w:rPr>
              <w:rFonts w:ascii="Arial" w:hAnsi="Arial" w:cs="Arial"/>
              <w:sz w:val="20"/>
              <w:szCs w:val="20"/>
            </w:rPr>
            <w:t>USA</w:t>
          </w:r>
        </w:smartTag>
      </w:smartTag>
      <w:r>
        <w:rPr>
          <w:rFonts w:ascii="Arial" w:hAnsi="Arial" w:cs="Arial"/>
          <w:sz w:val="20"/>
          <w:szCs w:val="20"/>
        </w:rPr>
        <w:t>.</w:t>
      </w:r>
      <w:r w:rsidRPr="00B817C7">
        <w:rPr>
          <w:rFonts w:ascii="Arial" w:hAnsi="Arial" w:cs="Arial"/>
          <w:sz w:val="20"/>
          <w:szCs w:val="20"/>
          <w:vertAlign w:val="superscript"/>
        </w:rPr>
        <w:t>19-21</w:t>
      </w:r>
    </w:p>
    <w:p w14:paraId="7D16C4CD" w14:textId="77777777" w:rsidR="00107D21" w:rsidRDefault="00107D21" w:rsidP="00734561">
      <w:pPr>
        <w:numPr>
          <w:ilvl w:val="0"/>
          <w:numId w:val="13"/>
        </w:numPr>
        <w:tabs>
          <w:tab w:val="clear" w:pos="1344"/>
          <w:tab w:val="num" w:pos="709"/>
        </w:tabs>
        <w:spacing w:before="120"/>
        <w:ind w:left="709" w:hanging="357"/>
        <w:rPr>
          <w:rFonts w:ascii="Arial" w:hAnsi="Arial" w:cs="Arial"/>
          <w:sz w:val="20"/>
          <w:szCs w:val="20"/>
        </w:rPr>
      </w:pPr>
      <w:r w:rsidRPr="00F713FC">
        <w:rPr>
          <w:rFonts w:ascii="Arial" w:hAnsi="Arial" w:cs="Arial"/>
          <w:sz w:val="20"/>
          <w:szCs w:val="20"/>
        </w:rPr>
        <w:t>Cost utility of adult strabismus surgery is 1,632</w:t>
      </w:r>
      <w:r>
        <w:rPr>
          <w:rFonts w:ascii="Arial" w:hAnsi="Arial" w:cs="Arial"/>
          <w:sz w:val="20"/>
          <w:szCs w:val="20"/>
        </w:rPr>
        <w:t>USD</w:t>
      </w:r>
      <w:r w:rsidRPr="00F713FC">
        <w:rPr>
          <w:rFonts w:ascii="Arial" w:hAnsi="Arial" w:cs="Arial"/>
          <w:sz w:val="20"/>
          <w:szCs w:val="20"/>
        </w:rPr>
        <w:t xml:space="preserve">/QALY </w:t>
      </w:r>
      <w:r>
        <w:rPr>
          <w:rFonts w:ascii="Arial" w:hAnsi="Arial" w:cs="Arial"/>
          <w:sz w:val="20"/>
          <w:szCs w:val="20"/>
        </w:rPr>
        <w:t xml:space="preserve">in the </w:t>
      </w:r>
      <w:smartTag w:uri="urn:schemas-microsoft-com:office:smarttags" w:element="country-region">
        <w:smartTag w:uri="urn:schemas-microsoft-com:office:smarttags" w:element="place">
          <w:r>
            <w:rPr>
              <w:rFonts w:ascii="Arial" w:hAnsi="Arial" w:cs="Arial"/>
              <w:sz w:val="20"/>
              <w:szCs w:val="20"/>
            </w:rPr>
            <w:t>USA</w:t>
          </w:r>
        </w:smartTag>
      </w:smartTag>
      <w:r>
        <w:rPr>
          <w:rFonts w:ascii="Arial" w:hAnsi="Arial" w:cs="Arial"/>
          <w:sz w:val="20"/>
          <w:szCs w:val="20"/>
        </w:rPr>
        <w:t>.</w:t>
      </w:r>
    </w:p>
    <w:p w14:paraId="6D88F30B" w14:textId="77777777" w:rsidR="00107D21" w:rsidRDefault="00107D21" w:rsidP="00734561">
      <w:pPr>
        <w:numPr>
          <w:ilvl w:val="0"/>
          <w:numId w:val="13"/>
        </w:numPr>
        <w:tabs>
          <w:tab w:val="clear" w:pos="1344"/>
          <w:tab w:val="num" w:pos="709"/>
        </w:tabs>
        <w:spacing w:before="120"/>
        <w:ind w:left="709" w:hanging="357"/>
        <w:rPr>
          <w:rFonts w:ascii="Arial" w:hAnsi="Arial" w:cs="Arial"/>
          <w:sz w:val="20"/>
          <w:szCs w:val="20"/>
        </w:rPr>
      </w:pPr>
      <w:r w:rsidRPr="00F713FC">
        <w:rPr>
          <w:rFonts w:ascii="Arial" w:hAnsi="Arial" w:cs="Arial"/>
          <w:sz w:val="20"/>
          <w:szCs w:val="20"/>
        </w:rPr>
        <w:t>Cost utility of adult penetrating keratoplasty for bilateral corneal disease (average pre-surgical VA of 6/48) is $11,557/QALY considered over 10 years post-surgery with allowances for graft survival and discounting</w:t>
      </w:r>
      <w:r>
        <w:rPr>
          <w:rFonts w:ascii="Arial" w:hAnsi="Arial" w:cs="Arial"/>
          <w:sz w:val="20"/>
          <w:szCs w:val="20"/>
        </w:rPr>
        <w:t>.</w:t>
      </w:r>
      <w:r w:rsidRPr="00B817C7">
        <w:rPr>
          <w:rFonts w:ascii="Arial" w:hAnsi="Arial" w:cs="Arial"/>
          <w:sz w:val="20"/>
          <w:szCs w:val="20"/>
          <w:vertAlign w:val="superscript"/>
        </w:rPr>
        <w:t>22</w:t>
      </w:r>
    </w:p>
    <w:p w14:paraId="39E0CF87" w14:textId="77777777" w:rsidR="00107D21" w:rsidRPr="00290899" w:rsidRDefault="00107D21" w:rsidP="00734561">
      <w:pPr>
        <w:tabs>
          <w:tab w:val="left" w:pos="1152"/>
        </w:tabs>
        <w:spacing w:before="360"/>
        <w:rPr>
          <w:rFonts w:ascii="Arial" w:hAnsi="Arial" w:cs="Arial"/>
          <w:b/>
          <w:sz w:val="22"/>
          <w:szCs w:val="20"/>
        </w:rPr>
      </w:pPr>
      <w:r>
        <w:rPr>
          <w:rFonts w:ascii="Arial" w:hAnsi="Arial" w:cs="Arial"/>
          <w:b/>
          <w:sz w:val="22"/>
          <w:szCs w:val="20"/>
        </w:rPr>
        <w:t>Recommended Action</w:t>
      </w:r>
    </w:p>
    <w:p w14:paraId="0086427E" w14:textId="77777777" w:rsidR="00107D21" w:rsidRDefault="00107D21" w:rsidP="00734561">
      <w:pPr>
        <w:numPr>
          <w:ilvl w:val="0"/>
          <w:numId w:val="14"/>
        </w:numPr>
        <w:tabs>
          <w:tab w:val="clear" w:pos="720"/>
          <w:tab w:val="left" w:pos="709"/>
        </w:tabs>
        <w:spacing w:before="120"/>
        <w:ind w:left="709" w:hanging="357"/>
      </w:pPr>
      <w:r>
        <w:rPr>
          <w:rFonts w:ascii="Arial" w:hAnsi="Arial" w:cs="Arial"/>
          <w:sz w:val="20"/>
          <w:szCs w:val="20"/>
        </w:rPr>
        <w:t>A global analysis of the cost of providing refractive care should be performed.</w:t>
      </w:r>
    </w:p>
    <w:p w14:paraId="39B18416" w14:textId="77777777" w:rsidR="00107D21" w:rsidRDefault="00107D21" w:rsidP="00734561">
      <w:pPr>
        <w:numPr>
          <w:ilvl w:val="0"/>
          <w:numId w:val="12"/>
        </w:numPr>
        <w:tabs>
          <w:tab w:val="clear" w:pos="720"/>
          <w:tab w:val="left" w:pos="709"/>
        </w:tabs>
        <w:spacing w:before="240"/>
        <w:ind w:left="709" w:hanging="357"/>
        <w:rPr>
          <w:rFonts w:ascii="Arial" w:hAnsi="Arial" w:cs="Arial"/>
          <w:sz w:val="20"/>
          <w:szCs w:val="20"/>
        </w:rPr>
      </w:pPr>
      <w:r>
        <w:rPr>
          <w:rFonts w:ascii="Arial" w:hAnsi="Arial" w:cs="Arial"/>
          <w:sz w:val="20"/>
          <w:szCs w:val="20"/>
        </w:rPr>
        <w:t xml:space="preserve">$/QALY and/or $/DALY for refractive care in representative communities should be measured to demonstrate cost-effectiveness to the public health community. </w:t>
      </w:r>
    </w:p>
    <w:p w14:paraId="6A250F31" w14:textId="77777777" w:rsidR="00107D21" w:rsidRPr="00290899" w:rsidRDefault="00107D21" w:rsidP="00734561">
      <w:pPr>
        <w:tabs>
          <w:tab w:val="left" w:pos="276"/>
          <w:tab w:val="left" w:pos="612"/>
          <w:tab w:val="left" w:pos="960"/>
          <w:tab w:val="left" w:pos="1320"/>
        </w:tabs>
        <w:spacing w:before="600"/>
        <w:ind w:left="278" w:hanging="278"/>
        <w:rPr>
          <w:rFonts w:ascii="Arial" w:hAnsi="Arial"/>
          <w:b/>
          <w:szCs w:val="22"/>
        </w:rPr>
      </w:pPr>
      <w:r>
        <w:rPr>
          <w:rFonts w:ascii="Arial" w:hAnsi="Arial"/>
          <w:b/>
          <w:szCs w:val="22"/>
        </w:rPr>
        <w:br w:type="page"/>
      </w:r>
      <w:r>
        <w:rPr>
          <w:rFonts w:ascii="Arial" w:hAnsi="Arial"/>
          <w:b/>
          <w:szCs w:val="22"/>
        </w:rPr>
        <w:lastRenderedPageBreak/>
        <w:t>2.3</w:t>
      </w:r>
      <w:r>
        <w:rPr>
          <w:rFonts w:ascii="Arial" w:hAnsi="Arial"/>
          <w:b/>
          <w:szCs w:val="22"/>
        </w:rPr>
        <w:tab/>
        <w:t>QUALITY OF LIFE A</w:t>
      </w:r>
      <w:r w:rsidRPr="00290899">
        <w:rPr>
          <w:rFonts w:ascii="Arial" w:hAnsi="Arial"/>
          <w:b/>
          <w:szCs w:val="22"/>
        </w:rPr>
        <w:t>ND COST-UTILITY</w:t>
      </w:r>
    </w:p>
    <w:p w14:paraId="2AC4AFE1" w14:textId="77777777" w:rsidR="00107D21" w:rsidRPr="00290899" w:rsidRDefault="00107D21" w:rsidP="00734561">
      <w:pPr>
        <w:tabs>
          <w:tab w:val="left" w:pos="1152"/>
        </w:tabs>
        <w:spacing w:before="120"/>
        <w:rPr>
          <w:rFonts w:ascii="Arial" w:hAnsi="Arial" w:cs="Arial"/>
          <w:b/>
          <w:sz w:val="22"/>
          <w:szCs w:val="20"/>
        </w:rPr>
      </w:pPr>
      <w:r>
        <w:rPr>
          <w:rFonts w:ascii="Arial" w:hAnsi="Arial" w:cs="Arial"/>
          <w:b/>
          <w:sz w:val="22"/>
          <w:szCs w:val="20"/>
        </w:rPr>
        <w:t>Current Situation</w:t>
      </w:r>
    </w:p>
    <w:p w14:paraId="569C25DA" w14:textId="77777777" w:rsidR="00107D21" w:rsidRDefault="00107D21" w:rsidP="00734561">
      <w:pPr>
        <w:numPr>
          <w:ilvl w:val="0"/>
          <w:numId w:val="4"/>
        </w:numPr>
        <w:tabs>
          <w:tab w:val="clear" w:pos="969"/>
          <w:tab w:val="num" w:pos="709"/>
        </w:tabs>
        <w:spacing w:before="120"/>
        <w:ind w:left="709" w:hanging="357"/>
        <w:rPr>
          <w:rFonts w:ascii="Arial" w:hAnsi="Arial" w:cs="Arial"/>
          <w:sz w:val="20"/>
          <w:szCs w:val="20"/>
        </w:rPr>
      </w:pPr>
      <w:r>
        <w:rPr>
          <w:rFonts w:ascii="Arial" w:hAnsi="Arial" w:cs="Arial"/>
          <w:sz w:val="20"/>
          <w:szCs w:val="20"/>
        </w:rPr>
        <w:t xml:space="preserve">Many Quality of Life (QoL) and Cost-Utility measurement tools exist but none is ideal for measurement of the burden caused by URE. </w:t>
      </w:r>
      <w:r w:rsidRPr="00FC15BE">
        <w:rPr>
          <w:rFonts w:ascii="Arial" w:hAnsi="Arial" w:cs="Arial"/>
          <w:sz w:val="20"/>
          <w:szCs w:val="20"/>
        </w:rPr>
        <w:t xml:space="preserve">A review of available tools was presented to the February 2008 meeting of REPCom </w:t>
      </w:r>
      <w:r>
        <w:rPr>
          <w:rFonts w:ascii="Arial" w:hAnsi="Arial" w:cs="Arial"/>
          <w:sz w:val="20"/>
          <w:szCs w:val="20"/>
        </w:rPr>
        <w:t xml:space="preserve">by the International Centre for Eyecare Education and is included in </w:t>
      </w:r>
      <w:r w:rsidRPr="00BE14E7">
        <w:rPr>
          <w:rFonts w:ascii="Arial" w:hAnsi="Arial" w:cs="Arial"/>
          <w:b/>
          <w:sz w:val="20"/>
          <w:szCs w:val="20"/>
        </w:rPr>
        <w:t>Annex 3</w:t>
      </w:r>
      <w:r w:rsidRPr="00FC15BE">
        <w:rPr>
          <w:rFonts w:ascii="Arial" w:hAnsi="Arial" w:cs="Arial"/>
          <w:sz w:val="20"/>
          <w:szCs w:val="20"/>
        </w:rPr>
        <w:t>.</w:t>
      </w:r>
    </w:p>
    <w:p w14:paraId="3F64F13D" w14:textId="77777777" w:rsidR="00107D21" w:rsidRDefault="00107D21" w:rsidP="00734561">
      <w:pPr>
        <w:numPr>
          <w:ilvl w:val="0"/>
          <w:numId w:val="4"/>
        </w:numPr>
        <w:tabs>
          <w:tab w:val="clear" w:pos="969"/>
          <w:tab w:val="num" w:pos="709"/>
        </w:tabs>
        <w:spacing w:before="240"/>
        <w:ind w:left="709" w:hanging="357"/>
        <w:rPr>
          <w:rFonts w:ascii="Arial" w:hAnsi="Arial" w:cs="Arial"/>
          <w:sz w:val="20"/>
          <w:szCs w:val="20"/>
        </w:rPr>
      </w:pPr>
      <w:r>
        <w:rPr>
          <w:rFonts w:ascii="Arial" w:hAnsi="Arial" w:cs="Arial"/>
          <w:sz w:val="20"/>
          <w:szCs w:val="20"/>
        </w:rPr>
        <w:t>It is accepted that vision impairment decreases QoL.</w:t>
      </w:r>
      <w:r w:rsidRPr="00B817C7">
        <w:rPr>
          <w:rFonts w:ascii="Arial" w:hAnsi="Arial" w:cs="Arial"/>
          <w:sz w:val="20"/>
          <w:szCs w:val="20"/>
          <w:vertAlign w:val="superscript"/>
        </w:rPr>
        <w:t>11, 23-27</w:t>
      </w:r>
      <w:r>
        <w:rPr>
          <w:rFonts w:ascii="Arial" w:hAnsi="Arial" w:cs="Arial"/>
          <w:sz w:val="20"/>
          <w:szCs w:val="20"/>
        </w:rPr>
        <w:t xml:space="preserve"> It has been further suggested that near vision impairment has a larger impact than distance vision impairment.</w:t>
      </w:r>
      <w:r w:rsidRPr="00B817C7">
        <w:rPr>
          <w:rFonts w:ascii="Arial" w:hAnsi="Arial" w:cs="Arial"/>
          <w:sz w:val="20"/>
          <w:szCs w:val="20"/>
          <w:vertAlign w:val="superscript"/>
        </w:rPr>
        <w:t>11</w:t>
      </w:r>
      <w:r>
        <w:rPr>
          <w:rFonts w:ascii="Arial" w:hAnsi="Arial" w:cs="Arial"/>
          <w:sz w:val="20"/>
          <w:szCs w:val="20"/>
        </w:rPr>
        <w:t xml:space="preserve"> </w:t>
      </w:r>
    </w:p>
    <w:p w14:paraId="1E879138" w14:textId="77777777" w:rsidR="00FD6A05" w:rsidRDefault="00107D21" w:rsidP="00734561">
      <w:pPr>
        <w:numPr>
          <w:ilvl w:val="0"/>
          <w:numId w:val="4"/>
        </w:numPr>
        <w:tabs>
          <w:tab w:val="clear" w:pos="969"/>
          <w:tab w:val="num" w:pos="709"/>
        </w:tabs>
        <w:spacing w:before="240"/>
        <w:ind w:left="709" w:hanging="357"/>
        <w:rPr>
          <w:rFonts w:ascii="Arial" w:hAnsi="Arial" w:cs="Arial"/>
          <w:sz w:val="20"/>
          <w:szCs w:val="20"/>
        </w:rPr>
      </w:pPr>
      <w:r>
        <w:rPr>
          <w:rFonts w:ascii="Arial" w:hAnsi="Arial" w:cs="Arial"/>
          <w:sz w:val="20"/>
          <w:szCs w:val="20"/>
        </w:rPr>
        <w:t xml:space="preserve">However, there is contention over the specific effect of URE compared to other causes of VI. </w:t>
      </w:r>
      <w:r w:rsidRPr="003F269C">
        <w:rPr>
          <w:rFonts w:ascii="Arial" w:hAnsi="Arial" w:cs="Arial"/>
          <w:sz w:val="20"/>
          <w:szCs w:val="20"/>
        </w:rPr>
        <w:t>Some authors suggest the cause of VI is fundamental to QoL effect,</w:t>
      </w:r>
      <w:r w:rsidRPr="00577CF0">
        <w:rPr>
          <w:rFonts w:ascii="Arial" w:hAnsi="Arial" w:cs="Arial"/>
          <w:sz w:val="20"/>
          <w:szCs w:val="20"/>
          <w:vertAlign w:val="superscript"/>
        </w:rPr>
        <w:t>28</w:t>
      </w:r>
      <w:r w:rsidRPr="003F269C">
        <w:rPr>
          <w:rFonts w:ascii="Arial" w:hAnsi="Arial" w:cs="Arial"/>
          <w:sz w:val="20"/>
          <w:szCs w:val="20"/>
        </w:rPr>
        <w:t xml:space="preserve"> others report that self-perc</w:t>
      </w:r>
      <w:r>
        <w:rPr>
          <w:rFonts w:ascii="Arial" w:hAnsi="Arial" w:cs="Arial"/>
          <w:sz w:val="20"/>
          <w:szCs w:val="20"/>
        </w:rPr>
        <w:t>eption of visual disability i</w:t>
      </w:r>
      <w:r w:rsidRPr="003F269C">
        <w:rPr>
          <w:rFonts w:ascii="Arial" w:hAnsi="Arial" w:cs="Arial"/>
          <w:sz w:val="20"/>
          <w:szCs w:val="20"/>
        </w:rPr>
        <w:t>s more closely related to visual function (particularly VA) than to eye disease.</w:t>
      </w:r>
      <w:r w:rsidRPr="00577CF0">
        <w:rPr>
          <w:rFonts w:ascii="Arial" w:hAnsi="Arial" w:cs="Arial"/>
          <w:sz w:val="20"/>
          <w:szCs w:val="20"/>
          <w:vertAlign w:val="superscript"/>
        </w:rPr>
        <w:t>29</w:t>
      </w:r>
      <w:r w:rsidRPr="003F269C">
        <w:rPr>
          <w:rFonts w:ascii="Arial" w:hAnsi="Arial" w:cs="Arial"/>
          <w:sz w:val="20"/>
          <w:szCs w:val="20"/>
        </w:rPr>
        <w:t xml:space="preserve"> </w:t>
      </w:r>
    </w:p>
    <w:p w14:paraId="51DAE5F0" w14:textId="77777777" w:rsidR="00107D21" w:rsidRPr="00FC15BE" w:rsidRDefault="004A22B1" w:rsidP="00734561">
      <w:pPr>
        <w:numPr>
          <w:ilvl w:val="0"/>
          <w:numId w:val="4"/>
        </w:numPr>
        <w:tabs>
          <w:tab w:val="clear" w:pos="969"/>
          <w:tab w:val="num" w:pos="709"/>
        </w:tabs>
        <w:spacing w:before="240"/>
        <w:ind w:left="709" w:hanging="357"/>
        <w:rPr>
          <w:rFonts w:ascii="Arial" w:hAnsi="Arial" w:cs="Arial"/>
          <w:sz w:val="20"/>
          <w:szCs w:val="20"/>
        </w:rPr>
      </w:pPr>
      <w:r>
        <w:rPr>
          <w:rFonts w:ascii="Arial" w:hAnsi="Arial" w:cs="Arial"/>
          <w:sz w:val="20"/>
          <w:szCs w:val="20"/>
        </w:rPr>
        <w:t xml:space="preserve">A recent study showed a cause-effect </w:t>
      </w:r>
      <w:r w:rsidR="00FD6A05">
        <w:rPr>
          <w:rFonts w:ascii="Arial" w:hAnsi="Arial" w:cs="Arial"/>
          <w:sz w:val="20"/>
          <w:szCs w:val="20"/>
        </w:rPr>
        <w:t>relationship between correcting previously URE</w:t>
      </w:r>
      <w:r w:rsidR="00C1274F">
        <w:rPr>
          <w:rFonts w:ascii="Arial" w:hAnsi="Arial" w:cs="Arial"/>
          <w:sz w:val="20"/>
          <w:szCs w:val="20"/>
        </w:rPr>
        <w:t>,</w:t>
      </w:r>
      <w:r w:rsidR="00FD6A05">
        <w:rPr>
          <w:rFonts w:ascii="Arial" w:hAnsi="Arial" w:cs="Arial"/>
          <w:sz w:val="20"/>
          <w:szCs w:val="20"/>
        </w:rPr>
        <w:t xml:space="preserve"> and improved</w:t>
      </w:r>
      <w:r w:rsidR="00107D21" w:rsidRPr="003F269C">
        <w:rPr>
          <w:rFonts w:ascii="Arial" w:hAnsi="Arial" w:cs="Arial"/>
          <w:sz w:val="20"/>
          <w:szCs w:val="20"/>
        </w:rPr>
        <w:t xml:space="preserve"> QoL </w:t>
      </w:r>
      <w:r w:rsidR="00FD6A05">
        <w:rPr>
          <w:rFonts w:ascii="Arial" w:hAnsi="Arial" w:cs="Arial"/>
          <w:sz w:val="20"/>
          <w:szCs w:val="20"/>
        </w:rPr>
        <w:t>and decreased symptoms of depression</w:t>
      </w:r>
      <w:r w:rsidR="00107D21">
        <w:rPr>
          <w:rFonts w:ascii="Arial" w:hAnsi="Arial" w:cs="Arial"/>
          <w:sz w:val="20"/>
          <w:szCs w:val="20"/>
        </w:rPr>
        <w:t xml:space="preserve"> </w:t>
      </w:r>
      <w:r w:rsidR="00FD6A05">
        <w:rPr>
          <w:rFonts w:ascii="Arial" w:hAnsi="Arial" w:cs="Arial"/>
          <w:sz w:val="20"/>
          <w:szCs w:val="20"/>
        </w:rPr>
        <w:t>in nursing home residents in north America</w:t>
      </w:r>
      <w:r w:rsidR="00107D21">
        <w:rPr>
          <w:rFonts w:ascii="Arial" w:hAnsi="Arial" w:cs="Arial"/>
          <w:sz w:val="20"/>
          <w:szCs w:val="20"/>
        </w:rPr>
        <w:t>.</w:t>
      </w:r>
      <w:r w:rsidR="00107D21" w:rsidRPr="00577CF0">
        <w:rPr>
          <w:rFonts w:ascii="Arial" w:hAnsi="Arial" w:cs="Arial"/>
          <w:sz w:val="20"/>
          <w:szCs w:val="20"/>
          <w:vertAlign w:val="superscript"/>
        </w:rPr>
        <w:t>30</w:t>
      </w:r>
      <w:r w:rsidR="00FD6A05">
        <w:rPr>
          <w:rFonts w:ascii="Arial" w:hAnsi="Arial" w:cs="Arial"/>
          <w:sz w:val="20"/>
          <w:szCs w:val="20"/>
        </w:rPr>
        <w:t xml:space="preserve"> Uncorrected presbyopia has also been shown to significantly impact on </w:t>
      </w:r>
      <w:r w:rsidR="00C1274F">
        <w:rPr>
          <w:rFonts w:ascii="Arial" w:hAnsi="Arial" w:cs="Arial"/>
          <w:sz w:val="20"/>
          <w:szCs w:val="20"/>
        </w:rPr>
        <w:t xml:space="preserve">the QoL of </w:t>
      </w:r>
      <w:r w:rsidR="00FD6A05">
        <w:rPr>
          <w:rFonts w:ascii="Arial" w:hAnsi="Arial" w:cs="Arial"/>
          <w:sz w:val="20"/>
          <w:szCs w:val="20"/>
        </w:rPr>
        <w:t>rural east Africans.</w:t>
      </w:r>
      <w:r w:rsidR="00C1274F">
        <w:rPr>
          <w:rFonts w:ascii="Arial" w:hAnsi="Arial" w:cs="Arial"/>
          <w:sz w:val="20"/>
          <w:szCs w:val="20"/>
          <w:vertAlign w:val="superscript"/>
        </w:rPr>
        <w:t>27</w:t>
      </w:r>
    </w:p>
    <w:p w14:paraId="55B404CC" w14:textId="77777777" w:rsidR="00107D21" w:rsidRPr="00290899" w:rsidRDefault="00107D21" w:rsidP="00734561">
      <w:pPr>
        <w:tabs>
          <w:tab w:val="left" w:pos="1152"/>
        </w:tabs>
        <w:spacing w:before="360"/>
        <w:rPr>
          <w:rFonts w:ascii="Arial" w:hAnsi="Arial" w:cs="Arial"/>
          <w:b/>
          <w:sz w:val="22"/>
          <w:szCs w:val="20"/>
        </w:rPr>
      </w:pPr>
      <w:r>
        <w:rPr>
          <w:rFonts w:ascii="Arial" w:hAnsi="Arial" w:cs="Arial"/>
          <w:b/>
          <w:sz w:val="22"/>
          <w:szCs w:val="20"/>
        </w:rPr>
        <w:t>Recommended Research Protocols</w:t>
      </w:r>
    </w:p>
    <w:p w14:paraId="7628F36D" w14:textId="77777777" w:rsidR="00107D21" w:rsidRDefault="00107D21" w:rsidP="00734561">
      <w:pPr>
        <w:spacing w:before="120"/>
        <w:rPr>
          <w:rFonts w:ascii="Arial" w:hAnsi="Arial" w:cs="Arial"/>
          <w:sz w:val="20"/>
          <w:szCs w:val="20"/>
        </w:rPr>
      </w:pPr>
      <w:r>
        <w:rPr>
          <w:rFonts w:ascii="Arial" w:hAnsi="Arial" w:cs="Arial"/>
          <w:sz w:val="20"/>
          <w:szCs w:val="20"/>
        </w:rPr>
        <w:t>REPCom recommends the following research opportunities:</w:t>
      </w:r>
    </w:p>
    <w:p w14:paraId="1C0F9D54" w14:textId="77777777" w:rsidR="00107D21" w:rsidRDefault="00107D21" w:rsidP="00734561">
      <w:pPr>
        <w:numPr>
          <w:ilvl w:val="0"/>
          <w:numId w:val="7"/>
        </w:numPr>
        <w:tabs>
          <w:tab w:val="clear" w:pos="1344"/>
          <w:tab w:val="left" w:pos="709"/>
        </w:tabs>
        <w:spacing w:before="120"/>
        <w:ind w:left="709" w:hanging="357"/>
        <w:rPr>
          <w:rFonts w:ascii="Arial" w:hAnsi="Arial" w:cs="Arial"/>
          <w:sz w:val="20"/>
          <w:szCs w:val="20"/>
        </w:rPr>
      </w:pPr>
      <w:r>
        <w:rPr>
          <w:rFonts w:ascii="Arial" w:hAnsi="Arial" w:cs="Arial"/>
          <w:sz w:val="20"/>
          <w:szCs w:val="20"/>
        </w:rPr>
        <w:t>Measurement of</w:t>
      </w:r>
      <w:r w:rsidRPr="00A159FD">
        <w:rPr>
          <w:rFonts w:ascii="Arial" w:hAnsi="Arial" w:cs="Arial"/>
          <w:sz w:val="20"/>
          <w:szCs w:val="20"/>
        </w:rPr>
        <w:t xml:space="preserve"> what people with refractive corrections (for </w:t>
      </w:r>
      <w:r>
        <w:rPr>
          <w:rFonts w:ascii="Arial" w:hAnsi="Arial" w:cs="Arial"/>
          <w:sz w:val="20"/>
          <w:szCs w:val="20"/>
        </w:rPr>
        <w:t>distance</w:t>
      </w:r>
      <w:r w:rsidRPr="00A159FD">
        <w:rPr>
          <w:rFonts w:ascii="Arial" w:hAnsi="Arial" w:cs="Arial"/>
          <w:sz w:val="20"/>
          <w:szCs w:val="20"/>
        </w:rPr>
        <w:t xml:space="preserve"> or </w:t>
      </w:r>
      <w:r>
        <w:rPr>
          <w:rFonts w:ascii="Arial" w:hAnsi="Arial" w:cs="Arial"/>
          <w:sz w:val="20"/>
          <w:szCs w:val="20"/>
        </w:rPr>
        <w:t>near</w:t>
      </w:r>
      <w:r w:rsidRPr="00A159FD">
        <w:rPr>
          <w:rFonts w:ascii="Arial" w:hAnsi="Arial" w:cs="Arial"/>
          <w:sz w:val="20"/>
          <w:szCs w:val="20"/>
        </w:rPr>
        <w:t xml:space="preserve">) in </w:t>
      </w:r>
      <w:r>
        <w:rPr>
          <w:rFonts w:ascii="Arial" w:hAnsi="Arial" w:cs="Arial"/>
          <w:sz w:val="20"/>
          <w:szCs w:val="20"/>
        </w:rPr>
        <w:t>developed countries</w:t>
      </w:r>
      <w:r w:rsidRPr="00A159FD">
        <w:rPr>
          <w:rFonts w:ascii="Arial" w:hAnsi="Arial" w:cs="Arial"/>
          <w:sz w:val="20"/>
          <w:szCs w:val="20"/>
        </w:rPr>
        <w:t xml:space="preserve"> think their life would be like if they didn’t have their </w:t>
      </w:r>
      <w:r>
        <w:rPr>
          <w:rFonts w:ascii="Arial" w:hAnsi="Arial" w:cs="Arial"/>
          <w:sz w:val="20"/>
          <w:szCs w:val="20"/>
        </w:rPr>
        <w:t xml:space="preserve">refractive </w:t>
      </w:r>
      <w:r w:rsidRPr="00A159FD">
        <w:rPr>
          <w:rFonts w:ascii="Arial" w:hAnsi="Arial" w:cs="Arial"/>
          <w:sz w:val="20"/>
          <w:szCs w:val="20"/>
        </w:rPr>
        <w:t xml:space="preserve">corrections </w:t>
      </w:r>
    </w:p>
    <w:p w14:paraId="1E135564" w14:textId="77777777" w:rsidR="00107D21" w:rsidRDefault="00107D21" w:rsidP="00734561">
      <w:pPr>
        <w:numPr>
          <w:ilvl w:val="1"/>
          <w:numId w:val="7"/>
        </w:numPr>
        <w:tabs>
          <w:tab w:val="clear" w:pos="2064"/>
          <w:tab w:val="left" w:pos="709"/>
          <w:tab w:val="num" w:pos="1440"/>
        </w:tabs>
        <w:spacing w:before="120"/>
        <w:ind w:left="1440"/>
        <w:rPr>
          <w:rFonts w:ascii="Arial" w:hAnsi="Arial" w:cs="Arial"/>
          <w:sz w:val="20"/>
          <w:szCs w:val="20"/>
        </w:rPr>
      </w:pPr>
      <w:r>
        <w:rPr>
          <w:rFonts w:ascii="Arial" w:hAnsi="Arial" w:cs="Arial"/>
          <w:sz w:val="20"/>
          <w:szCs w:val="20"/>
        </w:rPr>
        <w:t>Using a</w:t>
      </w:r>
      <w:r w:rsidRPr="00A159FD">
        <w:rPr>
          <w:rFonts w:ascii="Arial" w:hAnsi="Arial" w:cs="Arial"/>
          <w:sz w:val="20"/>
          <w:szCs w:val="20"/>
        </w:rPr>
        <w:t xml:space="preserve"> “Perceived QoL” (use either the NEI-VFQ or the IVI, plus the SF-12), and</w:t>
      </w:r>
      <w:r>
        <w:rPr>
          <w:rFonts w:ascii="Arial" w:hAnsi="Arial" w:cs="Arial"/>
          <w:sz w:val="20"/>
          <w:szCs w:val="20"/>
        </w:rPr>
        <w:t xml:space="preserve"> </w:t>
      </w:r>
    </w:p>
    <w:p w14:paraId="66BFA7CE" w14:textId="77777777" w:rsidR="00107D21" w:rsidRDefault="00107D21" w:rsidP="00734561">
      <w:pPr>
        <w:numPr>
          <w:ilvl w:val="1"/>
          <w:numId w:val="7"/>
        </w:numPr>
        <w:tabs>
          <w:tab w:val="clear" w:pos="2064"/>
          <w:tab w:val="left" w:pos="709"/>
          <w:tab w:val="num" w:pos="1440"/>
        </w:tabs>
        <w:spacing w:before="240"/>
        <w:ind w:left="1434" w:hanging="357"/>
        <w:rPr>
          <w:rFonts w:ascii="Arial" w:hAnsi="Arial" w:cs="Arial"/>
          <w:sz w:val="20"/>
          <w:szCs w:val="20"/>
        </w:rPr>
      </w:pPr>
      <w:r>
        <w:rPr>
          <w:rFonts w:ascii="Arial" w:hAnsi="Arial" w:cs="Arial"/>
          <w:sz w:val="20"/>
          <w:szCs w:val="20"/>
        </w:rPr>
        <w:t>Using a t</w:t>
      </w:r>
      <w:r w:rsidRPr="00A159FD">
        <w:rPr>
          <w:rFonts w:ascii="Arial" w:hAnsi="Arial" w:cs="Arial"/>
          <w:sz w:val="20"/>
          <w:szCs w:val="20"/>
        </w:rPr>
        <w:t>ime trade-off QALY.</w:t>
      </w:r>
    </w:p>
    <w:p w14:paraId="619578CE" w14:textId="77777777" w:rsidR="00107D21" w:rsidRDefault="00107D21" w:rsidP="00734561">
      <w:pPr>
        <w:numPr>
          <w:ilvl w:val="0"/>
          <w:numId w:val="7"/>
        </w:numPr>
        <w:tabs>
          <w:tab w:val="clear" w:pos="1344"/>
          <w:tab w:val="left" w:pos="709"/>
        </w:tabs>
        <w:spacing w:before="240"/>
        <w:ind w:left="709" w:hanging="357"/>
        <w:rPr>
          <w:rFonts w:ascii="Arial" w:hAnsi="Arial" w:cs="Arial"/>
          <w:sz w:val="20"/>
          <w:szCs w:val="20"/>
        </w:rPr>
      </w:pPr>
      <w:r w:rsidRPr="00A159FD">
        <w:rPr>
          <w:rFonts w:ascii="Arial" w:hAnsi="Arial" w:cs="Arial"/>
          <w:sz w:val="20"/>
          <w:szCs w:val="20"/>
        </w:rPr>
        <w:t>Measure</w:t>
      </w:r>
      <w:r>
        <w:rPr>
          <w:rFonts w:ascii="Arial" w:hAnsi="Arial" w:cs="Arial"/>
          <w:sz w:val="20"/>
          <w:szCs w:val="20"/>
        </w:rPr>
        <w:t>ment of</w:t>
      </w:r>
      <w:r w:rsidRPr="00A159FD">
        <w:rPr>
          <w:rFonts w:ascii="Arial" w:hAnsi="Arial" w:cs="Arial"/>
          <w:sz w:val="20"/>
          <w:szCs w:val="20"/>
        </w:rPr>
        <w:t xml:space="preserve"> how people with </w:t>
      </w:r>
      <w:r>
        <w:rPr>
          <w:rFonts w:ascii="Arial" w:hAnsi="Arial" w:cs="Arial"/>
          <w:sz w:val="20"/>
          <w:szCs w:val="20"/>
        </w:rPr>
        <w:t>URE</w:t>
      </w:r>
      <w:r w:rsidRPr="00A159FD">
        <w:rPr>
          <w:rFonts w:ascii="Arial" w:hAnsi="Arial" w:cs="Arial"/>
          <w:sz w:val="20"/>
          <w:szCs w:val="20"/>
        </w:rPr>
        <w:t xml:space="preserve"> </w:t>
      </w:r>
      <w:r>
        <w:rPr>
          <w:rFonts w:ascii="Arial" w:hAnsi="Arial" w:cs="Arial"/>
          <w:sz w:val="20"/>
          <w:szCs w:val="20"/>
        </w:rPr>
        <w:t>(distance and/</w:t>
      </w:r>
      <w:r w:rsidRPr="00A159FD">
        <w:rPr>
          <w:rFonts w:ascii="Arial" w:hAnsi="Arial" w:cs="Arial"/>
          <w:sz w:val="20"/>
          <w:szCs w:val="20"/>
        </w:rPr>
        <w:t xml:space="preserve">or </w:t>
      </w:r>
      <w:r>
        <w:rPr>
          <w:rFonts w:ascii="Arial" w:hAnsi="Arial" w:cs="Arial"/>
          <w:sz w:val="20"/>
          <w:szCs w:val="20"/>
        </w:rPr>
        <w:t>near)</w:t>
      </w:r>
      <w:r w:rsidRPr="00A159FD">
        <w:rPr>
          <w:rFonts w:ascii="Arial" w:hAnsi="Arial" w:cs="Arial"/>
          <w:sz w:val="20"/>
          <w:szCs w:val="20"/>
        </w:rPr>
        <w:t xml:space="preserve"> in the developing world perce</w:t>
      </w:r>
      <w:r>
        <w:rPr>
          <w:rFonts w:ascii="Arial" w:hAnsi="Arial" w:cs="Arial"/>
          <w:sz w:val="20"/>
          <w:szCs w:val="20"/>
        </w:rPr>
        <w:t>ive their quality of life</w:t>
      </w:r>
      <w:r w:rsidRPr="00A159FD">
        <w:rPr>
          <w:rFonts w:ascii="Arial" w:hAnsi="Arial" w:cs="Arial"/>
          <w:sz w:val="20"/>
          <w:szCs w:val="20"/>
        </w:rPr>
        <w:t xml:space="preserve"> </w:t>
      </w:r>
    </w:p>
    <w:p w14:paraId="3E48510D" w14:textId="77777777" w:rsidR="00107D21" w:rsidRDefault="00107D21" w:rsidP="00734561">
      <w:pPr>
        <w:numPr>
          <w:ilvl w:val="1"/>
          <w:numId w:val="7"/>
        </w:numPr>
        <w:tabs>
          <w:tab w:val="clear" w:pos="2064"/>
          <w:tab w:val="num" w:pos="1440"/>
        </w:tabs>
        <w:spacing w:before="120"/>
        <w:ind w:left="1440"/>
        <w:rPr>
          <w:rFonts w:ascii="Arial" w:hAnsi="Arial" w:cs="Arial"/>
          <w:sz w:val="20"/>
          <w:szCs w:val="20"/>
        </w:rPr>
      </w:pPr>
      <w:r>
        <w:rPr>
          <w:rFonts w:ascii="Arial" w:hAnsi="Arial" w:cs="Arial"/>
          <w:sz w:val="20"/>
          <w:szCs w:val="20"/>
        </w:rPr>
        <w:t>Using a</w:t>
      </w:r>
      <w:r w:rsidRPr="00A159FD">
        <w:rPr>
          <w:rFonts w:ascii="Arial" w:hAnsi="Arial" w:cs="Arial"/>
          <w:sz w:val="20"/>
          <w:szCs w:val="20"/>
        </w:rPr>
        <w:t>daptations of the NVR QoL, or IND-VFQ, or preferably design a completely new instrument from the ground up</w:t>
      </w:r>
      <w:r>
        <w:rPr>
          <w:rFonts w:ascii="Arial" w:hAnsi="Arial" w:cs="Arial"/>
          <w:sz w:val="20"/>
          <w:szCs w:val="20"/>
        </w:rPr>
        <w:t>, and</w:t>
      </w:r>
    </w:p>
    <w:p w14:paraId="775A2DDF" w14:textId="77777777" w:rsidR="00107D21" w:rsidRPr="00A159FD" w:rsidRDefault="00107D21" w:rsidP="00734561">
      <w:pPr>
        <w:numPr>
          <w:ilvl w:val="1"/>
          <w:numId w:val="7"/>
        </w:numPr>
        <w:tabs>
          <w:tab w:val="clear" w:pos="2064"/>
          <w:tab w:val="num" w:pos="1440"/>
        </w:tabs>
        <w:spacing w:before="240"/>
        <w:ind w:left="1440"/>
        <w:rPr>
          <w:rFonts w:ascii="Arial" w:hAnsi="Arial" w:cs="Arial"/>
          <w:sz w:val="20"/>
          <w:szCs w:val="20"/>
        </w:rPr>
      </w:pPr>
      <w:r>
        <w:rPr>
          <w:rFonts w:ascii="Arial" w:hAnsi="Arial" w:cs="Arial"/>
          <w:sz w:val="20"/>
          <w:szCs w:val="20"/>
        </w:rPr>
        <w:t>Monitoring change over time (take a measurement at detection of URE, then repeat after 1 – 3 months of correction).</w:t>
      </w:r>
    </w:p>
    <w:p w14:paraId="599EAF28" w14:textId="77777777" w:rsidR="00107D21" w:rsidRPr="00290899" w:rsidRDefault="00107D21" w:rsidP="00734561">
      <w:pPr>
        <w:tabs>
          <w:tab w:val="left" w:pos="1152"/>
        </w:tabs>
        <w:spacing w:before="360"/>
        <w:rPr>
          <w:rFonts w:ascii="Arial" w:hAnsi="Arial" w:cs="Arial"/>
          <w:b/>
          <w:sz w:val="22"/>
          <w:szCs w:val="20"/>
        </w:rPr>
      </w:pPr>
      <w:r>
        <w:rPr>
          <w:rFonts w:ascii="Arial" w:hAnsi="Arial" w:cs="Arial"/>
          <w:b/>
          <w:sz w:val="22"/>
          <w:szCs w:val="20"/>
        </w:rPr>
        <w:t>Recommended Action</w:t>
      </w:r>
    </w:p>
    <w:p w14:paraId="37B28825" w14:textId="77777777" w:rsidR="00107D21" w:rsidRDefault="00107D21" w:rsidP="00734561">
      <w:pPr>
        <w:numPr>
          <w:ilvl w:val="0"/>
          <w:numId w:val="6"/>
        </w:numPr>
        <w:tabs>
          <w:tab w:val="clear" w:pos="969"/>
          <w:tab w:val="num" w:pos="709"/>
        </w:tabs>
        <w:spacing w:before="120"/>
        <w:ind w:left="709" w:hanging="357"/>
        <w:rPr>
          <w:rFonts w:ascii="Arial" w:hAnsi="Arial" w:cs="Arial"/>
          <w:sz w:val="20"/>
          <w:szCs w:val="20"/>
        </w:rPr>
      </w:pPr>
      <w:r>
        <w:rPr>
          <w:rFonts w:ascii="Arial" w:hAnsi="Arial" w:cs="Arial"/>
          <w:sz w:val="20"/>
          <w:szCs w:val="20"/>
        </w:rPr>
        <w:t>Better tools should be developed to measure the QoL and Cost-Utility effect of URE (distance and near).</w:t>
      </w:r>
    </w:p>
    <w:p w14:paraId="571DBB85" w14:textId="77777777" w:rsidR="00107D21" w:rsidRDefault="00107D21" w:rsidP="00734561">
      <w:pPr>
        <w:numPr>
          <w:ilvl w:val="0"/>
          <w:numId w:val="6"/>
        </w:numPr>
        <w:tabs>
          <w:tab w:val="clear" w:pos="969"/>
          <w:tab w:val="num" w:pos="709"/>
        </w:tabs>
        <w:spacing w:before="240"/>
        <w:ind w:left="709" w:hanging="357"/>
        <w:rPr>
          <w:rFonts w:ascii="Arial" w:hAnsi="Arial" w:cs="Arial"/>
          <w:sz w:val="20"/>
          <w:szCs w:val="20"/>
        </w:rPr>
      </w:pPr>
      <w:r>
        <w:rPr>
          <w:rFonts w:ascii="Arial" w:hAnsi="Arial" w:cs="Arial"/>
          <w:sz w:val="20"/>
          <w:szCs w:val="20"/>
        </w:rPr>
        <w:t>QoL, utility value and/or disability weight change should be measured for people receiving refractive error corrections for the first time, using appropriate tools.</w:t>
      </w:r>
    </w:p>
    <w:p w14:paraId="2AAFD37B" w14:textId="77777777" w:rsidR="00107D21" w:rsidRPr="00290899" w:rsidRDefault="00107D21" w:rsidP="00734561">
      <w:pPr>
        <w:tabs>
          <w:tab w:val="left" w:pos="612"/>
        </w:tabs>
        <w:spacing w:before="720"/>
        <w:ind w:left="612" w:hanging="612"/>
        <w:rPr>
          <w:rFonts w:ascii="Arial" w:hAnsi="Arial"/>
          <w:b/>
          <w:szCs w:val="22"/>
        </w:rPr>
      </w:pPr>
      <w:r>
        <w:rPr>
          <w:rFonts w:ascii="Arial" w:hAnsi="Arial"/>
          <w:b/>
          <w:szCs w:val="22"/>
        </w:rPr>
        <w:t>2</w:t>
      </w:r>
      <w:r w:rsidRPr="00290899">
        <w:rPr>
          <w:rFonts w:ascii="Arial" w:hAnsi="Arial"/>
          <w:b/>
          <w:szCs w:val="22"/>
        </w:rPr>
        <w:t>.4</w:t>
      </w:r>
      <w:r w:rsidRPr="00290899">
        <w:rPr>
          <w:rFonts w:ascii="Arial" w:hAnsi="Arial"/>
          <w:b/>
          <w:szCs w:val="22"/>
        </w:rPr>
        <w:tab/>
        <w:t>TREATMENT COVERAGE</w:t>
      </w:r>
      <w:r>
        <w:rPr>
          <w:rFonts w:ascii="Arial" w:hAnsi="Arial"/>
          <w:b/>
          <w:szCs w:val="22"/>
        </w:rPr>
        <w:t>, UPTAKE AND COMPLIANCE</w:t>
      </w:r>
    </w:p>
    <w:p w14:paraId="3650DA52" w14:textId="77777777" w:rsidR="00107D21" w:rsidRPr="00290899" w:rsidRDefault="00107D21" w:rsidP="00734561">
      <w:pPr>
        <w:tabs>
          <w:tab w:val="left" w:pos="1152"/>
        </w:tabs>
        <w:spacing w:before="120"/>
        <w:rPr>
          <w:rFonts w:ascii="Arial" w:hAnsi="Arial" w:cs="Arial"/>
          <w:b/>
          <w:sz w:val="22"/>
          <w:szCs w:val="20"/>
        </w:rPr>
      </w:pPr>
      <w:r>
        <w:rPr>
          <w:rFonts w:ascii="Arial" w:hAnsi="Arial" w:cs="Arial"/>
          <w:b/>
          <w:sz w:val="22"/>
          <w:szCs w:val="20"/>
        </w:rPr>
        <w:t>Current Situation</w:t>
      </w:r>
    </w:p>
    <w:p w14:paraId="56D43DF3" w14:textId="77777777" w:rsidR="00107D21" w:rsidRDefault="00107D21" w:rsidP="00734561">
      <w:pPr>
        <w:numPr>
          <w:ilvl w:val="0"/>
          <w:numId w:val="4"/>
        </w:numPr>
        <w:tabs>
          <w:tab w:val="clear" w:pos="969"/>
          <w:tab w:val="num" w:pos="709"/>
        </w:tabs>
        <w:spacing w:before="120"/>
        <w:ind w:left="709" w:hanging="357"/>
        <w:rPr>
          <w:rFonts w:ascii="Arial" w:hAnsi="Arial" w:cs="Arial"/>
          <w:sz w:val="20"/>
          <w:szCs w:val="20"/>
        </w:rPr>
      </w:pPr>
      <w:r>
        <w:rPr>
          <w:rFonts w:ascii="Arial" w:hAnsi="Arial" w:cs="Arial"/>
          <w:sz w:val="20"/>
          <w:szCs w:val="20"/>
        </w:rPr>
        <w:t xml:space="preserve">Scattered estimates of spectacle coverage have been published (including </w:t>
      </w:r>
      <w:smartTag w:uri="urn:schemas-microsoft-com:office:smarttags" w:element="country-region">
        <w:smartTag w:uri="urn:schemas-microsoft-com:office:smarttags" w:element="place">
          <w:r>
            <w:rPr>
              <w:rFonts w:ascii="Arial" w:hAnsi="Arial" w:cs="Arial"/>
              <w:sz w:val="20"/>
              <w:szCs w:val="20"/>
            </w:rPr>
            <w:t>Pakistan</w:t>
          </w:r>
        </w:smartTag>
      </w:smartTag>
      <w:r>
        <w:rPr>
          <w:rFonts w:ascii="Arial" w:hAnsi="Arial" w:cs="Arial"/>
          <w:sz w:val="20"/>
          <w:szCs w:val="20"/>
        </w:rPr>
        <w:t>, Banglasesh and Timor Leste)</w:t>
      </w:r>
      <w:r w:rsidRPr="00FC15BE">
        <w:rPr>
          <w:rFonts w:ascii="Arial" w:hAnsi="Arial" w:cs="Arial"/>
          <w:sz w:val="20"/>
          <w:szCs w:val="20"/>
        </w:rPr>
        <w:t>.</w:t>
      </w:r>
      <w:r w:rsidRPr="00577CF0">
        <w:rPr>
          <w:rFonts w:ascii="Arial" w:hAnsi="Arial" w:cs="Arial"/>
          <w:sz w:val="20"/>
          <w:szCs w:val="20"/>
          <w:vertAlign w:val="superscript"/>
        </w:rPr>
        <w:t>31-33</w:t>
      </w:r>
    </w:p>
    <w:p w14:paraId="27597C07" w14:textId="77777777" w:rsidR="00107D21" w:rsidRDefault="00107D21" w:rsidP="00734561">
      <w:pPr>
        <w:numPr>
          <w:ilvl w:val="0"/>
          <w:numId w:val="4"/>
        </w:numPr>
        <w:tabs>
          <w:tab w:val="clear" w:pos="969"/>
          <w:tab w:val="num" w:pos="709"/>
        </w:tabs>
        <w:spacing w:before="240"/>
        <w:ind w:left="709" w:hanging="357"/>
        <w:rPr>
          <w:rFonts w:ascii="Arial" w:hAnsi="Arial" w:cs="Arial"/>
          <w:sz w:val="20"/>
          <w:szCs w:val="20"/>
        </w:rPr>
      </w:pPr>
      <w:r>
        <w:rPr>
          <w:rFonts w:ascii="Arial" w:hAnsi="Arial" w:cs="Arial"/>
          <w:sz w:val="20"/>
          <w:szCs w:val="20"/>
        </w:rPr>
        <w:lastRenderedPageBreak/>
        <w:t>Scattered studies of spectacle uptake (including the reasons behind it, e.g. cost, perception of need</w:t>
      </w:r>
      <w:r w:rsidR="00805080">
        <w:rPr>
          <w:rFonts w:ascii="Arial" w:hAnsi="Arial" w:cs="Arial"/>
          <w:sz w:val="20"/>
          <w:szCs w:val="20"/>
        </w:rPr>
        <w:t>, lack of access</w:t>
      </w:r>
      <w:r>
        <w:rPr>
          <w:rFonts w:ascii="Arial" w:hAnsi="Arial" w:cs="Arial"/>
          <w:sz w:val="20"/>
          <w:szCs w:val="20"/>
        </w:rPr>
        <w:t>) and spectacle compliance (including the reasons behind it, e.g. social acceptance, comfort</w:t>
      </w:r>
      <w:r w:rsidR="001C5014">
        <w:rPr>
          <w:rFonts w:ascii="Arial" w:hAnsi="Arial" w:cs="Arial"/>
          <w:sz w:val="20"/>
          <w:szCs w:val="20"/>
        </w:rPr>
        <w:t>,</w:t>
      </w:r>
      <w:r>
        <w:rPr>
          <w:rFonts w:ascii="Arial" w:hAnsi="Arial" w:cs="Arial"/>
          <w:sz w:val="20"/>
          <w:szCs w:val="20"/>
        </w:rPr>
        <w:t xml:space="preserve"> cosmesis</w:t>
      </w:r>
      <w:r w:rsidR="001C5014">
        <w:rPr>
          <w:rFonts w:ascii="Arial" w:hAnsi="Arial" w:cs="Arial"/>
          <w:sz w:val="20"/>
          <w:szCs w:val="20"/>
        </w:rPr>
        <w:t>, and a perception that spectacles would cause vision to deteriorate</w:t>
      </w:r>
      <w:r>
        <w:rPr>
          <w:rFonts w:ascii="Arial" w:hAnsi="Arial" w:cs="Arial"/>
          <w:sz w:val="20"/>
          <w:szCs w:val="20"/>
        </w:rPr>
        <w:t>) have been published.</w:t>
      </w:r>
      <w:r w:rsidRPr="00577CF0">
        <w:rPr>
          <w:rFonts w:ascii="Arial" w:hAnsi="Arial" w:cs="Arial"/>
          <w:sz w:val="20"/>
          <w:szCs w:val="20"/>
          <w:vertAlign w:val="superscript"/>
        </w:rPr>
        <w:t>34-36</w:t>
      </w:r>
      <w:r w:rsidR="001C5014">
        <w:rPr>
          <w:rFonts w:ascii="Arial" w:hAnsi="Arial" w:cs="Arial"/>
          <w:sz w:val="20"/>
          <w:szCs w:val="20"/>
          <w:vertAlign w:val="superscript"/>
        </w:rPr>
        <w:t>, 83</w:t>
      </w:r>
    </w:p>
    <w:p w14:paraId="2EF7EFD6" w14:textId="77777777" w:rsidR="00107D21" w:rsidRPr="00290899" w:rsidRDefault="00107D21" w:rsidP="00734561">
      <w:pPr>
        <w:tabs>
          <w:tab w:val="left" w:pos="1152"/>
        </w:tabs>
        <w:spacing w:before="360"/>
        <w:rPr>
          <w:rFonts w:ascii="Arial" w:hAnsi="Arial" w:cs="Arial"/>
          <w:b/>
          <w:sz w:val="22"/>
          <w:szCs w:val="20"/>
        </w:rPr>
      </w:pPr>
      <w:r>
        <w:rPr>
          <w:rFonts w:ascii="Arial" w:hAnsi="Arial" w:cs="Arial"/>
          <w:b/>
          <w:sz w:val="22"/>
          <w:szCs w:val="20"/>
        </w:rPr>
        <w:t>Recommended Research Protocols</w:t>
      </w:r>
    </w:p>
    <w:p w14:paraId="78B8AFAB" w14:textId="77777777" w:rsidR="00017157" w:rsidRDefault="00017157" w:rsidP="00017157">
      <w:pPr>
        <w:spacing w:before="120"/>
        <w:rPr>
          <w:rFonts w:ascii="Arial" w:hAnsi="Arial" w:cs="Arial"/>
          <w:sz w:val="20"/>
          <w:szCs w:val="20"/>
        </w:rPr>
      </w:pPr>
      <w:r>
        <w:rPr>
          <w:rFonts w:ascii="Arial" w:hAnsi="Arial" w:cs="Arial"/>
          <w:sz w:val="20"/>
          <w:szCs w:val="20"/>
        </w:rPr>
        <w:t>REPCom recommends measurement of spectacle coverage for both distance and near vision in a range of communities.</w:t>
      </w:r>
    </w:p>
    <w:p w14:paraId="60382589" w14:textId="77777777" w:rsidR="00107D21" w:rsidRDefault="00107D21" w:rsidP="00734561">
      <w:pPr>
        <w:numPr>
          <w:ilvl w:val="0"/>
          <w:numId w:val="3"/>
        </w:numPr>
        <w:tabs>
          <w:tab w:val="clear" w:pos="1344"/>
          <w:tab w:val="left" w:pos="709"/>
        </w:tabs>
        <w:spacing w:before="120"/>
        <w:ind w:left="709" w:hanging="357"/>
        <w:rPr>
          <w:rFonts w:ascii="Arial" w:hAnsi="Arial" w:cs="Arial"/>
          <w:sz w:val="20"/>
          <w:szCs w:val="20"/>
        </w:rPr>
      </w:pPr>
      <w:r>
        <w:rPr>
          <w:rFonts w:ascii="Arial" w:hAnsi="Arial" w:cs="Arial"/>
          <w:b/>
          <w:sz w:val="20"/>
          <w:szCs w:val="20"/>
        </w:rPr>
        <w:t xml:space="preserve">Spectacle coverage (%) </w:t>
      </w:r>
      <w:r>
        <w:rPr>
          <w:rFonts w:ascii="Arial" w:hAnsi="Arial" w:cs="Arial"/>
          <w:sz w:val="20"/>
          <w:szCs w:val="20"/>
        </w:rPr>
        <w:t>= 100* (met refractive error need) / ([met refractive error need] + [unmet refractive error need]).</w:t>
      </w:r>
    </w:p>
    <w:p w14:paraId="6504E0B1" w14:textId="77777777" w:rsidR="00107D21" w:rsidRDefault="00107D21" w:rsidP="00734561">
      <w:pPr>
        <w:numPr>
          <w:ilvl w:val="1"/>
          <w:numId w:val="3"/>
        </w:numPr>
        <w:tabs>
          <w:tab w:val="clear" w:pos="2064"/>
          <w:tab w:val="left" w:pos="1435"/>
        </w:tabs>
        <w:spacing w:before="120"/>
        <w:ind w:left="1434" w:hanging="357"/>
        <w:rPr>
          <w:rFonts w:ascii="Arial" w:hAnsi="Arial" w:cs="Arial"/>
          <w:sz w:val="20"/>
          <w:szCs w:val="20"/>
        </w:rPr>
      </w:pPr>
      <w:r>
        <w:rPr>
          <w:rFonts w:ascii="Arial" w:hAnsi="Arial" w:cs="Arial"/>
          <w:sz w:val="20"/>
          <w:szCs w:val="20"/>
        </w:rPr>
        <w:t>“Met need” is defined as a person who has refractive error</w:t>
      </w:r>
      <w:r w:rsidR="00257DCE">
        <w:rPr>
          <w:rFonts w:ascii="Arial" w:hAnsi="Arial" w:cs="Arial"/>
          <w:sz w:val="20"/>
          <w:szCs w:val="20"/>
        </w:rPr>
        <w:t xml:space="preserve"> and/or presbyopia</w:t>
      </w:r>
      <w:r>
        <w:rPr>
          <w:rFonts w:ascii="Arial" w:hAnsi="Arial" w:cs="Arial"/>
          <w:sz w:val="20"/>
          <w:szCs w:val="20"/>
        </w:rPr>
        <w:t xml:space="preserve"> AND has spectacles that allow vision to be better than or equal to 6/18</w:t>
      </w:r>
      <w:r w:rsidR="00257DCE">
        <w:rPr>
          <w:rFonts w:ascii="Arial" w:hAnsi="Arial" w:cs="Arial"/>
          <w:sz w:val="20"/>
          <w:szCs w:val="20"/>
        </w:rPr>
        <w:t xml:space="preserve"> at far and/or better than or equal to N8 at near</w:t>
      </w:r>
    </w:p>
    <w:p w14:paraId="072CE409" w14:textId="77777777" w:rsidR="00107D21" w:rsidRDefault="00107D21" w:rsidP="00734561">
      <w:pPr>
        <w:numPr>
          <w:ilvl w:val="1"/>
          <w:numId w:val="3"/>
        </w:numPr>
        <w:tabs>
          <w:tab w:val="clear" w:pos="2064"/>
          <w:tab w:val="left" w:pos="1435"/>
        </w:tabs>
        <w:spacing w:before="120"/>
        <w:ind w:left="1434" w:hanging="357"/>
        <w:rPr>
          <w:rFonts w:ascii="Arial" w:hAnsi="Arial" w:cs="Arial"/>
          <w:sz w:val="20"/>
          <w:szCs w:val="20"/>
        </w:rPr>
      </w:pPr>
      <w:r>
        <w:rPr>
          <w:rFonts w:ascii="Arial" w:hAnsi="Arial" w:cs="Arial"/>
          <w:sz w:val="20"/>
          <w:szCs w:val="20"/>
        </w:rPr>
        <w:t xml:space="preserve">“Unmet need” is defined as a person who has presenting </w:t>
      </w:r>
      <w:r w:rsidR="00257DCE">
        <w:rPr>
          <w:rFonts w:ascii="Arial" w:hAnsi="Arial" w:cs="Arial"/>
          <w:sz w:val="20"/>
          <w:szCs w:val="20"/>
        </w:rPr>
        <w:t xml:space="preserve">distance </w:t>
      </w:r>
      <w:r>
        <w:rPr>
          <w:rFonts w:ascii="Arial" w:hAnsi="Arial" w:cs="Arial"/>
          <w:sz w:val="20"/>
          <w:szCs w:val="20"/>
        </w:rPr>
        <w:t>vision worse than</w:t>
      </w:r>
      <w:r w:rsidRPr="00EF0A13">
        <w:rPr>
          <w:rFonts w:ascii="Arial" w:hAnsi="Arial" w:cs="Arial"/>
          <w:sz w:val="20"/>
          <w:szCs w:val="20"/>
        </w:rPr>
        <w:t xml:space="preserve"> </w:t>
      </w:r>
      <w:r>
        <w:rPr>
          <w:rFonts w:ascii="Arial" w:hAnsi="Arial" w:cs="Arial"/>
          <w:sz w:val="20"/>
          <w:szCs w:val="20"/>
        </w:rPr>
        <w:t xml:space="preserve">6/18 </w:t>
      </w:r>
      <w:r w:rsidR="00257DCE">
        <w:rPr>
          <w:rFonts w:ascii="Arial" w:hAnsi="Arial" w:cs="Arial"/>
          <w:sz w:val="20"/>
          <w:szCs w:val="20"/>
        </w:rPr>
        <w:t xml:space="preserve">and/or near vision worse than N8 </w:t>
      </w:r>
      <w:r>
        <w:rPr>
          <w:rFonts w:ascii="Arial" w:hAnsi="Arial" w:cs="Arial"/>
          <w:sz w:val="20"/>
          <w:szCs w:val="20"/>
        </w:rPr>
        <w:t>due to refractive error (either uncorrected or under-corrected)</w:t>
      </w:r>
    </w:p>
    <w:p w14:paraId="6034D8CD" w14:textId="77777777" w:rsidR="00107D21" w:rsidRDefault="00107D21" w:rsidP="00734561">
      <w:pPr>
        <w:numPr>
          <w:ilvl w:val="1"/>
          <w:numId w:val="3"/>
        </w:numPr>
        <w:tabs>
          <w:tab w:val="clear" w:pos="2064"/>
          <w:tab w:val="left" w:pos="1435"/>
        </w:tabs>
        <w:spacing w:before="120"/>
        <w:ind w:left="1434" w:hanging="357"/>
        <w:rPr>
          <w:rFonts w:ascii="Arial" w:hAnsi="Arial" w:cs="Arial"/>
          <w:sz w:val="20"/>
          <w:szCs w:val="20"/>
        </w:rPr>
      </w:pPr>
      <w:r>
        <w:rPr>
          <w:rFonts w:ascii="Arial" w:hAnsi="Arial" w:cs="Arial"/>
          <w:sz w:val="20"/>
          <w:szCs w:val="20"/>
        </w:rPr>
        <w:t>Measurements around alternative cutoffs can be recorded in addition to 6/18</w:t>
      </w:r>
      <w:r w:rsidR="00017157">
        <w:rPr>
          <w:rFonts w:ascii="Arial" w:hAnsi="Arial" w:cs="Arial"/>
          <w:sz w:val="20"/>
          <w:szCs w:val="20"/>
        </w:rPr>
        <w:t xml:space="preserve"> and N8</w:t>
      </w:r>
      <w:r>
        <w:rPr>
          <w:rFonts w:ascii="Arial" w:hAnsi="Arial" w:cs="Arial"/>
          <w:sz w:val="20"/>
          <w:szCs w:val="20"/>
        </w:rPr>
        <w:t xml:space="preserve"> if desired</w:t>
      </w:r>
      <w:r w:rsidR="00F817B9">
        <w:rPr>
          <w:rFonts w:ascii="Arial" w:hAnsi="Arial" w:cs="Arial"/>
          <w:sz w:val="20"/>
          <w:szCs w:val="20"/>
        </w:rPr>
        <w:t xml:space="preserve">. </w:t>
      </w:r>
      <w:r w:rsidR="00031046">
        <w:rPr>
          <w:rFonts w:ascii="Arial" w:hAnsi="Arial" w:cs="Arial"/>
          <w:sz w:val="20"/>
          <w:szCs w:val="20"/>
        </w:rPr>
        <w:t>It would be logical to</w:t>
      </w:r>
      <w:r w:rsidR="0080495A">
        <w:rPr>
          <w:rFonts w:ascii="Arial" w:hAnsi="Arial" w:cs="Arial"/>
          <w:sz w:val="20"/>
          <w:szCs w:val="20"/>
        </w:rPr>
        <w:t xml:space="preserve"> base </w:t>
      </w:r>
      <w:r w:rsidR="00031046">
        <w:rPr>
          <w:rFonts w:ascii="Arial" w:hAnsi="Arial" w:cs="Arial"/>
          <w:sz w:val="20"/>
          <w:szCs w:val="20"/>
        </w:rPr>
        <w:t xml:space="preserve">alternative cutoffs on VA levels of local significance, e.g. driving license standards. </w:t>
      </w:r>
      <w:r>
        <w:rPr>
          <w:rFonts w:ascii="Arial" w:hAnsi="Arial" w:cs="Arial"/>
          <w:sz w:val="20"/>
          <w:szCs w:val="20"/>
        </w:rPr>
        <w:t xml:space="preserve">Shah et al provide </w:t>
      </w:r>
      <w:r w:rsidR="0080495A">
        <w:rPr>
          <w:rFonts w:ascii="Arial" w:hAnsi="Arial" w:cs="Arial"/>
          <w:sz w:val="20"/>
          <w:szCs w:val="20"/>
        </w:rPr>
        <w:t>a specific</w:t>
      </w:r>
      <w:r w:rsidR="00F817B9">
        <w:rPr>
          <w:rFonts w:ascii="Arial" w:hAnsi="Arial" w:cs="Arial"/>
          <w:sz w:val="20"/>
          <w:szCs w:val="20"/>
        </w:rPr>
        <w:t xml:space="preserve"> example</w:t>
      </w:r>
      <w:r w:rsidR="0080495A">
        <w:rPr>
          <w:rFonts w:ascii="Arial" w:hAnsi="Arial" w:cs="Arial"/>
          <w:sz w:val="20"/>
          <w:szCs w:val="20"/>
        </w:rPr>
        <w:t xml:space="preserve"> from Pakistan.</w:t>
      </w:r>
      <w:r w:rsidRPr="00577CF0">
        <w:rPr>
          <w:rFonts w:ascii="Arial" w:hAnsi="Arial" w:cs="Arial"/>
          <w:sz w:val="20"/>
          <w:szCs w:val="20"/>
          <w:vertAlign w:val="superscript"/>
        </w:rPr>
        <w:t>33</w:t>
      </w:r>
      <w:r w:rsidR="00F817B9">
        <w:rPr>
          <w:rFonts w:ascii="Arial" w:hAnsi="Arial" w:cs="Arial"/>
          <w:sz w:val="20"/>
          <w:szCs w:val="20"/>
        </w:rPr>
        <w:t xml:space="preserve"> </w:t>
      </w:r>
    </w:p>
    <w:p w14:paraId="666E1EC4" w14:textId="77777777" w:rsidR="00107D21" w:rsidRPr="00290899" w:rsidRDefault="00107D21" w:rsidP="00734561">
      <w:pPr>
        <w:tabs>
          <w:tab w:val="left" w:pos="1152"/>
        </w:tabs>
        <w:spacing w:before="240"/>
        <w:rPr>
          <w:rFonts w:ascii="Arial" w:hAnsi="Arial" w:cs="Arial"/>
          <w:b/>
          <w:sz w:val="22"/>
          <w:szCs w:val="20"/>
        </w:rPr>
      </w:pPr>
      <w:r>
        <w:rPr>
          <w:rFonts w:ascii="Arial" w:hAnsi="Arial" w:cs="Arial"/>
          <w:b/>
          <w:sz w:val="22"/>
          <w:szCs w:val="20"/>
        </w:rPr>
        <w:t>Recommended Action</w:t>
      </w:r>
    </w:p>
    <w:p w14:paraId="299F2D6E" w14:textId="77777777" w:rsidR="00107D21" w:rsidRDefault="00107D21" w:rsidP="00734561">
      <w:pPr>
        <w:numPr>
          <w:ilvl w:val="0"/>
          <w:numId w:val="15"/>
        </w:numPr>
        <w:spacing w:before="120"/>
        <w:ind w:left="709" w:hanging="357"/>
        <w:rPr>
          <w:rFonts w:ascii="Arial" w:hAnsi="Arial" w:cs="Arial"/>
          <w:sz w:val="20"/>
          <w:szCs w:val="20"/>
        </w:rPr>
      </w:pPr>
      <w:r>
        <w:rPr>
          <w:rFonts w:ascii="Arial" w:hAnsi="Arial" w:cs="Arial"/>
          <w:sz w:val="20"/>
          <w:szCs w:val="20"/>
        </w:rPr>
        <w:t>Spectacle coverage data should be collected whenever prevalence studies are performed (including within rapid assessment protocols).</w:t>
      </w:r>
    </w:p>
    <w:p w14:paraId="5A9EA1D6" w14:textId="77777777" w:rsidR="00107D21" w:rsidRDefault="00107D21" w:rsidP="00734561">
      <w:pPr>
        <w:numPr>
          <w:ilvl w:val="0"/>
          <w:numId w:val="15"/>
        </w:numPr>
        <w:spacing w:before="240"/>
        <w:ind w:left="709" w:hanging="357"/>
        <w:rPr>
          <w:rFonts w:ascii="Arial" w:hAnsi="Arial" w:cs="Arial"/>
          <w:sz w:val="20"/>
          <w:szCs w:val="20"/>
        </w:rPr>
      </w:pPr>
      <w:r>
        <w:rPr>
          <w:rFonts w:ascii="Arial" w:hAnsi="Arial" w:cs="Arial"/>
          <w:sz w:val="20"/>
          <w:szCs w:val="20"/>
        </w:rPr>
        <w:t>Spectacle uptake and compliance data should be collected from representative service delivery programs.</w:t>
      </w:r>
    </w:p>
    <w:p w14:paraId="12B37685" w14:textId="77777777" w:rsidR="00107D21" w:rsidRDefault="00107D21" w:rsidP="00734561">
      <w:pPr>
        <w:tabs>
          <w:tab w:val="left" w:pos="276"/>
          <w:tab w:val="left" w:pos="612"/>
          <w:tab w:val="left" w:pos="960"/>
          <w:tab w:val="left" w:pos="1320"/>
        </w:tabs>
        <w:spacing w:before="600"/>
        <w:ind w:left="278" w:hanging="278"/>
        <w:rPr>
          <w:rFonts w:ascii="Arial" w:hAnsi="Arial"/>
          <w:b/>
          <w:szCs w:val="22"/>
        </w:rPr>
      </w:pPr>
      <w:r>
        <w:rPr>
          <w:rFonts w:ascii="Arial" w:hAnsi="Arial"/>
          <w:b/>
          <w:szCs w:val="22"/>
        </w:rPr>
        <w:t>2</w:t>
      </w:r>
      <w:r w:rsidRPr="00290899">
        <w:rPr>
          <w:rFonts w:ascii="Arial" w:hAnsi="Arial"/>
          <w:b/>
          <w:szCs w:val="22"/>
        </w:rPr>
        <w:t>.5</w:t>
      </w:r>
      <w:r w:rsidRPr="00290899">
        <w:rPr>
          <w:rFonts w:ascii="Arial" w:hAnsi="Arial"/>
          <w:b/>
          <w:szCs w:val="22"/>
        </w:rPr>
        <w:tab/>
        <w:t>TECHNIQUES AND INSTRUMENTS</w:t>
      </w:r>
    </w:p>
    <w:p w14:paraId="09D695C0" w14:textId="77777777" w:rsidR="00107D21" w:rsidRPr="00290899" w:rsidRDefault="00107D21" w:rsidP="00734561">
      <w:pPr>
        <w:tabs>
          <w:tab w:val="left" w:pos="1152"/>
        </w:tabs>
        <w:spacing w:before="120"/>
        <w:rPr>
          <w:rFonts w:ascii="Arial" w:hAnsi="Arial" w:cs="Arial"/>
          <w:b/>
          <w:sz w:val="22"/>
          <w:szCs w:val="20"/>
        </w:rPr>
      </w:pPr>
      <w:r>
        <w:rPr>
          <w:rFonts w:ascii="Arial" w:hAnsi="Arial" w:cs="Arial"/>
          <w:b/>
          <w:sz w:val="22"/>
          <w:szCs w:val="20"/>
        </w:rPr>
        <w:t>Current Situation</w:t>
      </w:r>
    </w:p>
    <w:p w14:paraId="083B9A87" w14:textId="77777777" w:rsidR="00107D21" w:rsidRDefault="00107D21" w:rsidP="00734561">
      <w:pPr>
        <w:numPr>
          <w:ilvl w:val="0"/>
          <w:numId w:val="4"/>
        </w:numPr>
        <w:tabs>
          <w:tab w:val="clear" w:pos="969"/>
          <w:tab w:val="num" w:pos="709"/>
        </w:tabs>
        <w:spacing w:before="120"/>
        <w:ind w:left="709" w:hanging="357"/>
        <w:rPr>
          <w:rFonts w:ascii="Arial" w:hAnsi="Arial" w:cs="Arial"/>
          <w:sz w:val="20"/>
          <w:szCs w:val="20"/>
        </w:rPr>
      </w:pPr>
      <w:r>
        <w:rPr>
          <w:rFonts w:ascii="Arial" w:hAnsi="Arial" w:cs="Arial"/>
          <w:sz w:val="20"/>
          <w:szCs w:val="20"/>
        </w:rPr>
        <w:t>There is broad agreement that VA charts should have a logMAR (or ETDRS) format</w:t>
      </w:r>
      <w:r w:rsidRPr="00FC15BE">
        <w:rPr>
          <w:rFonts w:ascii="Arial" w:hAnsi="Arial" w:cs="Arial"/>
          <w:sz w:val="20"/>
          <w:szCs w:val="20"/>
        </w:rPr>
        <w:t>.</w:t>
      </w:r>
      <w:r w:rsidRPr="00B253A0">
        <w:rPr>
          <w:rFonts w:ascii="Arial" w:hAnsi="Arial" w:cs="Arial"/>
          <w:sz w:val="20"/>
          <w:szCs w:val="20"/>
          <w:vertAlign w:val="superscript"/>
        </w:rPr>
        <w:t>8</w:t>
      </w:r>
      <w:r>
        <w:rPr>
          <w:rFonts w:ascii="Arial" w:hAnsi="Arial" w:cs="Arial"/>
          <w:sz w:val="20"/>
          <w:szCs w:val="20"/>
        </w:rPr>
        <w:t xml:space="preserve"> Non-literate charts are more adaptable to different situations. Tumbling E, Landolt C, HOTV, number and Lea Symbol charts are examples of non-literate charts that appear to have similar performance for people aged over 5 years. Lea Symbol charts appear to have superior performance on children under 5 years of age.</w:t>
      </w:r>
      <w:r w:rsidRPr="00B817C7">
        <w:rPr>
          <w:rFonts w:ascii="Arial" w:hAnsi="Arial" w:cs="Arial"/>
          <w:sz w:val="20"/>
          <w:szCs w:val="20"/>
          <w:vertAlign w:val="superscript"/>
        </w:rPr>
        <w:t>13, 14</w:t>
      </w:r>
      <w:r>
        <w:rPr>
          <w:rFonts w:ascii="Arial" w:hAnsi="Arial" w:cs="Arial"/>
          <w:sz w:val="20"/>
          <w:szCs w:val="20"/>
        </w:rPr>
        <w:t xml:space="preserve"> Tumbling E charts are the most recognizable and widely used non-literate charts in the world.</w:t>
      </w:r>
      <w:r w:rsidRPr="00B817C7">
        <w:rPr>
          <w:rFonts w:ascii="Arial" w:hAnsi="Arial" w:cs="Arial"/>
          <w:sz w:val="20"/>
          <w:szCs w:val="20"/>
          <w:vertAlign w:val="superscript"/>
        </w:rPr>
        <w:t>15</w:t>
      </w:r>
    </w:p>
    <w:p w14:paraId="71A3F439" w14:textId="77777777" w:rsidR="00107D21" w:rsidRDefault="00107D21" w:rsidP="00734561">
      <w:pPr>
        <w:numPr>
          <w:ilvl w:val="0"/>
          <w:numId w:val="4"/>
        </w:numPr>
        <w:tabs>
          <w:tab w:val="clear" w:pos="969"/>
          <w:tab w:val="num" w:pos="709"/>
        </w:tabs>
        <w:spacing w:before="240"/>
        <w:ind w:left="709" w:hanging="357"/>
        <w:rPr>
          <w:rFonts w:ascii="Arial" w:hAnsi="Arial" w:cs="Arial"/>
          <w:sz w:val="20"/>
          <w:szCs w:val="20"/>
        </w:rPr>
      </w:pPr>
      <w:r>
        <w:rPr>
          <w:rFonts w:ascii="Arial" w:hAnsi="Arial" w:cs="Arial"/>
          <w:sz w:val="20"/>
          <w:szCs w:val="20"/>
        </w:rPr>
        <w:t>Retinoscopy with trial frame and trial lenses are recommended for accuracy and adaptability, however cost and training requirements are high. Some handheld auto-refractors are promising,</w:t>
      </w:r>
      <w:r w:rsidRPr="00A95D91">
        <w:rPr>
          <w:rFonts w:ascii="Arial" w:hAnsi="Arial" w:cs="Arial"/>
          <w:sz w:val="20"/>
          <w:szCs w:val="20"/>
          <w:vertAlign w:val="superscript"/>
        </w:rPr>
        <w:t>37</w:t>
      </w:r>
      <w:r>
        <w:rPr>
          <w:rFonts w:ascii="Arial" w:hAnsi="Arial" w:cs="Arial"/>
          <w:sz w:val="20"/>
          <w:szCs w:val="20"/>
        </w:rPr>
        <w:t xml:space="preserve"> although there are concerns over cost, robustness and control of accommodation in children.</w:t>
      </w:r>
      <w:r w:rsidRPr="00A95D91">
        <w:rPr>
          <w:rFonts w:ascii="Arial" w:hAnsi="Arial" w:cs="Arial"/>
          <w:sz w:val="20"/>
          <w:szCs w:val="20"/>
          <w:vertAlign w:val="superscript"/>
        </w:rPr>
        <w:t>38</w:t>
      </w:r>
      <w:r>
        <w:rPr>
          <w:rFonts w:ascii="Arial" w:hAnsi="Arial" w:cs="Arial"/>
          <w:sz w:val="20"/>
          <w:szCs w:val="20"/>
        </w:rPr>
        <w:t xml:space="preserve"> Lower-cost alternatives are currently unproven.</w:t>
      </w:r>
    </w:p>
    <w:p w14:paraId="39DD1DFA" w14:textId="77777777" w:rsidR="00107D21" w:rsidRDefault="00107D21" w:rsidP="00734561">
      <w:pPr>
        <w:numPr>
          <w:ilvl w:val="0"/>
          <w:numId w:val="4"/>
        </w:numPr>
        <w:tabs>
          <w:tab w:val="clear" w:pos="969"/>
          <w:tab w:val="num" w:pos="709"/>
        </w:tabs>
        <w:spacing w:before="240"/>
        <w:ind w:left="709" w:hanging="357"/>
        <w:rPr>
          <w:rFonts w:ascii="Arial" w:hAnsi="Arial" w:cs="Arial"/>
          <w:sz w:val="20"/>
          <w:szCs w:val="20"/>
        </w:rPr>
      </w:pPr>
      <w:r>
        <w:rPr>
          <w:rFonts w:ascii="Arial" w:hAnsi="Arial" w:cs="Arial"/>
          <w:sz w:val="20"/>
          <w:szCs w:val="20"/>
        </w:rPr>
        <w:t xml:space="preserve">Ready-made spectacles </w:t>
      </w:r>
      <w:r w:rsidR="00D6767C">
        <w:rPr>
          <w:rFonts w:ascii="Arial" w:hAnsi="Arial" w:cs="Arial"/>
          <w:sz w:val="20"/>
          <w:szCs w:val="20"/>
        </w:rPr>
        <w:t xml:space="preserve">are a cost effective option </w:t>
      </w:r>
      <w:r w:rsidR="00487F4C">
        <w:rPr>
          <w:rFonts w:ascii="Arial" w:hAnsi="Arial" w:cs="Arial"/>
          <w:sz w:val="20"/>
          <w:szCs w:val="20"/>
        </w:rPr>
        <w:t>bu</w:t>
      </w:r>
      <w:r w:rsidR="00D6767C">
        <w:rPr>
          <w:rFonts w:ascii="Arial" w:hAnsi="Arial" w:cs="Arial"/>
          <w:sz w:val="20"/>
          <w:szCs w:val="20"/>
        </w:rPr>
        <w:t xml:space="preserve">t should </w:t>
      </w:r>
      <w:r w:rsidR="00487F4C">
        <w:rPr>
          <w:rFonts w:ascii="Arial" w:hAnsi="Arial" w:cs="Arial"/>
          <w:sz w:val="20"/>
          <w:szCs w:val="20"/>
        </w:rPr>
        <w:t xml:space="preserve">only </w:t>
      </w:r>
      <w:r w:rsidR="00D6767C">
        <w:rPr>
          <w:rFonts w:ascii="Arial" w:hAnsi="Arial" w:cs="Arial"/>
          <w:sz w:val="20"/>
          <w:szCs w:val="20"/>
        </w:rPr>
        <w:t xml:space="preserve">be considered where resources (financial, human, equipment, supplies) do not permit custom-made spectacles. Ready-made spectacles </w:t>
      </w:r>
      <w:r>
        <w:rPr>
          <w:rFonts w:ascii="Arial" w:hAnsi="Arial" w:cs="Arial"/>
          <w:sz w:val="20"/>
          <w:szCs w:val="20"/>
        </w:rPr>
        <w:t>appear adequate for m</w:t>
      </w:r>
      <w:r w:rsidR="00031046">
        <w:rPr>
          <w:rFonts w:ascii="Arial" w:hAnsi="Arial" w:cs="Arial"/>
          <w:sz w:val="20"/>
          <w:szCs w:val="20"/>
        </w:rPr>
        <w:t>any</w:t>
      </w:r>
      <w:r>
        <w:rPr>
          <w:rFonts w:ascii="Arial" w:hAnsi="Arial" w:cs="Arial"/>
          <w:sz w:val="20"/>
          <w:szCs w:val="20"/>
        </w:rPr>
        <w:t xml:space="preserve"> people in </w:t>
      </w:r>
      <w:r w:rsidR="00487F4C">
        <w:rPr>
          <w:rFonts w:ascii="Arial" w:hAnsi="Arial" w:cs="Arial"/>
          <w:sz w:val="20"/>
          <w:szCs w:val="20"/>
        </w:rPr>
        <w:t>many</w:t>
      </w:r>
      <w:r>
        <w:rPr>
          <w:rFonts w:ascii="Arial" w:hAnsi="Arial" w:cs="Arial"/>
          <w:sz w:val="20"/>
          <w:szCs w:val="20"/>
        </w:rPr>
        <w:t xml:space="preserve"> situations,</w:t>
      </w:r>
      <w:r w:rsidRPr="00A95D91">
        <w:rPr>
          <w:rFonts w:ascii="Arial" w:hAnsi="Arial" w:cs="Arial"/>
          <w:sz w:val="20"/>
          <w:szCs w:val="20"/>
          <w:vertAlign w:val="superscript"/>
        </w:rPr>
        <w:t>39, 40</w:t>
      </w:r>
      <w:r>
        <w:rPr>
          <w:rFonts w:ascii="Arial" w:hAnsi="Arial" w:cs="Arial"/>
          <w:sz w:val="20"/>
          <w:szCs w:val="20"/>
        </w:rPr>
        <w:t xml:space="preserve"> however </w:t>
      </w:r>
      <w:r w:rsidR="00487F4C">
        <w:rPr>
          <w:rFonts w:ascii="Arial" w:hAnsi="Arial" w:cs="Arial"/>
          <w:sz w:val="20"/>
          <w:szCs w:val="20"/>
        </w:rPr>
        <w:t xml:space="preserve">custom-made spectacles offer superior optical quality, better comfort and opportunities for local enterprise (rather than overseas import). The </w:t>
      </w:r>
      <w:r>
        <w:rPr>
          <w:rFonts w:ascii="Arial" w:hAnsi="Arial" w:cs="Arial"/>
          <w:sz w:val="20"/>
          <w:szCs w:val="20"/>
        </w:rPr>
        <w:t xml:space="preserve">appropriateness </w:t>
      </w:r>
      <w:r w:rsidR="00487F4C">
        <w:rPr>
          <w:rFonts w:ascii="Arial" w:hAnsi="Arial" w:cs="Arial"/>
          <w:sz w:val="20"/>
          <w:szCs w:val="20"/>
        </w:rPr>
        <w:t>of ready-made spectacles in</w:t>
      </w:r>
      <w:r>
        <w:rPr>
          <w:rFonts w:ascii="Arial" w:hAnsi="Arial" w:cs="Arial"/>
          <w:sz w:val="20"/>
          <w:szCs w:val="20"/>
        </w:rPr>
        <w:t xml:space="preserve"> some regions (such as </w:t>
      </w:r>
      <w:smartTag w:uri="urn:schemas-microsoft-com:office:smarttags" w:element="place">
        <w:r>
          <w:rPr>
            <w:rFonts w:ascii="Arial" w:hAnsi="Arial" w:cs="Arial"/>
            <w:sz w:val="20"/>
            <w:szCs w:val="20"/>
          </w:rPr>
          <w:t>Central Asia</w:t>
        </w:r>
      </w:smartTag>
      <w:r>
        <w:rPr>
          <w:rFonts w:ascii="Arial" w:hAnsi="Arial" w:cs="Arial"/>
          <w:sz w:val="20"/>
          <w:szCs w:val="20"/>
        </w:rPr>
        <w:t xml:space="preserve"> where high astigmatism appears common) is unknown. The efficacy of low-cost semi-customized spectacle options such as universal or modular spectacles is unproven.</w:t>
      </w:r>
    </w:p>
    <w:p w14:paraId="72D3CF9E" w14:textId="77777777" w:rsidR="00107D21" w:rsidRDefault="00107D21" w:rsidP="00734561">
      <w:pPr>
        <w:numPr>
          <w:ilvl w:val="0"/>
          <w:numId w:val="4"/>
        </w:numPr>
        <w:tabs>
          <w:tab w:val="clear" w:pos="969"/>
          <w:tab w:val="num" w:pos="709"/>
        </w:tabs>
        <w:spacing w:before="240"/>
        <w:ind w:left="709" w:hanging="357"/>
        <w:rPr>
          <w:rFonts w:ascii="Arial" w:hAnsi="Arial" w:cs="Arial"/>
          <w:sz w:val="20"/>
          <w:szCs w:val="20"/>
        </w:rPr>
      </w:pPr>
      <w:r>
        <w:rPr>
          <w:rFonts w:ascii="Arial" w:hAnsi="Arial" w:cs="Arial"/>
          <w:sz w:val="20"/>
          <w:szCs w:val="20"/>
        </w:rPr>
        <w:t>There is no proven alternative to drug-based cycloplegia for controlling accommodation in children, however access to and use of cycloplegic drugs is difficult for refractionists in many areas.</w:t>
      </w:r>
    </w:p>
    <w:p w14:paraId="42D0CB65" w14:textId="77777777" w:rsidR="00107D21" w:rsidRPr="00290899" w:rsidRDefault="00107D21" w:rsidP="00734561">
      <w:pPr>
        <w:tabs>
          <w:tab w:val="left" w:pos="1152"/>
        </w:tabs>
        <w:spacing w:before="360"/>
        <w:rPr>
          <w:rFonts w:ascii="Arial" w:hAnsi="Arial" w:cs="Arial"/>
          <w:b/>
          <w:sz w:val="22"/>
          <w:szCs w:val="20"/>
        </w:rPr>
      </w:pPr>
      <w:r>
        <w:rPr>
          <w:rFonts w:ascii="Arial" w:hAnsi="Arial" w:cs="Arial"/>
          <w:b/>
          <w:sz w:val="22"/>
          <w:szCs w:val="20"/>
        </w:rPr>
        <w:lastRenderedPageBreak/>
        <w:t>Recommended Research Protocols</w:t>
      </w:r>
    </w:p>
    <w:p w14:paraId="5F17CA37" w14:textId="77777777" w:rsidR="00107D21" w:rsidRDefault="00107D21" w:rsidP="00734561">
      <w:pPr>
        <w:spacing w:before="120"/>
        <w:rPr>
          <w:rFonts w:ascii="Arial" w:hAnsi="Arial" w:cs="Arial"/>
          <w:sz w:val="20"/>
          <w:szCs w:val="20"/>
        </w:rPr>
      </w:pPr>
      <w:r>
        <w:rPr>
          <w:rFonts w:ascii="Arial" w:hAnsi="Arial" w:cs="Arial"/>
          <w:sz w:val="20"/>
          <w:szCs w:val="20"/>
        </w:rPr>
        <w:t>VA charts:</w:t>
      </w:r>
    </w:p>
    <w:p w14:paraId="2EB588BB" w14:textId="77777777" w:rsidR="00107D21" w:rsidRPr="00601E9F" w:rsidRDefault="00107D21" w:rsidP="00734561">
      <w:pPr>
        <w:numPr>
          <w:ilvl w:val="0"/>
          <w:numId w:val="3"/>
        </w:numPr>
        <w:tabs>
          <w:tab w:val="clear" w:pos="1344"/>
          <w:tab w:val="left" w:pos="709"/>
        </w:tabs>
        <w:spacing w:before="120"/>
        <w:ind w:left="709" w:hanging="357"/>
        <w:rPr>
          <w:rFonts w:ascii="Arial" w:hAnsi="Arial" w:cs="Arial"/>
          <w:sz w:val="20"/>
          <w:szCs w:val="20"/>
        </w:rPr>
      </w:pPr>
      <w:r w:rsidRPr="00601E9F">
        <w:rPr>
          <w:rFonts w:ascii="Arial" w:hAnsi="Arial" w:cs="Arial"/>
          <w:sz w:val="20"/>
          <w:szCs w:val="20"/>
        </w:rPr>
        <w:t xml:space="preserve">Compare </w:t>
      </w:r>
      <w:r>
        <w:rPr>
          <w:rFonts w:ascii="Arial" w:hAnsi="Arial" w:cs="Arial"/>
          <w:sz w:val="20"/>
          <w:szCs w:val="20"/>
        </w:rPr>
        <w:t xml:space="preserve">published </w:t>
      </w:r>
      <w:r w:rsidRPr="00601E9F">
        <w:rPr>
          <w:rFonts w:ascii="Arial" w:hAnsi="Arial" w:cs="Arial"/>
          <w:sz w:val="20"/>
          <w:szCs w:val="20"/>
        </w:rPr>
        <w:t xml:space="preserve">performance of Tumbling E, HOTV, number and Lea Symbol charts in </w:t>
      </w:r>
      <w:r>
        <w:rPr>
          <w:rFonts w:ascii="Arial" w:hAnsi="Arial" w:cs="Arial"/>
          <w:sz w:val="20"/>
          <w:szCs w:val="20"/>
        </w:rPr>
        <w:t>both screening and acuity formats</w:t>
      </w:r>
    </w:p>
    <w:p w14:paraId="054B453B" w14:textId="77777777" w:rsidR="00107D21" w:rsidRDefault="00107D21" w:rsidP="00734561">
      <w:pPr>
        <w:tabs>
          <w:tab w:val="left" w:pos="1320"/>
        </w:tabs>
        <w:spacing w:before="240"/>
        <w:rPr>
          <w:rFonts w:ascii="Arial" w:hAnsi="Arial" w:cs="Arial"/>
          <w:sz w:val="20"/>
          <w:szCs w:val="20"/>
        </w:rPr>
      </w:pPr>
      <w:r>
        <w:rPr>
          <w:rFonts w:ascii="Arial" w:hAnsi="Arial" w:cs="Arial"/>
          <w:sz w:val="20"/>
          <w:szCs w:val="20"/>
        </w:rPr>
        <w:t>Refraction devices:</w:t>
      </w:r>
    </w:p>
    <w:p w14:paraId="33AB8D00" w14:textId="77777777" w:rsidR="00107D21" w:rsidRPr="00601E9F" w:rsidRDefault="00107D21" w:rsidP="00734561">
      <w:pPr>
        <w:numPr>
          <w:ilvl w:val="0"/>
          <w:numId w:val="3"/>
        </w:numPr>
        <w:tabs>
          <w:tab w:val="clear" w:pos="1344"/>
          <w:tab w:val="left" w:pos="709"/>
        </w:tabs>
        <w:spacing w:before="120"/>
        <w:ind w:left="709" w:hanging="357"/>
        <w:rPr>
          <w:rFonts w:ascii="Arial" w:hAnsi="Arial" w:cs="Arial"/>
          <w:sz w:val="20"/>
          <w:szCs w:val="20"/>
        </w:rPr>
      </w:pPr>
      <w:r w:rsidRPr="00601E9F">
        <w:rPr>
          <w:rFonts w:ascii="Arial" w:hAnsi="Arial" w:cs="Arial"/>
          <w:sz w:val="20"/>
          <w:szCs w:val="20"/>
        </w:rPr>
        <w:t xml:space="preserve">Compare performance </w:t>
      </w:r>
      <w:r>
        <w:rPr>
          <w:rFonts w:ascii="Arial" w:hAnsi="Arial" w:cs="Arial"/>
          <w:sz w:val="20"/>
          <w:szCs w:val="20"/>
        </w:rPr>
        <w:t>for low-cost auto-refractors, blur function with trial lenses, blur function with focometer and mobile phoropters, with particular attention to control of accommodation in children</w:t>
      </w:r>
    </w:p>
    <w:p w14:paraId="574D050D" w14:textId="77777777" w:rsidR="00107D21" w:rsidRDefault="00107D21" w:rsidP="00734561">
      <w:pPr>
        <w:tabs>
          <w:tab w:val="left" w:pos="1320"/>
        </w:tabs>
        <w:spacing w:before="240"/>
        <w:rPr>
          <w:rFonts w:ascii="Arial" w:hAnsi="Arial" w:cs="Arial"/>
          <w:sz w:val="20"/>
          <w:szCs w:val="20"/>
        </w:rPr>
      </w:pPr>
      <w:r>
        <w:rPr>
          <w:rFonts w:ascii="Arial" w:hAnsi="Arial" w:cs="Arial"/>
          <w:sz w:val="20"/>
          <w:szCs w:val="20"/>
        </w:rPr>
        <w:t>Spectacles:</w:t>
      </w:r>
    </w:p>
    <w:p w14:paraId="40C7AB93" w14:textId="77777777" w:rsidR="00107D21" w:rsidRDefault="00107D21" w:rsidP="00734561">
      <w:pPr>
        <w:numPr>
          <w:ilvl w:val="0"/>
          <w:numId w:val="3"/>
        </w:numPr>
        <w:tabs>
          <w:tab w:val="clear" w:pos="1344"/>
          <w:tab w:val="left" w:pos="709"/>
        </w:tabs>
        <w:spacing w:before="120"/>
        <w:ind w:left="709" w:hanging="357"/>
        <w:rPr>
          <w:rFonts w:ascii="Arial" w:hAnsi="Arial" w:cs="Arial"/>
          <w:sz w:val="20"/>
          <w:szCs w:val="20"/>
        </w:rPr>
      </w:pPr>
      <w:r>
        <w:rPr>
          <w:rFonts w:ascii="Arial" w:hAnsi="Arial" w:cs="Arial"/>
          <w:sz w:val="20"/>
          <w:szCs w:val="20"/>
        </w:rPr>
        <w:t>Determine the extent to which readymade spectacles can meet refractive error needs in diverse populations (including consideration of different age groups and different ethnic groups), with consideration of population acceptability, quality standards, supply strategies, efficient methods of determining inventory/ stock needs, and comparison to custom-made spectacles.</w:t>
      </w:r>
    </w:p>
    <w:p w14:paraId="470DF6CD"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Investigate low-cost semi-customized options such as universal spectacles</w:t>
      </w:r>
    </w:p>
    <w:p w14:paraId="7DC1EC7D" w14:textId="77777777" w:rsidR="00107D21" w:rsidRDefault="00107D21" w:rsidP="00734561">
      <w:pPr>
        <w:tabs>
          <w:tab w:val="left" w:pos="1320"/>
        </w:tabs>
        <w:spacing w:before="240"/>
        <w:rPr>
          <w:rFonts w:ascii="Arial" w:hAnsi="Arial" w:cs="Arial"/>
          <w:sz w:val="20"/>
          <w:szCs w:val="20"/>
        </w:rPr>
      </w:pPr>
      <w:r>
        <w:rPr>
          <w:rFonts w:ascii="Arial" w:hAnsi="Arial" w:cs="Arial"/>
          <w:sz w:val="20"/>
          <w:szCs w:val="20"/>
        </w:rPr>
        <w:t>Accommodation control in children during refraction:</w:t>
      </w:r>
    </w:p>
    <w:p w14:paraId="139A6555" w14:textId="77777777" w:rsidR="00107D21" w:rsidRDefault="00107D21" w:rsidP="00734561">
      <w:pPr>
        <w:numPr>
          <w:ilvl w:val="0"/>
          <w:numId w:val="3"/>
        </w:numPr>
        <w:tabs>
          <w:tab w:val="clear" w:pos="1344"/>
          <w:tab w:val="left" w:pos="709"/>
        </w:tabs>
        <w:spacing w:before="120"/>
        <w:ind w:left="709" w:hanging="357"/>
        <w:rPr>
          <w:rFonts w:ascii="Arial" w:hAnsi="Arial" w:cs="Arial"/>
          <w:sz w:val="20"/>
          <w:szCs w:val="20"/>
        </w:rPr>
      </w:pPr>
      <w:r>
        <w:rPr>
          <w:rFonts w:ascii="Arial" w:hAnsi="Arial" w:cs="Arial"/>
          <w:sz w:val="20"/>
          <w:szCs w:val="20"/>
        </w:rPr>
        <w:t>Investigate alternatives to drug-based cycloplegia in children.</w:t>
      </w:r>
    </w:p>
    <w:p w14:paraId="252E3357" w14:textId="77777777" w:rsidR="00107D21" w:rsidRDefault="00107D21" w:rsidP="00734561">
      <w:pPr>
        <w:tabs>
          <w:tab w:val="left" w:pos="1320"/>
        </w:tabs>
        <w:spacing w:before="240"/>
        <w:rPr>
          <w:rFonts w:ascii="Arial" w:hAnsi="Arial" w:cs="Arial"/>
          <w:sz w:val="20"/>
          <w:szCs w:val="20"/>
        </w:rPr>
      </w:pPr>
      <w:r>
        <w:rPr>
          <w:rFonts w:ascii="Arial" w:hAnsi="Arial" w:cs="Arial"/>
          <w:sz w:val="20"/>
          <w:szCs w:val="20"/>
        </w:rPr>
        <w:t>Determination of a visual acuity correlate of basic visual function that could serve as a cutoff for near-vision blindness (defined in Section 1.1):</w:t>
      </w:r>
    </w:p>
    <w:p w14:paraId="787452B0" w14:textId="77777777" w:rsidR="00107D21" w:rsidRDefault="00107D21" w:rsidP="00734561">
      <w:pPr>
        <w:numPr>
          <w:ilvl w:val="0"/>
          <w:numId w:val="3"/>
        </w:numPr>
        <w:tabs>
          <w:tab w:val="clear" w:pos="1344"/>
          <w:tab w:val="left" w:pos="709"/>
        </w:tabs>
        <w:spacing w:before="120"/>
        <w:ind w:left="709" w:hanging="357"/>
        <w:rPr>
          <w:rFonts w:ascii="Arial" w:hAnsi="Arial" w:cs="Arial"/>
          <w:sz w:val="20"/>
          <w:szCs w:val="20"/>
        </w:rPr>
      </w:pPr>
      <w:r>
        <w:rPr>
          <w:rFonts w:ascii="Arial" w:hAnsi="Arial" w:cs="Arial"/>
          <w:sz w:val="20"/>
          <w:szCs w:val="20"/>
        </w:rPr>
        <w:t>Investigate print size (e.g. N64 – equivalent to 3/60 when held at 40cm) that might correlate with a functional cutoff (e.g. facial recognition).</w:t>
      </w:r>
    </w:p>
    <w:p w14:paraId="21953216" w14:textId="77777777" w:rsidR="00107D21" w:rsidRPr="00C63185" w:rsidRDefault="00107D21" w:rsidP="00734561">
      <w:pPr>
        <w:tabs>
          <w:tab w:val="left" w:pos="1152"/>
        </w:tabs>
        <w:spacing w:before="360"/>
        <w:rPr>
          <w:rFonts w:ascii="Arial" w:hAnsi="Arial" w:cs="Arial"/>
          <w:b/>
          <w:sz w:val="22"/>
          <w:szCs w:val="22"/>
        </w:rPr>
      </w:pPr>
      <w:r>
        <w:rPr>
          <w:rFonts w:ascii="Arial" w:hAnsi="Arial" w:cs="Arial"/>
          <w:b/>
          <w:sz w:val="22"/>
          <w:szCs w:val="22"/>
        </w:rPr>
        <w:t>Recommended Action</w:t>
      </w:r>
    </w:p>
    <w:p w14:paraId="73AF2B1D" w14:textId="77777777" w:rsidR="00107D21" w:rsidRDefault="00107D21" w:rsidP="00734561">
      <w:pPr>
        <w:numPr>
          <w:ilvl w:val="0"/>
          <w:numId w:val="3"/>
        </w:numPr>
        <w:tabs>
          <w:tab w:val="clear" w:pos="1344"/>
          <w:tab w:val="num" w:pos="709"/>
        </w:tabs>
        <w:spacing w:before="120"/>
        <w:ind w:left="709" w:hanging="357"/>
        <w:rPr>
          <w:rFonts w:ascii="Arial" w:hAnsi="Arial" w:cs="Arial"/>
          <w:sz w:val="20"/>
          <w:szCs w:val="20"/>
        </w:rPr>
      </w:pPr>
      <w:r>
        <w:rPr>
          <w:rFonts w:ascii="Arial" w:hAnsi="Arial" w:cs="Arial"/>
          <w:sz w:val="20"/>
          <w:szCs w:val="20"/>
        </w:rPr>
        <w:t>Research and develop locally manufactured, locally affordable instruments that are technically appropriate for an area (with consideration of robustness, maintenance, electricity supply, etc), followed by the promotion and use of the most appropriate instruments.</w:t>
      </w:r>
    </w:p>
    <w:p w14:paraId="2215EF6C" w14:textId="77777777" w:rsidR="00107D21" w:rsidRDefault="00107D21" w:rsidP="00734561">
      <w:pPr>
        <w:numPr>
          <w:ilvl w:val="0"/>
          <w:numId w:val="3"/>
        </w:numPr>
        <w:tabs>
          <w:tab w:val="clear" w:pos="1344"/>
          <w:tab w:val="num" w:pos="709"/>
        </w:tabs>
        <w:spacing w:before="240"/>
        <w:ind w:left="709" w:hanging="357"/>
        <w:rPr>
          <w:rFonts w:ascii="Arial" w:hAnsi="Arial" w:cs="Arial"/>
          <w:sz w:val="20"/>
          <w:szCs w:val="20"/>
        </w:rPr>
      </w:pPr>
      <w:r>
        <w:rPr>
          <w:rFonts w:ascii="Arial" w:hAnsi="Arial" w:cs="Arial"/>
          <w:sz w:val="20"/>
          <w:szCs w:val="20"/>
        </w:rPr>
        <w:t>Research and develop refraction techniques that are practical for different areas (there is a specific need for an alternative to drug-based cycloplegia for controlling accommodation in children).</w:t>
      </w:r>
    </w:p>
    <w:p w14:paraId="3E8ECDB0" w14:textId="77777777" w:rsidR="00107D21" w:rsidRPr="00290899" w:rsidRDefault="00107D21" w:rsidP="00734561">
      <w:pPr>
        <w:spacing w:before="600"/>
        <w:rPr>
          <w:rFonts w:ascii="Arial" w:hAnsi="Arial"/>
          <w:b/>
          <w:szCs w:val="22"/>
        </w:rPr>
      </w:pPr>
      <w:r>
        <w:rPr>
          <w:rFonts w:ascii="Arial" w:hAnsi="Arial"/>
          <w:b/>
          <w:szCs w:val="22"/>
        </w:rPr>
        <w:t>2</w:t>
      </w:r>
      <w:r w:rsidRPr="00290899">
        <w:rPr>
          <w:rFonts w:ascii="Arial" w:hAnsi="Arial"/>
          <w:b/>
          <w:szCs w:val="22"/>
        </w:rPr>
        <w:t>.6</w:t>
      </w:r>
      <w:r w:rsidRPr="00290899">
        <w:rPr>
          <w:rFonts w:ascii="Arial" w:hAnsi="Arial"/>
          <w:b/>
          <w:szCs w:val="22"/>
        </w:rPr>
        <w:tab/>
        <w:t>BEST-PRACTICE MODELS</w:t>
      </w:r>
    </w:p>
    <w:p w14:paraId="0775AF69" w14:textId="77777777" w:rsidR="00107D21" w:rsidRPr="00290899" w:rsidRDefault="00107D21" w:rsidP="00734561">
      <w:pPr>
        <w:spacing w:before="120"/>
        <w:rPr>
          <w:rFonts w:ascii="Arial" w:hAnsi="Arial" w:cs="Arial"/>
          <w:b/>
          <w:sz w:val="22"/>
          <w:szCs w:val="20"/>
        </w:rPr>
      </w:pPr>
      <w:r>
        <w:rPr>
          <w:rFonts w:ascii="Arial" w:hAnsi="Arial" w:cs="Arial"/>
          <w:b/>
          <w:sz w:val="22"/>
          <w:szCs w:val="20"/>
        </w:rPr>
        <w:t>Current Situation</w:t>
      </w:r>
    </w:p>
    <w:p w14:paraId="48D6F3C9" w14:textId="77777777" w:rsidR="00107D21" w:rsidRDefault="00107D21" w:rsidP="00734561">
      <w:pPr>
        <w:numPr>
          <w:ilvl w:val="0"/>
          <w:numId w:val="4"/>
        </w:numPr>
        <w:tabs>
          <w:tab w:val="clear" w:pos="969"/>
          <w:tab w:val="num" w:pos="709"/>
        </w:tabs>
        <w:spacing w:before="120"/>
        <w:ind w:left="709" w:hanging="357"/>
        <w:rPr>
          <w:rFonts w:ascii="Arial" w:hAnsi="Arial" w:cs="Arial"/>
          <w:sz w:val="20"/>
          <w:szCs w:val="20"/>
        </w:rPr>
      </w:pPr>
      <w:r>
        <w:rPr>
          <w:rFonts w:ascii="Arial" w:hAnsi="Arial" w:cs="Arial"/>
          <w:sz w:val="20"/>
          <w:szCs w:val="20"/>
        </w:rPr>
        <w:t xml:space="preserve">There are few published descriptions outside the OECD, </w:t>
      </w:r>
      <w:smartTag w:uri="urn:schemas-microsoft-com:office:smarttags" w:element="country-region">
        <w:r>
          <w:rPr>
            <w:rFonts w:ascii="Arial" w:hAnsi="Arial" w:cs="Arial"/>
            <w:sz w:val="20"/>
            <w:szCs w:val="20"/>
          </w:rPr>
          <w:t>Pakistan</w:t>
        </w:r>
      </w:smartTag>
      <w:r>
        <w:rPr>
          <w:rFonts w:ascii="Arial" w:hAnsi="Arial" w:cs="Arial"/>
          <w:sz w:val="20"/>
          <w:szCs w:val="20"/>
        </w:rPr>
        <w:t xml:space="preserve"> and </w:t>
      </w:r>
      <w:smartTag w:uri="urn:schemas-microsoft-com:office:smarttags" w:element="country-region">
        <w:smartTag w:uri="urn:schemas-microsoft-com:office:smarttags" w:element="place">
          <w:r>
            <w:rPr>
              <w:rFonts w:ascii="Arial" w:hAnsi="Arial" w:cs="Arial"/>
              <w:sz w:val="20"/>
              <w:szCs w:val="20"/>
            </w:rPr>
            <w:t>India</w:t>
          </w:r>
        </w:smartTag>
      </w:smartTag>
      <w:r>
        <w:rPr>
          <w:rFonts w:ascii="Arial" w:hAnsi="Arial" w:cs="Arial"/>
          <w:sz w:val="20"/>
          <w:szCs w:val="20"/>
        </w:rPr>
        <w:t xml:space="preserve"> of who currently performs refractions and what they achieve in terms of solving URE in their community</w:t>
      </w:r>
    </w:p>
    <w:p w14:paraId="79533909" w14:textId="77777777" w:rsidR="00107D21" w:rsidRDefault="00107D21" w:rsidP="00734561">
      <w:pPr>
        <w:numPr>
          <w:ilvl w:val="0"/>
          <w:numId w:val="4"/>
        </w:numPr>
        <w:tabs>
          <w:tab w:val="clear" w:pos="969"/>
          <w:tab w:val="num" w:pos="709"/>
        </w:tabs>
        <w:spacing w:before="240"/>
        <w:ind w:left="709" w:hanging="357"/>
        <w:rPr>
          <w:rFonts w:ascii="Arial" w:hAnsi="Arial" w:cs="Arial"/>
          <w:sz w:val="20"/>
          <w:szCs w:val="20"/>
        </w:rPr>
      </w:pPr>
      <w:r>
        <w:rPr>
          <w:rFonts w:ascii="Arial" w:hAnsi="Arial" w:cs="Arial"/>
          <w:sz w:val="20"/>
          <w:szCs w:val="20"/>
        </w:rPr>
        <w:t>The published descriptions of the successes and failures of spectacle distribution systems suggest that:</w:t>
      </w:r>
    </w:p>
    <w:p w14:paraId="08C0185E" w14:textId="77777777" w:rsidR="00107D21" w:rsidRDefault="00107D21" w:rsidP="00820461">
      <w:pPr>
        <w:numPr>
          <w:ilvl w:val="0"/>
          <w:numId w:val="35"/>
        </w:numPr>
        <w:spacing w:before="120"/>
        <w:ind w:left="1434" w:hanging="357"/>
        <w:rPr>
          <w:rFonts w:ascii="Arial" w:hAnsi="Arial" w:cs="Arial"/>
          <w:sz w:val="20"/>
          <w:szCs w:val="20"/>
        </w:rPr>
      </w:pPr>
      <w:r>
        <w:rPr>
          <w:rFonts w:ascii="Arial" w:hAnsi="Arial" w:cs="Arial"/>
          <w:sz w:val="20"/>
          <w:szCs w:val="20"/>
        </w:rPr>
        <w:t>Recycled spectacles perform poorly when total costs are summed</w:t>
      </w:r>
      <w:r w:rsidR="003268DD">
        <w:rPr>
          <w:rFonts w:ascii="Arial" w:hAnsi="Arial" w:cs="Arial"/>
          <w:sz w:val="20"/>
          <w:szCs w:val="20"/>
        </w:rPr>
        <w:t xml:space="preserve"> and social acceptability is taken into account</w:t>
      </w:r>
      <w:r w:rsidRPr="00A95D91">
        <w:rPr>
          <w:rFonts w:ascii="Arial" w:hAnsi="Arial" w:cs="Arial"/>
          <w:sz w:val="20"/>
          <w:szCs w:val="20"/>
          <w:vertAlign w:val="superscript"/>
        </w:rPr>
        <w:t>41</w:t>
      </w:r>
    </w:p>
    <w:p w14:paraId="4C7378A2" w14:textId="77777777" w:rsidR="00107D21" w:rsidRDefault="00107D21" w:rsidP="00820461">
      <w:pPr>
        <w:numPr>
          <w:ilvl w:val="0"/>
          <w:numId w:val="35"/>
        </w:numPr>
        <w:spacing w:before="240"/>
        <w:ind w:left="1434" w:hanging="357"/>
        <w:rPr>
          <w:rFonts w:ascii="Arial" w:hAnsi="Arial" w:cs="Arial"/>
          <w:sz w:val="20"/>
          <w:szCs w:val="20"/>
        </w:rPr>
      </w:pPr>
      <w:r>
        <w:rPr>
          <w:rFonts w:ascii="Arial" w:hAnsi="Arial" w:cs="Arial"/>
          <w:sz w:val="20"/>
          <w:szCs w:val="20"/>
        </w:rPr>
        <w:t>A large percentage of refractive VI can be corrected using low-cost ready-made spectacles</w:t>
      </w:r>
      <w:r w:rsidR="003268DD">
        <w:rPr>
          <w:rFonts w:ascii="Arial" w:hAnsi="Arial" w:cs="Arial"/>
          <w:sz w:val="20"/>
          <w:szCs w:val="20"/>
        </w:rPr>
        <w:t>, or an abridged custom spectacle supply</w:t>
      </w:r>
      <w:r w:rsidRPr="00A95D91">
        <w:rPr>
          <w:rFonts w:ascii="Arial" w:hAnsi="Arial" w:cs="Arial"/>
          <w:sz w:val="20"/>
          <w:szCs w:val="20"/>
          <w:vertAlign w:val="superscript"/>
        </w:rPr>
        <w:t>42</w:t>
      </w:r>
    </w:p>
    <w:p w14:paraId="04E7B852" w14:textId="77777777" w:rsidR="00107D21" w:rsidRDefault="00107D21" w:rsidP="00734561">
      <w:pPr>
        <w:numPr>
          <w:ilvl w:val="0"/>
          <w:numId w:val="4"/>
        </w:numPr>
        <w:tabs>
          <w:tab w:val="clear" w:pos="969"/>
          <w:tab w:val="num" w:pos="709"/>
        </w:tabs>
        <w:spacing w:before="240"/>
        <w:ind w:left="709" w:hanging="357"/>
        <w:rPr>
          <w:rFonts w:ascii="Arial" w:hAnsi="Arial" w:cs="Arial"/>
          <w:sz w:val="20"/>
          <w:szCs w:val="20"/>
        </w:rPr>
      </w:pPr>
      <w:r>
        <w:rPr>
          <w:rFonts w:ascii="Arial" w:hAnsi="Arial" w:cs="Arial"/>
          <w:sz w:val="20"/>
          <w:szCs w:val="20"/>
        </w:rPr>
        <w:t xml:space="preserve">There are few published descriptions of community attitudes to seeking refractive care, although those that have been published suggest that cost, poverty, convenience, </w:t>
      </w:r>
      <w:r>
        <w:rPr>
          <w:rFonts w:ascii="Arial" w:hAnsi="Arial" w:cs="Arial"/>
          <w:sz w:val="20"/>
          <w:szCs w:val="20"/>
        </w:rPr>
        <w:lastRenderedPageBreak/>
        <w:t>accessibility, perceptions of the care available, peer-pressure, and culture are major barriers to seeking care.</w:t>
      </w:r>
      <w:r w:rsidRPr="00A95D91">
        <w:rPr>
          <w:rFonts w:ascii="Arial" w:hAnsi="Arial" w:cs="Arial"/>
          <w:sz w:val="20"/>
          <w:szCs w:val="20"/>
          <w:vertAlign w:val="superscript"/>
        </w:rPr>
        <w:t>34, 43, 44</w:t>
      </w:r>
    </w:p>
    <w:p w14:paraId="4896D09E" w14:textId="77777777" w:rsidR="00107D21" w:rsidRPr="00290899" w:rsidRDefault="00107D21" w:rsidP="00734561">
      <w:pPr>
        <w:tabs>
          <w:tab w:val="left" w:pos="1152"/>
        </w:tabs>
        <w:spacing w:before="360"/>
        <w:rPr>
          <w:rFonts w:ascii="Arial" w:hAnsi="Arial" w:cs="Arial"/>
          <w:b/>
          <w:sz w:val="22"/>
          <w:szCs w:val="20"/>
        </w:rPr>
      </w:pPr>
      <w:r>
        <w:rPr>
          <w:rFonts w:ascii="Arial" w:hAnsi="Arial" w:cs="Arial"/>
          <w:b/>
          <w:sz w:val="22"/>
          <w:szCs w:val="20"/>
        </w:rPr>
        <w:t>Recommended Research Protocols</w:t>
      </w:r>
    </w:p>
    <w:p w14:paraId="5CCE2B64" w14:textId="77777777" w:rsidR="00107D21" w:rsidRDefault="00107D21" w:rsidP="00734561">
      <w:pPr>
        <w:tabs>
          <w:tab w:val="left" w:pos="1320"/>
        </w:tabs>
        <w:spacing w:before="120"/>
        <w:rPr>
          <w:rFonts w:ascii="Arial" w:hAnsi="Arial" w:cs="Arial"/>
          <w:sz w:val="20"/>
          <w:szCs w:val="20"/>
        </w:rPr>
      </w:pPr>
      <w:r>
        <w:rPr>
          <w:rFonts w:ascii="Arial" w:hAnsi="Arial" w:cs="Arial"/>
          <w:sz w:val="20"/>
          <w:szCs w:val="20"/>
        </w:rPr>
        <w:t>Assess available Service Delivery Models (Section 3.1 provides examples), make recommendations on the most efficacious and efficient for eliminating refractive error blindness and vision impairment, or encourage the development of better models.</w:t>
      </w:r>
    </w:p>
    <w:p w14:paraId="6C638E0A" w14:textId="77777777" w:rsidR="00107D21" w:rsidRDefault="00107D21" w:rsidP="00734561">
      <w:pPr>
        <w:numPr>
          <w:ilvl w:val="0"/>
          <w:numId w:val="3"/>
        </w:numPr>
        <w:tabs>
          <w:tab w:val="clear" w:pos="1344"/>
          <w:tab w:val="left" w:pos="709"/>
        </w:tabs>
        <w:spacing w:before="120"/>
        <w:ind w:left="709" w:hanging="357"/>
        <w:rPr>
          <w:rFonts w:ascii="Arial" w:hAnsi="Arial" w:cs="Arial"/>
          <w:sz w:val="20"/>
          <w:szCs w:val="20"/>
        </w:rPr>
      </w:pPr>
      <w:r>
        <w:rPr>
          <w:rFonts w:ascii="Arial" w:hAnsi="Arial" w:cs="Arial"/>
          <w:sz w:val="20"/>
          <w:szCs w:val="20"/>
        </w:rPr>
        <w:t xml:space="preserve">Suggested </w:t>
      </w:r>
      <w:r w:rsidRPr="007C5684">
        <w:rPr>
          <w:rFonts w:ascii="Arial" w:hAnsi="Arial" w:cs="Arial"/>
          <w:sz w:val="20"/>
          <w:szCs w:val="20"/>
        </w:rPr>
        <w:t xml:space="preserve">criteria </w:t>
      </w:r>
      <w:r>
        <w:rPr>
          <w:rFonts w:ascii="Arial" w:hAnsi="Arial" w:cs="Arial"/>
          <w:sz w:val="20"/>
          <w:szCs w:val="20"/>
        </w:rPr>
        <w:t>are for assessing models include simplicity, cost effectiveness, accessibility versus barriers to access, compliance with practice standards</w:t>
      </w:r>
    </w:p>
    <w:p w14:paraId="424D195B" w14:textId="77777777" w:rsidR="00107D21" w:rsidRPr="007C5684" w:rsidRDefault="00107D21" w:rsidP="00734561">
      <w:pPr>
        <w:tabs>
          <w:tab w:val="left" w:pos="1320"/>
        </w:tabs>
        <w:spacing w:before="360"/>
        <w:rPr>
          <w:rFonts w:ascii="Arial" w:hAnsi="Arial" w:cs="Arial"/>
          <w:sz w:val="20"/>
          <w:szCs w:val="20"/>
        </w:rPr>
      </w:pPr>
      <w:r>
        <w:rPr>
          <w:rFonts w:ascii="Arial" w:hAnsi="Arial" w:cs="Arial"/>
          <w:sz w:val="20"/>
          <w:szCs w:val="20"/>
        </w:rPr>
        <w:t>Assess available spectacle distribution systems in different populations and circumstances to allow recommendations that adapt to circumstance:</w:t>
      </w:r>
    </w:p>
    <w:p w14:paraId="22D29E7D" w14:textId="77777777" w:rsidR="00107D21" w:rsidRPr="007C5684" w:rsidRDefault="00107D21" w:rsidP="00734561">
      <w:pPr>
        <w:tabs>
          <w:tab w:val="left" w:pos="1320"/>
        </w:tabs>
        <w:spacing w:before="360"/>
        <w:rPr>
          <w:rFonts w:ascii="Arial" w:hAnsi="Arial" w:cs="Arial"/>
          <w:sz w:val="20"/>
          <w:szCs w:val="20"/>
        </w:rPr>
      </w:pPr>
      <w:r>
        <w:rPr>
          <w:rFonts w:ascii="Arial" w:hAnsi="Arial" w:cs="Arial"/>
          <w:sz w:val="20"/>
          <w:szCs w:val="20"/>
        </w:rPr>
        <w:t>KAP (Knowledge, Attitude, Practices) analyses should be performed wherever services exist but access is poor.</w:t>
      </w:r>
      <w:r w:rsidRPr="00A95D91">
        <w:rPr>
          <w:rFonts w:ascii="Arial" w:hAnsi="Arial" w:cs="Arial"/>
          <w:sz w:val="20"/>
          <w:szCs w:val="20"/>
          <w:vertAlign w:val="superscript"/>
        </w:rPr>
        <w:t>45</w:t>
      </w:r>
      <w:r w:rsidRPr="009F619F">
        <w:rPr>
          <w:rFonts w:ascii="Arial" w:hAnsi="Arial" w:cs="Arial"/>
          <w:sz w:val="20"/>
          <w:szCs w:val="20"/>
        </w:rPr>
        <w:t xml:space="preserve"> </w:t>
      </w:r>
      <w:r>
        <w:rPr>
          <w:rFonts w:ascii="Arial" w:hAnsi="Arial" w:cs="Arial"/>
          <w:sz w:val="20"/>
          <w:szCs w:val="20"/>
        </w:rPr>
        <w:t>Amongst other things, determine:</w:t>
      </w:r>
    </w:p>
    <w:p w14:paraId="0516E081" w14:textId="77777777" w:rsidR="00107D21" w:rsidRDefault="00107D21" w:rsidP="00734561">
      <w:pPr>
        <w:numPr>
          <w:ilvl w:val="0"/>
          <w:numId w:val="3"/>
        </w:numPr>
        <w:tabs>
          <w:tab w:val="clear" w:pos="1344"/>
          <w:tab w:val="left" w:pos="709"/>
        </w:tabs>
        <w:spacing w:before="120"/>
        <w:ind w:left="709" w:hanging="357"/>
        <w:rPr>
          <w:rFonts w:ascii="Arial" w:hAnsi="Arial" w:cs="Arial"/>
          <w:sz w:val="20"/>
          <w:szCs w:val="20"/>
        </w:rPr>
      </w:pPr>
      <w:r>
        <w:rPr>
          <w:rFonts w:ascii="Arial" w:hAnsi="Arial" w:cs="Arial"/>
          <w:sz w:val="20"/>
          <w:szCs w:val="20"/>
        </w:rPr>
        <w:t>Why people do/don’t access refractive care</w:t>
      </w:r>
    </w:p>
    <w:p w14:paraId="59AF6617"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Why people (with VI from URE) do/don’t wear glasses</w:t>
      </w:r>
    </w:p>
    <w:p w14:paraId="38EC6728"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Client/ household ability to pay for services and spectacles</w:t>
      </w:r>
    </w:p>
    <w:p w14:paraId="603E4B76"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Strategies to address resistance to the introduction of new cadres of personnel</w:t>
      </w:r>
    </w:p>
    <w:p w14:paraId="50E1D737" w14:textId="77777777" w:rsidR="00107D21" w:rsidRPr="00290899" w:rsidRDefault="00107D21" w:rsidP="00734561">
      <w:pPr>
        <w:tabs>
          <w:tab w:val="left" w:pos="1152"/>
        </w:tabs>
        <w:spacing w:before="360"/>
        <w:rPr>
          <w:rFonts w:ascii="Arial" w:hAnsi="Arial" w:cs="Arial"/>
          <w:sz w:val="22"/>
          <w:szCs w:val="20"/>
        </w:rPr>
      </w:pPr>
      <w:r>
        <w:rPr>
          <w:rFonts w:ascii="Arial" w:hAnsi="Arial" w:cs="Arial"/>
          <w:b/>
          <w:sz w:val="22"/>
          <w:szCs w:val="20"/>
        </w:rPr>
        <w:t xml:space="preserve">Recommended </w:t>
      </w:r>
      <w:r w:rsidRPr="00290899">
        <w:rPr>
          <w:rFonts w:ascii="Arial" w:hAnsi="Arial" w:cs="Arial"/>
          <w:b/>
          <w:sz w:val="22"/>
          <w:szCs w:val="20"/>
        </w:rPr>
        <w:t>Action</w:t>
      </w:r>
    </w:p>
    <w:p w14:paraId="030A41A9" w14:textId="77777777" w:rsidR="00107D21" w:rsidRDefault="00107D21" w:rsidP="00734561">
      <w:pPr>
        <w:spacing w:before="120"/>
        <w:rPr>
          <w:rFonts w:ascii="Arial" w:hAnsi="Arial" w:cs="Arial"/>
          <w:sz w:val="20"/>
          <w:szCs w:val="20"/>
        </w:rPr>
      </w:pPr>
      <w:r>
        <w:rPr>
          <w:rFonts w:ascii="Arial" w:hAnsi="Arial" w:cs="Arial"/>
          <w:sz w:val="20"/>
          <w:szCs w:val="20"/>
        </w:rPr>
        <w:t xml:space="preserve">Evaluate service delivery models and spectacle distribution systems, plus perform KAP analyses to enable services and eye health promotions to target communities in need. </w:t>
      </w:r>
    </w:p>
    <w:p w14:paraId="3B859A5B" w14:textId="77777777" w:rsidR="00107D21" w:rsidRPr="00E56987" w:rsidRDefault="00107D21" w:rsidP="00734561">
      <w:pPr>
        <w:rPr>
          <w:sz w:val="16"/>
        </w:rPr>
      </w:pPr>
      <w:r>
        <w:rPr>
          <w:sz w:val="16"/>
        </w:rPr>
        <w:br w:type="page"/>
      </w:r>
    </w:p>
    <w:p w14:paraId="0F7F641D" w14:textId="77777777" w:rsidR="00107D21" w:rsidRPr="000E5C4A" w:rsidRDefault="00107D21" w:rsidP="00734561">
      <w:pPr>
        <w:shd w:val="pct10" w:color="auto" w:fill="auto"/>
        <w:tabs>
          <w:tab w:val="left" w:pos="720"/>
        </w:tabs>
        <w:spacing w:before="480"/>
        <w:ind w:left="720" w:hanging="720"/>
        <w:rPr>
          <w:rFonts w:ascii="Arial" w:hAnsi="Arial"/>
          <w:b/>
          <w:sz w:val="36"/>
          <w:szCs w:val="36"/>
          <w14:shadow w14:blurRad="50800" w14:dist="38100" w14:dir="2700000" w14:sx="100000" w14:sy="100000" w14:kx="0" w14:ky="0" w14:algn="tl">
            <w14:srgbClr w14:val="000000">
              <w14:alpha w14:val="60000"/>
            </w14:srgbClr>
          </w14:shadow>
        </w:rPr>
      </w:pPr>
      <w:r w:rsidRPr="000E5C4A">
        <w:rPr>
          <w:rFonts w:ascii="Arial" w:hAnsi="Arial"/>
          <w:b/>
          <w:sz w:val="36"/>
          <w:szCs w:val="36"/>
          <w14:shadow w14:blurRad="50800" w14:dist="38100" w14:dir="2700000" w14:sx="100000" w14:sy="100000" w14:kx="0" w14:ky="0" w14:algn="tl">
            <w14:srgbClr w14:val="000000">
              <w14:alpha w14:val="60000"/>
            </w14:srgbClr>
          </w14:shadow>
        </w:rPr>
        <w:t>3</w:t>
      </w:r>
      <w:r w:rsidRPr="000E5C4A">
        <w:rPr>
          <w:rFonts w:ascii="Arial" w:hAnsi="Arial"/>
          <w:b/>
          <w:sz w:val="36"/>
          <w:szCs w:val="36"/>
          <w14:shadow w14:blurRad="50800" w14:dist="38100" w14:dir="2700000" w14:sx="100000" w14:sy="100000" w14:kx="0" w14:ky="0" w14:algn="tl">
            <w14:srgbClr w14:val="000000">
              <w14:alpha w14:val="60000"/>
            </w14:srgbClr>
          </w14:shadow>
        </w:rPr>
        <w:tab/>
      </w:r>
      <w:r w:rsidRPr="000E5C4A">
        <w:rPr>
          <w:rFonts w:ascii="Arial" w:hAnsi="Arial"/>
          <w:b/>
          <w:sz w:val="32"/>
          <w:szCs w:val="36"/>
          <w14:shadow w14:blurRad="50800" w14:dist="38100" w14:dir="2700000" w14:sx="100000" w14:sy="100000" w14:kx="0" w14:ky="0" w14:algn="tl">
            <w14:srgbClr w14:val="000000">
              <w14:alpha w14:val="60000"/>
            </w14:srgbClr>
          </w14:shadow>
        </w:rPr>
        <w:t>SERVICE DELIVERY SYSTEMS, ADVOCACY AND CONSUMER DEMAND</w:t>
      </w:r>
    </w:p>
    <w:p w14:paraId="253068DB" w14:textId="77777777" w:rsidR="00107D21" w:rsidRPr="00290899" w:rsidRDefault="00107D21" w:rsidP="00734561">
      <w:pPr>
        <w:tabs>
          <w:tab w:val="left" w:pos="276"/>
          <w:tab w:val="left" w:pos="612"/>
          <w:tab w:val="left" w:pos="960"/>
          <w:tab w:val="left" w:pos="1320"/>
        </w:tabs>
        <w:spacing w:before="480"/>
        <w:ind w:left="278" w:hanging="278"/>
        <w:rPr>
          <w:rFonts w:ascii="Arial" w:hAnsi="Arial"/>
          <w:b/>
          <w:szCs w:val="22"/>
        </w:rPr>
      </w:pPr>
      <w:r>
        <w:rPr>
          <w:rFonts w:ascii="Arial" w:hAnsi="Arial"/>
          <w:b/>
          <w:szCs w:val="22"/>
        </w:rPr>
        <w:t>3</w:t>
      </w:r>
      <w:r w:rsidRPr="00290899">
        <w:rPr>
          <w:rFonts w:ascii="Arial" w:hAnsi="Arial"/>
          <w:b/>
          <w:szCs w:val="22"/>
        </w:rPr>
        <w:t>.1</w:t>
      </w:r>
      <w:r w:rsidRPr="00290899">
        <w:rPr>
          <w:rFonts w:ascii="Arial" w:hAnsi="Arial"/>
          <w:b/>
          <w:szCs w:val="22"/>
        </w:rPr>
        <w:tab/>
      </w:r>
      <w:r w:rsidR="00AB7CBA">
        <w:rPr>
          <w:rFonts w:ascii="Arial" w:hAnsi="Arial"/>
          <w:b/>
          <w:szCs w:val="22"/>
        </w:rPr>
        <w:t>DELIVERY OF REFRACTIVE CARE</w:t>
      </w:r>
    </w:p>
    <w:p w14:paraId="4D335580" w14:textId="77777777" w:rsidR="004E38ED" w:rsidRDefault="00AB7CBA" w:rsidP="00734561">
      <w:pPr>
        <w:spacing w:before="120"/>
        <w:rPr>
          <w:rFonts w:ascii="Arial" w:hAnsi="Arial" w:cs="Arial"/>
          <w:sz w:val="20"/>
          <w:szCs w:val="20"/>
        </w:rPr>
      </w:pPr>
      <w:r>
        <w:rPr>
          <w:rFonts w:ascii="Arial" w:hAnsi="Arial" w:cs="Arial"/>
          <w:sz w:val="20"/>
          <w:szCs w:val="20"/>
        </w:rPr>
        <w:t>Refractive care is an essential part of eyecare, but t</w:t>
      </w:r>
      <w:r w:rsidR="00107D21">
        <w:rPr>
          <w:rFonts w:ascii="Arial" w:hAnsi="Arial" w:cs="Arial"/>
          <w:sz w:val="20"/>
          <w:szCs w:val="20"/>
        </w:rPr>
        <w:t xml:space="preserve">here are </w:t>
      </w:r>
      <w:r>
        <w:rPr>
          <w:rFonts w:ascii="Arial" w:hAnsi="Arial" w:cs="Arial"/>
          <w:sz w:val="20"/>
          <w:szCs w:val="20"/>
        </w:rPr>
        <w:t>a variety of</w:t>
      </w:r>
      <w:r w:rsidR="00107D21">
        <w:rPr>
          <w:rFonts w:ascii="Arial" w:hAnsi="Arial" w:cs="Arial"/>
          <w:sz w:val="20"/>
          <w:szCs w:val="20"/>
        </w:rPr>
        <w:t xml:space="preserve"> ways in which </w:t>
      </w:r>
      <w:r>
        <w:rPr>
          <w:rFonts w:ascii="Arial" w:hAnsi="Arial" w:cs="Arial"/>
          <w:sz w:val="20"/>
          <w:szCs w:val="20"/>
        </w:rPr>
        <w:t>it</w:t>
      </w:r>
      <w:r w:rsidR="00107D21">
        <w:rPr>
          <w:rFonts w:ascii="Arial" w:hAnsi="Arial" w:cs="Arial"/>
          <w:sz w:val="20"/>
          <w:szCs w:val="20"/>
        </w:rPr>
        <w:t xml:space="preserve"> can be provided. </w:t>
      </w:r>
      <w:r w:rsidR="004E38ED">
        <w:rPr>
          <w:rFonts w:ascii="Arial" w:hAnsi="Arial" w:cs="Arial"/>
          <w:sz w:val="20"/>
          <w:szCs w:val="20"/>
        </w:rPr>
        <w:t xml:space="preserve">Matching </w:t>
      </w:r>
      <w:r w:rsidR="0029484B">
        <w:rPr>
          <w:rFonts w:ascii="Arial" w:hAnsi="Arial" w:cs="Arial"/>
          <w:sz w:val="20"/>
          <w:szCs w:val="20"/>
        </w:rPr>
        <w:t xml:space="preserve">an </w:t>
      </w:r>
      <w:r w:rsidR="004E38ED">
        <w:rPr>
          <w:rFonts w:ascii="Arial" w:hAnsi="Arial" w:cs="Arial"/>
          <w:sz w:val="20"/>
          <w:szCs w:val="20"/>
        </w:rPr>
        <w:t xml:space="preserve">appropriate </w:t>
      </w:r>
      <w:r w:rsidR="0029484B">
        <w:rPr>
          <w:rFonts w:ascii="Arial" w:hAnsi="Arial" w:cs="Arial"/>
          <w:sz w:val="20"/>
          <w:szCs w:val="20"/>
        </w:rPr>
        <w:t>refractive care option</w:t>
      </w:r>
      <w:r w:rsidR="004E38ED">
        <w:rPr>
          <w:rFonts w:ascii="Arial" w:hAnsi="Arial" w:cs="Arial"/>
          <w:sz w:val="20"/>
          <w:szCs w:val="20"/>
        </w:rPr>
        <w:t xml:space="preserve"> to community </w:t>
      </w:r>
      <w:r w:rsidR="00BF4D87">
        <w:rPr>
          <w:rFonts w:ascii="Arial" w:hAnsi="Arial" w:cs="Arial"/>
          <w:sz w:val="20"/>
          <w:szCs w:val="20"/>
        </w:rPr>
        <w:t xml:space="preserve">needs and </w:t>
      </w:r>
      <w:r w:rsidR="004E38ED">
        <w:rPr>
          <w:rFonts w:ascii="Arial" w:hAnsi="Arial" w:cs="Arial"/>
          <w:sz w:val="20"/>
          <w:szCs w:val="20"/>
        </w:rPr>
        <w:t xml:space="preserve">characteristics is an essential part of </w:t>
      </w:r>
      <w:r w:rsidR="0029484B">
        <w:rPr>
          <w:rFonts w:ascii="Arial" w:hAnsi="Arial" w:cs="Arial"/>
          <w:sz w:val="20"/>
          <w:szCs w:val="20"/>
        </w:rPr>
        <w:t>designing a successful</w:t>
      </w:r>
      <w:r w:rsidR="004E38ED">
        <w:rPr>
          <w:rFonts w:ascii="Arial" w:hAnsi="Arial" w:cs="Arial"/>
          <w:sz w:val="20"/>
          <w:szCs w:val="20"/>
        </w:rPr>
        <w:t xml:space="preserve"> eyecare</w:t>
      </w:r>
      <w:r w:rsidR="0029484B">
        <w:rPr>
          <w:rFonts w:ascii="Arial" w:hAnsi="Arial" w:cs="Arial"/>
          <w:sz w:val="20"/>
          <w:szCs w:val="20"/>
        </w:rPr>
        <w:t xml:space="preserve"> system</w:t>
      </w:r>
      <w:r w:rsidR="004E38ED">
        <w:rPr>
          <w:rFonts w:ascii="Arial" w:hAnsi="Arial" w:cs="Arial"/>
          <w:sz w:val="20"/>
          <w:szCs w:val="20"/>
        </w:rPr>
        <w:t xml:space="preserve">. </w:t>
      </w:r>
      <w:r w:rsidR="00BF4D87">
        <w:rPr>
          <w:rFonts w:ascii="Arial" w:hAnsi="Arial" w:cs="Arial"/>
          <w:sz w:val="20"/>
          <w:szCs w:val="20"/>
        </w:rPr>
        <w:t>For example, a</w:t>
      </w:r>
      <w:r w:rsidR="004E38ED">
        <w:rPr>
          <w:rFonts w:ascii="Arial" w:hAnsi="Arial" w:cs="Arial"/>
          <w:sz w:val="20"/>
          <w:szCs w:val="20"/>
        </w:rPr>
        <w:t xml:space="preserve"> refractive care option that functions well in </w:t>
      </w:r>
      <w:smartTag w:uri="urn:schemas-microsoft-com:office:smarttags" w:element="City">
        <w:r w:rsidR="004E38ED">
          <w:rPr>
            <w:rFonts w:ascii="Arial" w:hAnsi="Arial" w:cs="Arial"/>
            <w:sz w:val="20"/>
            <w:szCs w:val="20"/>
          </w:rPr>
          <w:t>London</w:t>
        </w:r>
      </w:smartTag>
      <w:r w:rsidR="004E38ED">
        <w:rPr>
          <w:rFonts w:ascii="Arial" w:hAnsi="Arial" w:cs="Arial"/>
          <w:sz w:val="20"/>
          <w:szCs w:val="20"/>
        </w:rPr>
        <w:t xml:space="preserve"> may not be appropriate for a remote </w:t>
      </w:r>
      <w:smartTag w:uri="urn:schemas-microsoft-com:office:smarttags" w:element="place">
        <w:smartTag w:uri="urn:schemas-microsoft-com:office:smarttags" w:element="PlaceType">
          <w:r w:rsidR="004E38ED">
            <w:rPr>
              <w:rFonts w:ascii="Arial" w:hAnsi="Arial" w:cs="Arial"/>
              <w:sz w:val="20"/>
              <w:szCs w:val="20"/>
            </w:rPr>
            <w:t>island</w:t>
          </w:r>
        </w:smartTag>
        <w:r w:rsidR="004E38ED">
          <w:rPr>
            <w:rFonts w:ascii="Arial" w:hAnsi="Arial" w:cs="Arial"/>
            <w:sz w:val="20"/>
            <w:szCs w:val="20"/>
          </w:rPr>
          <w:t xml:space="preserve"> of </w:t>
        </w:r>
        <w:smartTag w:uri="urn:schemas-microsoft-com:office:smarttags" w:element="PlaceName">
          <w:r w:rsidR="004E38ED">
            <w:rPr>
              <w:rFonts w:ascii="Arial" w:hAnsi="Arial" w:cs="Arial"/>
              <w:sz w:val="20"/>
              <w:szCs w:val="20"/>
            </w:rPr>
            <w:t>Vanuatu</w:t>
          </w:r>
        </w:smartTag>
      </w:smartTag>
      <w:r w:rsidR="0029484B">
        <w:rPr>
          <w:rFonts w:ascii="Arial" w:hAnsi="Arial" w:cs="Arial"/>
          <w:sz w:val="20"/>
          <w:szCs w:val="20"/>
        </w:rPr>
        <w:t xml:space="preserve"> or vice versa</w:t>
      </w:r>
      <w:r w:rsidR="004E38ED">
        <w:rPr>
          <w:rFonts w:ascii="Arial" w:hAnsi="Arial" w:cs="Arial"/>
          <w:sz w:val="20"/>
          <w:szCs w:val="20"/>
        </w:rPr>
        <w:t xml:space="preserve">. </w:t>
      </w:r>
      <w:r w:rsidR="000C6764">
        <w:rPr>
          <w:rFonts w:ascii="Arial" w:hAnsi="Arial" w:cs="Arial"/>
          <w:sz w:val="20"/>
          <w:szCs w:val="20"/>
        </w:rPr>
        <w:t>I</w:t>
      </w:r>
      <w:r w:rsidR="00BF4D87">
        <w:rPr>
          <w:rFonts w:ascii="Arial" w:hAnsi="Arial" w:cs="Arial"/>
          <w:sz w:val="20"/>
          <w:szCs w:val="20"/>
        </w:rPr>
        <w:t>n addition to matching community needs and characteristics, i</w:t>
      </w:r>
      <w:r w:rsidR="000C6764">
        <w:rPr>
          <w:rFonts w:ascii="Arial" w:hAnsi="Arial" w:cs="Arial"/>
          <w:sz w:val="20"/>
          <w:szCs w:val="20"/>
        </w:rPr>
        <w:t>t is preferable for refractive care to be designed as part of national, coordinated eye care plans, rather than sporadic, isolated activities.</w:t>
      </w:r>
    </w:p>
    <w:p w14:paraId="4563F554" w14:textId="77777777" w:rsidR="00107D21" w:rsidRDefault="00107D21" w:rsidP="004E38ED">
      <w:pPr>
        <w:spacing w:before="240"/>
        <w:rPr>
          <w:rFonts w:ascii="Arial" w:hAnsi="Arial" w:cs="Arial"/>
          <w:sz w:val="20"/>
          <w:szCs w:val="20"/>
        </w:rPr>
      </w:pPr>
      <w:r>
        <w:rPr>
          <w:rFonts w:ascii="Arial" w:hAnsi="Arial" w:cs="Arial"/>
          <w:sz w:val="20"/>
          <w:szCs w:val="20"/>
        </w:rPr>
        <w:t xml:space="preserve">A selection of options, including their defining points, strengths and weaknesses (particularly their ability to integrate with other eye and health services), examples of the approach in action, community characteristics that would make the model specifically applicable, and steps involved in establishing the system, are provided below. </w:t>
      </w:r>
      <w:r w:rsidR="00254347">
        <w:rPr>
          <w:rFonts w:ascii="Arial" w:hAnsi="Arial" w:cs="Arial"/>
          <w:sz w:val="20"/>
          <w:szCs w:val="20"/>
        </w:rPr>
        <w:t>Information relating to human resources, equipment and levels of service can be found in relevant sections. The</w:t>
      </w:r>
      <w:r>
        <w:rPr>
          <w:rFonts w:ascii="Arial" w:hAnsi="Arial" w:cs="Arial"/>
          <w:sz w:val="20"/>
          <w:szCs w:val="20"/>
        </w:rPr>
        <w:t xml:space="preserve"> strengths and weaknesses </w:t>
      </w:r>
      <w:r w:rsidR="00254347">
        <w:rPr>
          <w:rFonts w:ascii="Arial" w:hAnsi="Arial" w:cs="Arial"/>
          <w:sz w:val="20"/>
          <w:szCs w:val="20"/>
        </w:rPr>
        <w:t xml:space="preserve">of the refractive care models </w:t>
      </w:r>
      <w:r>
        <w:rPr>
          <w:rFonts w:ascii="Arial" w:hAnsi="Arial" w:cs="Arial"/>
          <w:sz w:val="20"/>
          <w:szCs w:val="20"/>
        </w:rPr>
        <w:t xml:space="preserve">across important facets of eye care are also shown in the table of </w:t>
      </w:r>
      <w:r w:rsidRPr="00BE14E7">
        <w:rPr>
          <w:rFonts w:ascii="Arial" w:hAnsi="Arial" w:cs="Arial"/>
          <w:b/>
          <w:sz w:val="20"/>
          <w:szCs w:val="20"/>
        </w:rPr>
        <w:t>Annex 4</w:t>
      </w:r>
      <w:r>
        <w:rPr>
          <w:rFonts w:ascii="Arial" w:hAnsi="Arial" w:cs="Arial"/>
          <w:sz w:val="20"/>
          <w:szCs w:val="20"/>
        </w:rPr>
        <w:t>.</w:t>
      </w:r>
    </w:p>
    <w:p w14:paraId="26C76B96" w14:textId="77777777" w:rsidR="00AB7CBA" w:rsidRPr="00652BD3" w:rsidRDefault="00AB7CBA" w:rsidP="00AB7CBA">
      <w:pPr>
        <w:spacing w:before="240"/>
        <w:jc w:val="both"/>
        <w:rPr>
          <w:rFonts w:ascii="Arial" w:hAnsi="Arial" w:cs="Arial"/>
          <w:b/>
          <w:sz w:val="20"/>
          <w:szCs w:val="20"/>
        </w:rPr>
      </w:pPr>
      <w:r>
        <w:rPr>
          <w:rFonts w:ascii="Arial" w:hAnsi="Arial" w:cs="Arial"/>
          <w:b/>
          <w:sz w:val="20"/>
          <w:szCs w:val="20"/>
        </w:rPr>
        <w:t>Hospital-based Refraction Clinics</w:t>
      </w:r>
    </w:p>
    <w:p w14:paraId="4B772BB0" w14:textId="77777777" w:rsidR="00AB7CBA" w:rsidRDefault="00AB7CBA" w:rsidP="00AB7CBA">
      <w:pPr>
        <w:numPr>
          <w:ilvl w:val="0"/>
          <w:numId w:val="19"/>
        </w:numPr>
        <w:tabs>
          <w:tab w:val="clear" w:pos="1259"/>
          <w:tab w:val="num" w:pos="709"/>
        </w:tabs>
        <w:spacing w:before="120"/>
        <w:ind w:left="709" w:hanging="357"/>
        <w:jc w:val="both"/>
        <w:rPr>
          <w:rFonts w:ascii="Arial" w:hAnsi="Arial" w:cs="Arial"/>
          <w:sz w:val="20"/>
          <w:szCs w:val="20"/>
        </w:rPr>
      </w:pPr>
      <w:r>
        <w:rPr>
          <w:rFonts w:ascii="Arial" w:hAnsi="Arial" w:cs="Arial"/>
          <w:sz w:val="20"/>
          <w:szCs w:val="20"/>
        </w:rPr>
        <w:t xml:space="preserve">Refraction Clinics in District, Regional or </w:t>
      </w:r>
      <w:smartTag w:uri="urn:schemas-microsoft-com:office:smarttags" w:element="place">
        <w:smartTag w:uri="urn:schemas-microsoft-com:office:smarttags" w:element="PlaceName">
          <w:r>
            <w:rPr>
              <w:rFonts w:ascii="Arial" w:hAnsi="Arial" w:cs="Arial"/>
              <w:sz w:val="20"/>
              <w:szCs w:val="20"/>
            </w:rPr>
            <w:t>National</w:t>
          </w:r>
        </w:smartTag>
        <w:r>
          <w:rPr>
            <w:rFonts w:ascii="Arial" w:hAnsi="Arial" w:cs="Arial"/>
            <w:sz w:val="20"/>
            <w:szCs w:val="20"/>
          </w:rPr>
          <w:t xml:space="preserve"> </w:t>
        </w:r>
        <w:smartTag w:uri="urn:schemas-microsoft-com:office:smarttags" w:element="PlaceType">
          <w:r>
            <w:rPr>
              <w:rFonts w:ascii="Arial" w:hAnsi="Arial" w:cs="Arial"/>
              <w:sz w:val="20"/>
              <w:szCs w:val="20"/>
            </w:rPr>
            <w:t>Hospitals</w:t>
          </w:r>
        </w:smartTag>
      </w:smartTag>
      <w:r>
        <w:rPr>
          <w:rFonts w:ascii="Arial" w:hAnsi="Arial" w:cs="Arial"/>
          <w:sz w:val="20"/>
          <w:szCs w:val="20"/>
        </w:rPr>
        <w:t xml:space="preserve"> provide 50% of refractive care in the developing world.</w:t>
      </w:r>
      <w:r w:rsidR="00666009" w:rsidRPr="00666009">
        <w:rPr>
          <w:rFonts w:ascii="Arial" w:hAnsi="Arial" w:cs="Arial"/>
          <w:sz w:val="20"/>
          <w:szCs w:val="20"/>
        </w:rPr>
        <w:t xml:space="preserve"> </w:t>
      </w:r>
      <w:r w:rsidR="00666009">
        <w:rPr>
          <w:rFonts w:ascii="Arial" w:hAnsi="Arial" w:cs="Arial"/>
          <w:sz w:val="20"/>
          <w:szCs w:val="20"/>
        </w:rPr>
        <w:t xml:space="preserve">Uses mid-level personnel (1 – 2 year trained refractionists) to deliver refractions in public hospitals – examples in </w:t>
      </w:r>
      <w:smartTag w:uri="urn:schemas-microsoft-com:office:smarttags" w:element="country-region">
        <w:r w:rsidR="00666009">
          <w:rPr>
            <w:rFonts w:ascii="Arial" w:hAnsi="Arial" w:cs="Arial"/>
            <w:sz w:val="20"/>
            <w:szCs w:val="20"/>
          </w:rPr>
          <w:t>Sri Lanka</w:t>
        </w:r>
      </w:smartTag>
      <w:r w:rsidR="00666009">
        <w:rPr>
          <w:rFonts w:ascii="Arial" w:hAnsi="Arial" w:cs="Arial"/>
          <w:sz w:val="20"/>
          <w:szCs w:val="20"/>
        </w:rPr>
        <w:t xml:space="preserve">, </w:t>
      </w:r>
      <w:smartTag w:uri="urn:schemas-microsoft-com:office:smarttags" w:element="country-region">
        <w:r w:rsidR="00666009">
          <w:rPr>
            <w:rFonts w:ascii="Arial" w:hAnsi="Arial" w:cs="Arial"/>
            <w:sz w:val="20"/>
            <w:szCs w:val="20"/>
          </w:rPr>
          <w:t>Tanzania</w:t>
        </w:r>
      </w:smartTag>
      <w:r w:rsidR="00666009">
        <w:rPr>
          <w:rFonts w:ascii="Arial" w:hAnsi="Arial" w:cs="Arial"/>
          <w:sz w:val="20"/>
          <w:szCs w:val="20"/>
        </w:rPr>
        <w:t xml:space="preserve">, </w:t>
      </w:r>
      <w:smartTag w:uri="urn:schemas-microsoft-com:office:smarttags" w:element="country-region">
        <w:smartTag w:uri="urn:schemas-microsoft-com:office:smarttags" w:element="place">
          <w:r w:rsidR="00666009">
            <w:rPr>
              <w:rFonts w:ascii="Arial" w:hAnsi="Arial" w:cs="Arial"/>
              <w:sz w:val="20"/>
              <w:szCs w:val="20"/>
            </w:rPr>
            <w:t>Cambodia</w:t>
          </w:r>
        </w:smartTag>
      </w:smartTag>
      <w:r w:rsidR="00666009">
        <w:rPr>
          <w:rFonts w:ascii="Arial" w:hAnsi="Arial" w:cs="Arial"/>
          <w:sz w:val="20"/>
          <w:szCs w:val="20"/>
        </w:rPr>
        <w:t xml:space="preserve"> and countries of the Western Pacific do not supply spectacles (they only provide refractions)</w:t>
      </w:r>
    </w:p>
    <w:p w14:paraId="35D3E2BE" w14:textId="77777777" w:rsidR="00AB7CBA" w:rsidRDefault="00AB7CBA" w:rsidP="00AB7CBA">
      <w:pPr>
        <w:numPr>
          <w:ilvl w:val="0"/>
          <w:numId w:val="19"/>
        </w:numPr>
        <w:tabs>
          <w:tab w:val="clear" w:pos="1259"/>
          <w:tab w:val="num" w:pos="709"/>
        </w:tabs>
        <w:spacing w:before="240"/>
        <w:ind w:left="709" w:hanging="357"/>
        <w:jc w:val="both"/>
        <w:rPr>
          <w:rFonts w:ascii="Arial" w:hAnsi="Arial" w:cs="Arial"/>
          <w:sz w:val="20"/>
          <w:szCs w:val="20"/>
        </w:rPr>
      </w:pPr>
      <w:r>
        <w:rPr>
          <w:rFonts w:ascii="Arial" w:hAnsi="Arial" w:cs="Arial"/>
          <w:sz w:val="20"/>
          <w:szCs w:val="20"/>
        </w:rPr>
        <w:t xml:space="preserve">Strengths: </w:t>
      </w:r>
      <w:r w:rsidR="00F050F1">
        <w:rPr>
          <w:rFonts w:ascii="Arial" w:hAnsi="Arial" w:cs="Arial"/>
          <w:sz w:val="20"/>
          <w:szCs w:val="20"/>
        </w:rPr>
        <w:t xml:space="preserve">established cadres, established systems, </w:t>
      </w:r>
      <w:r w:rsidR="003268DD">
        <w:rPr>
          <w:rFonts w:ascii="Arial" w:hAnsi="Arial" w:cs="Arial"/>
          <w:sz w:val="20"/>
          <w:szCs w:val="20"/>
        </w:rPr>
        <w:t>short training time (achieved because these practitioners do not have to practice independently) provides</w:t>
      </w:r>
      <w:r w:rsidR="00666009">
        <w:rPr>
          <w:rFonts w:ascii="Arial" w:hAnsi="Arial" w:cs="Arial"/>
          <w:sz w:val="20"/>
          <w:szCs w:val="20"/>
        </w:rPr>
        <w:t xml:space="preserve"> efficient development of HR, </w:t>
      </w:r>
      <w:r w:rsidR="00CC27F9">
        <w:rPr>
          <w:rFonts w:ascii="Arial" w:hAnsi="Arial" w:cs="Arial"/>
          <w:sz w:val="20"/>
          <w:szCs w:val="20"/>
        </w:rPr>
        <w:t xml:space="preserve">this is the </w:t>
      </w:r>
      <w:r w:rsidR="00F050F1">
        <w:rPr>
          <w:rFonts w:ascii="Arial" w:hAnsi="Arial" w:cs="Arial"/>
          <w:sz w:val="20"/>
          <w:szCs w:val="20"/>
        </w:rPr>
        <w:t>community expectation</w:t>
      </w:r>
      <w:r w:rsidR="00CC27F9">
        <w:rPr>
          <w:rFonts w:ascii="Arial" w:hAnsi="Arial" w:cs="Arial"/>
          <w:sz w:val="20"/>
          <w:szCs w:val="20"/>
        </w:rPr>
        <w:t xml:space="preserve"> for refraction in many places</w:t>
      </w:r>
      <w:r>
        <w:rPr>
          <w:rFonts w:ascii="Arial" w:hAnsi="Arial" w:cs="Arial"/>
          <w:sz w:val="20"/>
          <w:szCs w:val="20"/>
        </w:rPr>
        <w:t>.</w:t>
      </w:r>
    </w:p>
    <w:p w14:paraId="1CAE6AC4" w14:textId="77777777" w:rsidR="00AB7CBA" w:rsidRDefault="00AB7CBA" w:rsidP="00AB7CBA">
      <w:pPr>
        <w:numPr>
          <w:ilvl w:val="0"/>
          <w:numId w:val="19"/>
        </w:numPr>
        <w:tabs>
          <w:tab w:val="clear" w:pos="1259"/>
          <w:tab w:val="num" w:pos="709"/>
        </w:tabs>
        <w:spacing w:before="240"/>
        <w:ind w:left="709" w:hanging="357"/>
        <w:jc w:val="both"/>
        <w:rPr>
          <w:rFonts w:ascii="Arial" w:hAnsi="Arial" w:cs="Arial"/>
          <w:sz w:val="20"/>
          <w:szCs w:val="20"/>
        </w:rPr>
      </w:pPr>
      <w:r>
        <w:rPr>
          <w:rFonts w:ascii="Arial" w:hAnsi="Arial" w:cs="Arial"/>
          <w:sz w:val="20"/>
          <w:szCs w:val="20"/>
        </w:rPr>
        <w:t xml:space="preserve">Weaknesses: </w:t>
      </w:r>
      <w:r w:rsidR="00F050F1">
        <w:rPr>
          <w:rFonts w:ascii="Arial" w:hAnsi="Arial" w:cs="Arial"/>
          <w:sz w:val="20"/>
          <w:szCs w:val="20"/>
        </w:rPr>
        <w:t xml:space="preserve">providing </w:t>
      </w:r>
      <w:r w:rsidR="00D3361E">
        <w:rPr>
          <w:rFonts w:ascii="Arial" w:hAnsi="Arial" w:cs="Arial"/>
          <w:sz w:val="20"/>
          <w:szCs w:val="20"/>
        </w:rPr>
        <w:t xml:space="preserve">a </w:t>
      </w:r>
      <w:r w:rsidR="00F050F1">
        <w:rPr>
          <w:rFonts w:ascii="Arial" w:hAnsi="Arial" w:cs="Arial"/>
          <w:sz w:val="20"/>
          <w:szCs w:val="20"/>
        </w:rPr>
        <w:t>service in a hospital that can adequately be provided in a community setting is inefficient</w:t>
      </w:r>
      <w:r w:rsidR="00D3361E">
        <w:rPr>
          <w:rFonts w:ascii="Arial" w:hAnsi="Arial" w:cs="Arial"/>
          <w:sz w:val="20"/>
          <w:szCs w:val="20"/>
        </w:rPr>
        <w:t>; there is a disconnect between the community and the refractive care (it is worth noting that most people with refractive errors don’t consider themselves to be sick, so attending a hospital can be counter-intuitive); many hospitals do not supply spectacles, so there is further disconnect between being refracted and obtaining appropriate spectacles</w:t>
      </w:r>
      <w:r w:rsidR="00666009">
        <w:rPr>
          <w:rFonts w:ascii="Arial" w:hAnsi="Arial" w:cs="Arial"/>
          <w:sz w:val="20"/>
          <w:szCs w:val="20"/>
        </w:rPr>
        <w:t>;</w:t>
      </w:r>
      <w:r w:rsidR="00666009" w:rsidRPr="00666009">
        <w:rPr>
          <w:rFonts w:ascii="Arial" w:hAnsi="Arial" w:cs="Arial"/>
          <w:sz w:val="20"/>
          <w:szCs w:val="20"/>
        </w:rPr>
        <w:t xml:space="preserve"> </w:t>
      </w:r>
      <w:r w:rsidR="00666009">
        <w:rPr>
          <w:rFonts w:ascii="Arial" w:hAnsi="Arial" w:cs="Arial"/>
          <w:sz w:val="20"/>
          <w:szCs w:val="20"/>
        </w:rPr>
        <w:t>reliance on external supply of spectacles often means the effort to refract is wasted; lack of career path for cadres involved; multi-tasking (when this role is filled by nurses and others with general training, their energy can be directed by management into other tasks)</w:t>
      </w:r>
      <w:r w:rsidR="00D3361E">
        <w:rPr>
          <w:rFonts w:ascii="Arial" w:hAnsi="Arial" w:cs="Arial"/>
          <w:sz w:val="20"/>
          <w:szCs w:val="20"/>
        </w:rPr>
        <w:t>.</w:t>
      </w:r>
    </w:p>
    <w:p w14:paraId="6A42AF93" w14:textId="77777777" w:rsidR="00107D21" w:rsidRPr="00652BD3" w:rsidRDefault="00107D21" w:rsidP="00AB7CBA">
      <w:pPr>
        <w:spacing w:before="480"/>
        <w:jc w:val="both"/>
        <w:rPr>
          <w:rFonts w:ascii="Arial" w:hAnsi="Arial" w:cs="Arial"/>
          <w:b/>
          <w:sz w:val="20"/>
          <w:szCs w:val="20"/>
        </w:rPr>
      </w:pPr>
      <w:r>
        <w:rPr>
          <w:rFonts w:ascii="Arial" w:hAnsi="Arial" w:cs="Arial"/>
          <w:b/>
          <w:sz w:val="20"/>
          <w:szCs w:val="20"/>
        </w:rPr>
        <w:t>Multi-Level Pyramid</w:t>
      </w:r>
      <w:r w:rsidRPr="00652BD3">
        <w:rPr>
          <w:rFonts w:ascii="Arial" w:hAnsi="Arial" w:cs="Arial"/>
          <w:b/>
          <w:sz w:val="20"/>
          <w:szCs w:val="20"/>
        </w:rPr>
        <w:t xml:space="preserve"> Model</w:t>
      </w:r>
      <w:r>
        <w:rPr>
          <w:rFonts w:ascii="Arial" w:hAnsi="Arial" w:cs="Arial"/>
          <w:b/>
          <w:sz w:val="20"/>
          <w:szCs w:val="20"/>
        </w:rPr>
        <w:t>s</w:t>
      </w:r>
    </w:p>
    <w:p w14:paraId="1B569A75" w14:textId="77777777" w:rsidR="00107D21" w:rsidRDefault="00107D21" w:rsidP="00734561">
      <w:pPr>
        <w:numPr>
          <w:ilvl w:val="0"/>
          <w:numId w:val="21"/>
        </w:numPr>
        <w:tabs>
          <w:tab w:val="clear" w:pos="1260"/>
          <w:tab w:val="num" w:pos="709"/>
        </w:tabs>
        <w:spacing w:before="120"/>
        <w:ind w:left="709" w:hanging="357"/>
        <w:jc w:val="both"/>
        <w:rPr>
          <w:rFonts w:ascii="Arial" w:hAnsi="Arial" w:cs="Arial"/>
          <w:sz w:val="20"/>
          <w:szCs w:val="20"/>
        </w:rPr>
      </w:pPr>
      <w:r>
        <w:rPr>
          <w:rFonts w:ascii="Arial" w:hAnsi="Arial" w:cs="Arial"/>
          <w:sz w:val="20"/>
          <w:szCs w:val="20"/>
        </w:rPr>
        <w:t>The LV Prasad Eye Institute Model (</w:t>
      </w:r>
      <w:hyperlink r:id="rId13" w:history="1">
        <w:r w:rsidRPr="00CD42D5">
          <w:rPr>
            <w:rStyle w:val="Hyperlink"/>
            <w:rFonts w:ascii="Arial" w:hAnsi="Arial" w:cs="Arial"/>
            <w:sz w:val="20"/>
            <w:szCs w:val="20"/>
          </w:rPr>
          <w:t>http://www.lvpei.org/</w:t>
        </w:r>
      </w:hyperlink>
      <w:r>
        <w:rPr>
          <w:rFonts w:ascii="Arial" w:hAnsi="Arial" w:cs="Arial"/>
          <w:sz w:val="20"/>
          <w:szCs w:val="20"/>
        </w:rPr>
        <w:t>) forms a pyramid with Vision Guardians at the base (providing basic eye care services to 5,000 people at the village level), then Vision Technicians (providing primary eye care to 50,000 people from within Vision Centres), then secondary eye care being provided to up to 1 million people from within Service Centres, then tertiary eye care being provided to up to 5 million people from within Training Centres, and finally a Centre of Excellence at the top of the pyramid covering a population of 50 million people.</w:t>
      </w:r>
      <w:r w:rsidRPr="00A95D91">
        <w:rPr>
          <w:rFonts w:ascii="Arial" w:hAnsi="Arial" w:cs="Arial"/>
          <w:sz w:val="20"/>
          <w:szCs w:val="20"/>
          <w:vertAlign w:val="superscript"/>
        </w:rPr>
        <w:t>46</w:t>
      </w:r>
    </w:p>
    <w:p w14:paraId="64703E3D" w14:textId="77777777" w:rsidR="00107D21" w:rsidRDefault="00107D21" w:rsidP="00734561">
      <w:pPr>
        <w:numPr>
          <w:ilvl w:val="0"/>
          <w:numId w:val="20"/>
        </w:numPr>
        <w:tabs>
          <w:tab w:val="clear" w:pos="1260"/>
          <w:tab w:val="num" w:pos="709"/>
        </w:tabs>
        <w:spacing w:before="240"/>
        <w:ind w:left="709" w:hanging="357"/>
        <w:jc w:val="both"/>
        <w:rPr>
          <w:rFonts w:ascii="Arial" w:hAnsi="Arial" w:cs="Arial"/>
          <w:sz w:val="20"/>
          <w:szCs w:val="20"/>
        </w:rPr>
      </w:pPr>
      <w:r>
        <w:rPr>
          <w:rFonts w:ascii="Arial" w:hAnsi="Arial" w:cs="Arial"/>
          <w:sz w:val="20"/>
          <w:szCs w:val="20"/>
        </w:rPr>
        <w:t>The Aravind Model (</w:t>
      </w:r>
      <w:hyperlink r:id="rId14" w:history="1">
        <w:r w:rsidRPr="00CD42D5">
          <w:rPr>
            <w:rStyle w:val="Hyperlink"/>
            <w:rFonts w:ascii="Arial" w:hAnsi="Arial" w:cs="Arial"/>
            <w:sz w:val="20"/>
            <w:szCs w:val="20"/>
          </w:rPr>
          <w:t>http://www.aravind.org/</w:t>
        </w:r>
      </w:hyperlink>
      <w:r>
        <w:rPr>
          <w:rFonts w:ascii="Arial" w:hAnsi="Arial" w:cs="Arial"/>
          <w:sz w:val="20"/>
          <w:szCs w:val="20"/>
        </w:rPr>
        <w:t>) is another example with tertiary hospitals, community hospitals, man</w:t>
      </w:r>
      <w:r w:rsidR="00CC27F9">
        <w:rPr>
          <w:rFonts w:ascii="Arial" w:hAnsi="Arial" w:cs="Arial"/>
          <w:sz w:val="20"/>
          <w:szCs w:val="20"/>
        </w:rPr>
        <w:t>aged care hospitals</w:t>
      </w:r>
      <w:r>
        <w:rPr>
          <w:rFonts w:ascii="Arial" w:hAnsi="Arial" w:cs="Arial"/>
          <w:sz w:val="20"/>
          <w:szCs w:val="20"/>
        </w:rPr>
        <w:t xml:space="preserve"> and community outreach.</w:t>
      </w:r>
    </w:p>
    <w:p w14:paraId="41108BCB" w14:textId="77777777" w:rsidR="00D3361E" w:rsidRDefault="00D3361E" w:rsidP="00734561">
      <w:pPr>
        <w:numPr>
          <w:ilvl w:val="0"/>
          <w:numId w:val="20"/>
        </w:numPr>
        <w:tabs>
          <w:tab w:val="clear" w:pos="1260"/>
          <w:tab w:val="num" w:pos="709"/>
        </w:tabs>
        <w:spacing w:before="240"/>
        <w:ind w:left="709" w:hanging="357"/>
        <w:jc w:val="both"/>
        <w:rPr>
          <w:rFonts w:ascii="Arial" w:hAnsi="Arial" w:cs="Arial"/>
          <w:sz w:val="20"/>
          <w:szCs w:val="20"/>
        </w:rPr>
      </w:pPr>
      <w:r>
        <w:rPr>
          <w:rFonts w:ascii="Arial" w:hAnsi="Arial" w:cs="Arial"/>
          <w:sz w:val="20"/>
          <w:szCs w:val="20"/>
        </w:rPr>
        <w:t>District health models used by many government health systems essentially provide multi-level eyecare, although some government systems lack the linkages between levels that are a strong feature of the LVPEI and Aravind Models.</w:t>
      </w:r>
    </w:p>
    <w:p w14:paraId="32CFB839" w14:textId="77777777" w:rsidR="00107D21" w:rsidRPr="00652BD3" w:rsidRDefault="00453835" w:rsidP="00734561">
      <w:pPr>
        <w:numPr>
          <w:ilvl w:val="0"/>
          <w:numId w:val="20"/>
        </w:numPr>
        <w:tabs>
          <w:tab w:val="clear" w:pos="1260"/>
          <w:tab w:val="num" w:pos="709"/>
        </w:tabs>
        <w:spacing w:before="240"/>
        <w:ind w:left="709" w:hanging="357"/>
        <w:jc w:val="both"/>
        <w:rPr>
          <w:rFonts w:ascii="Arial" w:hAnsi="Arial" w:cs="Arial"/>
          <w:sz w:val="20"/>
          <w:szCs w:val="20"/>
        </w:rPr>
      </w:pPr>
      <w:r>
        <w:rPr>
          <w:rFonts w:ascii="Arial" w:hAnsi="Arial" w:cs="Arial"/>
          <w:sz w:val="20"/>
          <w:szCs w:val="20"/>
        </w:rPr>
        <w:lastRenderedPageBreak/>
        <w:t>Strengths: recognizes</w:t>
      </w:r>
      <w:r w:rsidR="00107D21" w:rsidRPr="00652BD3">
        <w:rPr>
          <w:rFonts w:ascii="Arial" w:hAnsi="Arial" w:cs="Arial"/>
          <w:sz w:val="20"/>
          <w:szCs w:val="20"/>
        </w:rPr>
        <w:t xml:space="preserve"> the need for eye care to reach into communities; </w:t>
      </w:r>
      <w:r>
        <w:rPr>
          <w:rFonts w:ascii="Arial" w:hAnsi="Arial" w:cs="Arial"/>
          <w:sz w:val="20"/>
          <w:szCs w:val="20"/>
        </w:rPr>
        <w:t xml:space="preserve">recognizes and accounts for lack of private services in poor, rural areas; </w:t>
      </w:r>
      <w:r w:rsidR="00107D21">
        <w:rPr>
          <w:rFonts w:ascii="Arial" w:hAnsi="Arial" w:cs="Arial"/>
          <w:sz w:val="20"/>
          <w:szCs w:val="20"/>
        </w:rPr>
        <w:t>structured</w:t>
      </w:r>
      <w:r w:rsidR="00107D21" w:rsidRPr="00652BD3">
        <w:rPr>
          <w:rFonts w:ascii="Arial" w:hAnsi="Arial" w:cs="Arial"/>
          <w:sz w:val="20"/>
          <w:szCs w:val="20"/>
        </w:rPr>
        <w:t xml:space="preserve"> method for allowing tasks to be </w:t>
      </w:r>
      <w:r w:rsidR="00107D21" w:rsidRPr="00652BD3">
        <w:rPr>
          <w:rFonts w:ascii="Arial" w:hAnsi="Arial"/>
          <w:sz w:val="20"/>
          <w:szCs w:val="20"/>
        </w:rPr>
        <w:t>divided amongst the available workforce (</w:t>
      </w:r>
      <w:r>
        <w:rPr>
          <w:rFonts w:ascii="Arial" w:hAnsi="Arial"/>
          <w:sz w:val="20"/>
          <w:szCs w:val="20"/>
        </w:rPr>
        <w:t>facilitates sustainability by</w:t>
      </w:r>
      <w:r w:rsidR="00107D21" w:rsidRPr="00652BD3">
        <w:rPr>
          <w:rFonts w:ascii="Arial" w:hAnsi="Arial"/>
          <w:sz w:val="20"/>
          <w:szCs w:val="20"/>
        </w:rPr>
        <w:t xml:space="preserve"> ensur</w:t>
      </w:r>
      <w:r>
        <w:rPr>
          <w:rFonts w:ascii="Arial" w:hAnsi="Arial"/>
          <w:sz w:val="20"/>
          <w:szCs w:val="20"/>
        </w:rPr>
        <w:t>ing that most of the community are cared for by cadres with short educations while</w:t>
      </w:r>
      <w:r w:rsidR="00107D21" w:rsidRPr="00652BD3">
        <w:rPr>
          <w:rFonts w:ascii="Arial" w:hAnsi="Arial"/>
          <w:sz w:val="20"/>
          <w:szCs w:val="20"/>
        </w:rPr>
        <w:t xml:space="preserve"> the relatively few individuals capable of high-end tasks </w:t>
      </w:r>
      <w:r w:rsidR="00091039">
        <w:rPr>
          <w:rFonts w:ascii="Arial" w:hAnsi="Arial"/>
          <w:sz w:val="20"/>
          <w:szCs w:val="20"/>
        </w:rPr>
        <w:t>have time</w:t>
      </w:r>
      <w:r w:rsidR="00107D21" w:rsidRPr="00652BD3">
        <w:rPr>
          <w:rFonts w:ascii="Arial" w:hAnsi="Arial"/>
          <w:sz w:val="20"/>
          <w:szCs w:val="20"/>
        </w:rPr>
        <w:t xml:space="preserve"> to deliver them)</w:t>
      </w:r>
      <w:r w:rsidR="00107D21">
        <w:rPr>
          <w:rFonts w:ascii="Arial" w:hAnsi="Arial"/>
          <w:sz w:val="20"/>
          <w:szCs w:val="20"/>
        </w:rPr>
        <w:t>; fully integrated between levels</w:t>
      </w:r>
      <w:r w:rsidR="00107D21" w:rsidRPr="00652BD3">
        <w:rPr>
          <w:rFonts w:ascii="Arial" w:hAnsi="Arial" w:cs="Arial"/>
          <w:sz w:val="20"/>
          <w:szCs w:val="20"/>
        </w:rPr>
        <w:t>.</w:t>
      </w:r>
    </w:p>
    <w:p w14:paraId="65DB3580" w14:textId="77777777" w:rsidR="00107D21" w:rsidRDefault="00107D21" w:rsidP="00734561">
      <w:pPr>
        <w:numPr>
          <w:ilvl w:val="0"/>
          <w:numId w:val="20"/>
        </w:numPr>
        <w:tabs>
          <w:tab w:val="clear" w:pos="1260"/>
          <w:tab w:val="num" w:pos="709"/>
        </w:tabs>
        <w:spacing w:before="240"/>
        <w:ind w:left="709" w:hanging="357"/>
        <w:jc w:val="both"/>
        <w:rPr>
          <w:rFonts w:ascii="Arial" w:hAnsi="Arial" w:cs="Arial"/>
          <w:sz w:val="20"/>
          <w:szCs w:val="20"/>
        </w:rPr>
      </w:pPr>
      <w:r>
        <w:rPr>
          <w:rFonts w:ascii="Arial" w:hAnsi="Arial" w:cs="Arial"/>
          <w:sz w:val="20"/>
          <w:szCs w:val="20"/>
        </w:rPr>
        <w:t>Weaknesses: best-suited to densely populated areas</w:t>
      </w:r>
      <w:r w:rsidR="00D3361E">
        <w:rPr>
          <w:rFonts w:ascii="Arial" w:hAnsi="Arial" w:cs="Arial"/>
          <w:sz w:val="20"/>
          <w:szCs w:val="20"/>
        </w:rPr>
        <w:t xml:space="preserve"> such as parts of</w:t>
      </w:r>
      <w:r>
        <w:rPr>
          <w:rFonts w:ascii="Arial" w:hAnsi="Arial" w:cs="Arial"/>
          <w:sz w:val="20"/>
          <w:szCs w:val="20"/>
        </w:rPr>
        <w:t xml:space="preserve"> India (</w:t>
      </w:r>
      <w:r w:rsidR="008C6FEF">
        <w:rPr>
          <w:rFonts w:ascii="Arial" w:hAnsi="Arial" w:cs="Arial"/>
          <w:sz w:val="20"/>
          <w:szCs w:val="20"/>
        </w:rPr>
        <w:t xml:space="preserve">although it </w:t>
      </w:r>
      <w:r w:rsidR="0014639F">
        <w:rPr>
          <w:rFonts w:ascii="Arial" w:hAnsi="Arial" w:cs="Arial"/>
          <w:sz w:val="20"/>
          <w:szCs w:val="20"/>
        </w:rPr>
        <w:t>appears</w:t>
      </w:r>
      <w:r w:rsidR="008C6FEF">
        <w:rPr>
          <w:rFonts w:ascii="Arial" w:hAnsi="Arial" w:cs="Arial"/>
          <w:sz w:val="20"/>
          <w:szCs w:val="20"/>
        </w:rPr>
        <w:t xml:space="preserve"> adaptable to moderately populated areas in Latin America (VERAS Project in El Salvador – unpublished), there is less evidence for adaptability to more </w:t>
      </w:r>
      <w:r>
        <w:rPr>
          <w:rFonts w:ascii="Arial" w:hAnsi="Arial" w:cs="Arial"/>
          <w:sz w:val="20"/>
          <w:szCs w:val="20"/>
        </w:rPr>
        <w:t xml:space="preserve">sparsely populated </w:t>
      </w:r>
      <w:r w:rsidR="008C6FEF">
        <w:rPr>
          <w:rFonts w:ascii="Arial" w:hAnsi="Arial" w:cs="Arial"/>
          <w:sz w:val="20"/>
          <w:szCs w:val="20"/>
        </w:rPr>
        <w:t>and</w:t>
      </w:r>
      <w:r>
        <w:rPr>
          <w:rFonts w:ascii="Arial" w:hAnsi="Arial" w:cs="Arial"/>
          <w:sz w:val="20"/>
          <w:szCs w:val="20"/>
        </w:rPr>
        <w:t xml:space="preserve"> disparate areas such as parts of the Western Pacific); </w:t>
      </w:r>
      <w:r w:rsidR="00D3361E">
        <w:rPr>
          <w:rFonts w:ascii="Arial" w:hAnsi="Arial" w:cs="Arial"/>
          <w:sz w:val="20"/>
          <w:szCs w:val="20"/>
        </w:rPr>
        <w:t>better linkages achieved in</w:t>
      </w:r>
      <w:r>
        <w:rPr>
          <w:rFonts w:ascii="Arial" w:hAnsi="Arial" w:cs="Arial"/>
          <w:sz w:val="20"/>
          <w:szCs w:val="20"/>
        </w:rPr>
        <w:t xml:space="preserve"> private </w:t>
      </w:r>
      <w:r w:rsidR="00D3361E">
        <w:rPr>
          <w:rFonts w:ascii="Arial" w:hAnsi="Arial" w:cs="Arial"/>
          <w:sz w:val="20"/>
          <w:szCs w:val="20"/>
        </w:rPr>
        <w:t>and</w:t>
      </w:r>
      <w:r>
        <w:rPr>
          <w:rFonts w:ascii="Arial" w:hAnsi="Arial" w:cs="Arial"/>
          <w:sz w:val="20"/>
          <w:szCs w:val="20"/>
        </w:rPr>
        <w:t xml:space="preserve"> NGO management structures </w:t>
      </w:r>
      <w:r w:rsidR="00D3361E">
        <w:rPr>
          <w:rFonts w:ascii="Arial" w:hAnsi="Arial" w:cs="Arial"/>
          <w:sz w:val="20"/>
          <w:szCs w:val="20"/>
        </w:rPr>
        <w:t>than in government systems</w:t>
      </w:r>
      <w:r>
        <w:rPr>
          <w:rFonts w:ascii="Arial" w:hAnsi="Arial" w:cs="Arial"/>
          <w:sz w:val="20"/>
          <w:szCs w:val="20"/>
        </w:rPr>
        <w:t>.</w:t>
      </w:r>
    </w:p>
    <w:p w14:paraId="25A064B1" w14:textId="77777777" w:rsidR="00107D21" w:rsidRPr="00652BD3" w:rsidRDefault="00107D21" w:rsidP="00AB7CBA">
      <w:pPr>
        <w:spacing w:before="480"/>
        <w:jc w:val="both"/>
        <w:rPr>
          <w:rFonts w:ascii="Arial" w:hAnsi="Arial" w:cs="Arial"/>
          <w:b/>
          <w:sz w:val="20"/>
          <w:szCs w:val="20"/>
        </w:rPr>
      </w:pPr>
      <w:r w:rsidRPr="00652BD3">
        <w:rPr>
          <w:rFonts w:ascii="Arial" w:hAnsi="Arial" w:cs="Arial"/>
          <w:b/>
          <w:sz w:val="20"/>
          <w:szCs w:val="20"/>
        </w:rPr>
        <w:t>Free-market approach</w:t>
      </w:r>
    </w:p>
    <w:p w14:paraId="15439114" w14:textId="77777777" w:rsidR="00107D21" w:rsidRDefault="00107D21" w:rsidP="00734561">
      <w:pPr>
        <w:numPr>
          <w:ilvl w:val="0"/>
          <w:numId w:val="19"/>
        </w:numPr>
        <w:tabs>
          <w:tab w:val="clear" w:pos="1259"/>
          <w:tab w:val="num" w:pos="709"/>
        </w:tabs>
        <w:spacing w:before="120"/>
        <w:ind w:left="709" w:hanging="357"/>
        <w:jc w:val="both"/>
        <w:rPr>
          <w:rFonts w:ascii="Arial" w:hAnsi="Arial" w:cs="Arial"/>
          <w:sz w:val="20"/>
          <w:szCs w:val="20"/>
        </w:rPr>
      </w:pPr>
      <w:r>
        <w:rPr>
          <w:rFonts w:ascii="Arial" w:hAnsi="Arial" w:cs="Arial"/>
          <w:sz w:val="20"/>
          <w:szCs w:val="20"/>
        </w:rPr>
        <w:t>Facilitate sale of spectacles as a commercial enterprise. This approach has lead to the availability of spectacles, particularly “magnifiers” for correcting presbyopia, in markets, pharmacies, book stores and on-line without prior refraction in some jurisdictions.</w:t>
      </w:r>
    </w:p>
    <w:p w14:paraId="5C215746" w14:textId="77777777" w:rsidR="00107D21" w:rsidRDefault="00107D21" w:rsidP="00734561">
      <w:pPr>
        <w:numPr>
          <w:ilvl w:val="0"/>
          <w:numId w:val="19"/>
        </w:numPr>
        <w:tabs>
          <w:tab w:val="clear" w:pos="1259"/>
          <w:tab w:val="num" w:pos="709"/>
        </w:tabs>
        <w:spacing w:before="240"/>
        <w:ind w:left="709" w:hanging="357"/>
        <w:jc w:val="both"/>
        <w:rPr>
          <w:rFonts w:ascii="Arial" w:hAnsi="Arial" w:cs="Arial"/>
          <w:sz w:val="20"/>
          <w:szCs w:val="20"/>
        </w:rPr>
      </w:pPr>
      <w:r>
        <w:rPr>
          <w:rFonts w:ascii="Arial" w:hAnsi="Arial" w:cs="Arial"/>
          <w:sz w:val="20"/>
          <w:szCs w:val="20"/>
        </w:rPr>
        <w:t>Strengths: potential for fast roll-out, extended reach and extremely low cost by negating any HR needs or production capacity within communities.</w:t>
      </w:r>
    </w:p>
    <w:p w14:paraId="061DFC50" w14:textId="77777777" w:rsidR="00107D21" w:rsidRDefault="00107D21" w:rsidP="00734561">
      <w:pPr>
        <w:numPr>
          <w:ilvl w:val="0"/>
          <w:numId w:val="19"/>
        </w:numPr>
        <w:tabs>
          <w:tab w:val="clear" w:pos="1259"/>
          <w:tab w:val="num" w:pos="709"/>
        </w:tabs>
        <w:spacing w:before="240"/>
        <w:ind w:left="709" w:hanging="357"/>
        <w:jc w:val="both"/>
        <w:rPr>
          <w:rFonts w:ascii="Arial" w:hAnsi="Arial" w:cs="Arial"/>
          <w:sz w:val="20"/>
          <w:szCs w:val="20"/>
        </w:rPr>
      </w:pPr>
      <w:r>
        <w:rPr>
          <w:rFonts w:ascii="Arial" w:hAnsi="Arial" w:cs="Arial"/>
          <w:sz w:val="20"/>
          <w:szCs w:val="20"/>
        </w:rPr>
        <w:t>Weaknesses: prices set by market rather than regulated for affordability/ equitable access, unlikely to serve people with less common refractive errors (large amounts of anything, and even moderate amounts of astigmatism or anisometropia), unlikely to identify non-refractive eye conditions, unlikely to self-regulate for quality, unlikely to distribute throughout a country in a way capable of serving lower socio-economic or rural/remote populations.</w:t>
      </w:r>
    </w:p>
    <w:p w14:paraId="47654169" w14:textId="77777777" w:rsidR="00107D21" w:rsidRPr="00652BD3" w:rsidRDefault="00107D21" w:rsidP="00734561">
      <w:pPr>
        <w:spacing w:before="480"/>
        <w:jc w:val="both"/>
        <w:rPr>
          <w:rFonts w:ascii="Arial" w:hAnsi="Arial" w:cs="Arial"/>
          <w:b/>
          <w:sz w:val="20"/>
          <w:szCs w:val="20"/>
        </w:rPr>
      </w:pPr>
      <w:r w:rsidRPr="00652BD3">
        <w:rPr>
          <w:rFonts w:ascii="Arial" w:hAnsi="Arial" w:cs="Arial"/>
          <w:b/>
          <w:sz w:val="20"/>
          <w:szCs w:val="20"/>
        </w:rPr>
        <w:t>Developed Economy Approach</w:t>
      </w:r>
    </w:p>
    <w:p w14:paraId="128B2367" w14:textId="77777777" w:rsidR="00107D21" w:rsidRDefault="00107D21" w:rsidP="00734561">
      <w:pPr>
        <w:numPr>
          <w:ilvl w:val="0"/>
          <w:numId w:val="18"/>
        </w:numPr>
        <w:tabs>
          <w:tab w:val="clear" w:pos="1259"/>
          <w:tab w:val="num" w:pos="709"/>
        </w:tabs>
        <w:spacing w:before="120"/>
        <w:ind w:left="709" w:hanging="357"/>
        <w:jc w:val="both"/>
        <w:rPr>
          <w:rFonts w:ascii="Arial" w:hAnsi="Arial" w:cs="Arial"/>
          <w:sz w:val="20"/>
          <w:szCs w:val="20"/>
        </w:rPr>
      </w:pPr>
      <w:r>
        <w:rPr>
          <w:rFonts w:ascii="Arial" w:hAnsi="Arial" w:cs="Arial"/>
          <w:sz w:val="20"/>
          <w:szCs w:val="20"/>
        </w:rPr>
        <w:t xml:space="preserve">Optometry and ophthalmology provide essentially all refractive care in Europe, </w:t>
      </w:r>
      <w:smartTag w:uri="urn:schemas-microsoft-com:office:smarttags" w:element="country-region">
        <w:r>
          <w:rPr>
            <w:rFonts w:ascii="Arial" w:hAnsi="Arial" w:cs="Arial"/>
            <w:sz w:val="20"/>
            <w:szCs w:val="20"/>
          </w:rPr>
          <w:t>South Africa</w:t>
        </w:r>
      </w:smartTag>
      <w:r>
        <w:rPr>
          <w:rFonts w:ascii="Arial" w:hAnsi="Arial" w:cs="Arial"/>
          <w:sz w:val="20"/>
          <w:szCs w:val="20"/>
        </w:rPr>
        <w:t xml:space="preserve">, </w:t>
      </w:r>
      <w:smartTag w:uri="urn:schemas-microsoft-com:office:smarttags" w:element="country-region">
        <w:r w:rsidRPr="006576D8">
          <w:rPr>
            <w:rFonts w:ascii="Arial" w:hAnsi="Arial" w:cs="Arial"/>
            <w:sz w:val="20"/>
            <w:szCs w:val="20"/>
          </w:rPr>
          <w:t>Australia</w:t>
        </w:r>
      </w:smartTag>
      <w:r w:rsidRPr="006576D8">
        <w:rPr>
          <w:rFonts w:ascii="Arial" w:hAnsi="Arial" w:cs="Arial"/>
          <w:sz w:val="20"/>
          <w:szCs w:val="20"/>
        </w:rPr>
        <w:t xml:space="preserve">, </w:t>
      </w:r>
      <w:smartTag w:uri="urn:schemas-microsoft-com:office:smarttags" w:element="country-region">
        <w:r w:rsidRPr="006576D8">
          <w:rPr>
            <w:rFonts w:ascii="Arial" w:hAnsi="Arial" w:cs="Arial"/>
            <w:sz w:val="20"/>
            <w:szCs w:val="20"/>
          </w:rPr>
          <w:t>New Zealand</w:t>
        </w:r>
      </w:smartTag>
      <w:r w:rsidRPr="006576D8">
        <w:rPr>
          <w:rFonts w:ascii="Arial" w:hAnsi="Arial" w:cs="Arial"/>
          <w:sz w:val="20"/>
          <w:szCs w:val="20"/>
        </w:rPr>
        <w:t xml:space="preserve"> and </w:t>
      </w:r>
      <w:smartTag w:uri="urn:schemas-microsoft-com:office:smarttags" w:element="place">
        <w:r w:rsidRPr="006576D8">
          <w:rPr>
            <w:rFonts w:ascii="Arial" w:hAnsi="Arial" w:cs="Arial"/>
            <w:sz w:val="20"/>
            <w:szCs w:val="20"/>
          </w:rPr>
          <w:t>North America</w:t>
        </w:r>
      </w:smartTag>
      <w:r w:rsidRPr="006576D8">
        <w:rPr>
          <w:rFonts w:ascii="Arial" w:hAnsi="Arial" w:cs="Arial"/>
          <w:sz w:val="20"/>
          <w:szCs w:val="20"/>
        </w:rPr>
        <w:t xml:space="preserve"> (e.g. </w:t>
      </w:r>
      <w:hyperlink r:id="rId15" w:history="1">
        <w:r w:rsidRPr="006576D8">
          <w:rPr>
            <w:rStyle w:val="Hyperlink"/>
            <w:rFonts w:ascii="Arial" w:hAnsi="Arial" w:cs="Arial"/>
            <w:sz w:val="20"/>
            <w:szCs w:val="20"/>
          </w:rPr>
          <w:t>http://www.optometrists.asn.au/</w:t>
        </w:r>
      </w:hyperlink>
      <w:r w:rsidRPr="006576D8">
        <w:rPr>
          <w:rFonts w:ascii="Arial" w:hAnsi="Arial" w:cs="Arial"/>
          <w:sz w:val="20"/>
          <w:szCs w:val="20"/>
        </w:rPr>
        <w:t>). Less</w:t>
      </w:r>
      <w:r>
        <w:rPr>
          <w:rFonts w:ascii="Arial" w:hAnsi="Arial" w:cs="Arial"/>
          <w:sz w:val="20"/>
          <w:szCs w:val="20"/>
        </w:rPr>
        <w:t xml:space="preserve"> established variations are used in other African countries, some Asian countries and some Latin American countries. Division of responsibility within the eye care system varies between jurisdictions. Division of responsibility between public and private (with and without insurance) varies between jurisdictions.</w:t>
      </w:r>
    </w:p>
    <w:p w14:paraId="7ED9DA1D" w14:textId="77777777" w:rsidR="00107D21" w:rsidRDefault="00107D21" w:rsidP="00734561">
      <w:pPr>
        <w:numPr>
          <w:ilvl w:val="0"/>
          <w:numId w:val="18"/>
        </w:numPr>
        <w:tabs>
          <w:tab w:val="clear" w:pos="1259"/>
          <w:tab w:val="num" w:pos="709"/>
        </w:tabs>
        <w:spacing w:before="240"/>
        <w:ind w:left="709" w:hanging="357"/>
        <w:jc w:val="both"/>
        <w:rPr>
          <w:rFonts w:ascii="Arial" w:hAnsi="Arial" w:cs="Arial"/>
          <w:sz w:val="20"/>
          <w:szCs w:val="20"/>
        </w:rPr>
      </w:pPr>
      <w:r>
        <w:rPr>
          <w:rFonts w:ascii="Arial" w:hAnsi="Arial" w:cs="Arial"/>
          <w:sz w:val="20"/>
          <w:szCs w:val="20"/>
        </w:rPr>
        <w:t>Strengths: high quality care with good mainstream community access (provided that training and HR management are adequate).</w:t>
      </w:r>
    </w:p>
    <w:p w14:paraId="0691977B" w14:textId="77777777" w:rsidR="00107D21" w:rsidRDefault="00107D21" w:rsidP="00734561">
      <w:pPr>
        <w:numPr>
          <w:ilvl w:val="0"/>
          <w:numId w:val="18"/>
        </w:numPr>
        <w:tabs>
          <w:tab w:val="clear" w:pos="1259"/>
          <w:tab w:val="num" w:pos="709"/>
        </w:tabs>
        <w:spacing w:before="240"/>
        <w:ind w:left="709" w:hanging="357"/>
        <w:jc w:val="both"/>
        <w:rPr>
          <w:rFonts w:ascii="Arial" w:hAnsi="Arial" w:cs="Arial"/>
          <w:sz w:val="20"/>
          <w:szCs w:val="20"/>
        </w:rPr>
      </w:pPr>
      <w:r>
        <w:rPr>
          <w:rFonts w:ascii="Arial" w:hAnsi="Arial" w:cs="Arial"/>
          <w:sz w:val="20"/>
          <w:szCs w:val="20"/>
        </w:rPr>
        <w:t>Weaknesses: requires significant and long-term investment in HR, significant infrastructure setup costs</w:t>
      </w:r>
      <w:r w:rsidR="0029484B">
        <w:rPr>
          <w:rFonts w:ascii="Arial" w:hAnsi="Arial" w:cs="Arial"/>
          <w:sz w:val="20"/>
          <w:szCs w:val="20"/>
        </w:rPr>
        <w:t xml:space="preserve"> (although capable of self-sustainable function once capital investments are made)</w:t>
      </w:r>
      <w:r>
        <w:rPr>
          <w:rFonts w:ascii="Arial" w:hAnsi="Arial" w:cs="Arial"/>
          <w:sz w:val="20"/>
          <w:szCs w:val="20"/>
        </w:rPr>
        <w:t>, marginalized minority communities tend to have poor access (e.g. indigenous people, and people with mental health and/or substance abuse issues).</w:t>
      </w:r>
    </w:p>
    <w:p w14:paraId="1A6CF06D" w14:textId="77777777" w:rsidR="00107D21" w:rsidRPr="00652BD3" w:rsidRDefault="00107D21" w:rsidP="00734561">
      <w:pPr>
        <w:spacing w:before="480"/>
        <w:jc w:val="both"/>
        <w:rPr>
          <w:rFonts w:ascii="Arial" w:hAnsi="Arial" w:cs="Arial"/>
          <w:b/>
          <w:sz w:val="20"/>
          <w:szCs w:val="20"/>
        </w:rPr>
      </w:pPr>
      <w:r w:rsidRPr="00652BD3">
        <w:rPr>
          <w:rFonts w:ascii="Arial" w:hAnsi="Arial" w:cs="Arial"/>
          <w:b/>
          <w:sz w:val="20"/>
          <w:szCs w:val="20"/>
        </w:rPr>
        <w:t>NSW ICEE Aboriginal Eye Clinic Model</w:t>
      </w:r>
    </w:p>
    <w:p w14:paraId="6050358D" w14:textId="77777777" w:rsidR="00107D21" w:rsidRDefault="00107D21" w:rsidP="00734561">
      <w:pPr>
        <w:numPr>
          <w:ilvl w:val="0"/>
          <w:numId w:val="18"/>
        </w:numPr>
        <w:tabs>
          <w:tab w:val="clear" w:pos="1259"/>
          <w:tab w:val="num" w:pos="709"/>
        </w:tabs>
        <w:spacing w:before="120"/>
        <w:ind w:left="709" w:hanging="357"/>
        <w:jc w:val="both"/>
        <w:rPr>
          <w:rFonts w:ascii="Arial" w:hAnsi="Arial" w:cs="Arial"/>
          <w:sz w:val="20"/>
          <w:szCs w:val="20"/>
        </w:rPr>
      </w:pPr>
      <w:r>
        <w:rPr>
          <w:rFonts w:ascii="Arial" w:hAnsi="Arial" w:cs="Arial"/>
          <w:sz w:val="20"/>
          <w:szCs w:val="20"/>
        </w:rPr>
        <w:t>Adaptation of Developed Economy Approach to enable community control of primary eye care – agreements between a marginalized community and a central NGO delivers subsidized, professional-level eye care practitioners to community controlled environments.</w:t>
      </w:r>
      <w:r w:rsidRPr="00A95D91">
        <w:rPr>
          <w:rFonts w:ascii="Arial" w:hAnsi="Arial" w:cs="Arial"/>
          <w:sz w:val="20"/>
          <w:szCs w:val="20"/>
          <w:vertAlign w:val="superscript"/>
        </w:rPr>
        <w:t>47</w:t>
      </w:r>
    </w:p>
    <w:p w14:paraId="002345A8" w14:textId="77777777" w:rsidR="00107D21" w:rsidRDefault="00107D21" w:rsidP="00734561">
      <w:pPr>
        <w:numPr>
          <w:ilvl w:val="0"/>
          <w:numId w:val="18"/>
        </w:numPr>
        <w:tabs>
          <w:tab w:val="clear" w:pos="1259"/>
          <w:tab w:val="num" w:pos="709"/>
        </w:tabs>
        <w:spacing w:before="240"/>
        <w:ind w:left="709" w:hanging="357"/>
        <w:jc w:val="both"/>
        <w:rPr>
          <w:rFonts w:ascii="Arial" w:hAnsi="Arial" w:cs="Arial"/>
          <w:sz w:val="20"/>
          <w:szCs w:val="20"/>
        </w:rPr>
      </w:pPr>
      <w:r>
        <w:rPr>
          <w:rFonts w:ascii="Arial" w:hAnsi="Arial" w:cs="Arial"/>
          <w:sz w:val="20"/>
          <w:szCs w:val="20"/>
        </w:rPr>
        <w:t>Strengths: increases access to high quality eye care for marginalized minority communities.</w:t>
      </w:r>
    </w:p>
    <w:p w14:paraId="6433F2EE" w14:textId="77777777" w:rsidR="00107D21" w:rsidRDefault="00107D21" w:rsidP="00734561">
      <w:pPr>
        <w:numPr>
          <w:ilvl w:val="0"/>
          <w:numId w:val="18"/>
        </w:numPr>
        <w:tabs>
          <w:tab w:val="clear" w:pos="1259"/>
          <w:tab w:val="num" w:pos="709"/>
        </w:tabs>
        <w:spacing w:before="240"/>
        <w:ind w:left="709" w:hanging="357"/>
        <w:jc w:val="both"/>
        <w:rPr>
          <w:rFonts w:ascii="Arial" w:hAnsi="Arial" w:cs="Arial"/>
          <w:sz w:val="20"/>
          <w:szCs w:val="20"/>
        </w:rPr>
      </w:pPr>
      <w:r>
        <w:rPr>
          <w:rFonts w:ascii="Arial" w:hAnsi="Arial" w:cs="Arial"/>
          <w:sz w:val="20"/>
          <w:szCs w:val="20"/>
        </w:rPr>
        <w:t>Weaknesses: adds an extra layer of complexity to the eye care system that could allow loss to follow-up, increases the training required to have a fully-functioning system, more resource intensive, requires subsidization from outside the community being served.</w:t>
      </w:r>
    </w:p>
    <w:p w14:paraId="37FB7772" w14:textId="77777777" w:rsidR="00107D21" w:rsidRPr="00652BD3" w:rsidRDefault="00107D21" w:rsidP="00734561">
      <w:pPr>
        <w:spacing w:before="480"/>
        <w:jc w:val="both"/>
        <w:rPr>
          <w:rFonts w:ascii="Arial" w:hAnsi="Arial" w:cs="Arial"/>
          <w:b/>
          <w:sz w:val="20"/>
          <w:szCs w:val="20"/>
        </w:rPr>
      </w:pPr>
      <w:r w:rsidRPr="00652BD3">
        <w:rPr>
          <w:rFonts w:ascii="Arial" w:hAnsi="Arial" w:cs="Arial"/>
          <w:b/>
          <w:sz w:val="20"/>
          <w:szCs w:val="20"/>
        </w:rPr>
        <w:lastRenderedPageBreak/>
        <w:t>Social Entrepreneur Model</w:t>
      </w:r>
    </w:p>
    <w:p w14:paraId="45221041" w14:textId="77777777" w:rsidR="00107D21" w:rsidRDefault="00107D21" w:rsidP="00734561">
      <w:pPr>
        <w:numPr>
          <w:ilvl w:val="0"/>
          <w:numId w:val="18"/>
        </w:numPr>
        <w:tabs>
          <w:tab w:val="clear" w:pos="1259"/>
          <w:tab w:val="num" w:pos="709"/>
        </w:tabs>
        <w:spacing w:before="120"/>
        <w:ind w:left="709" w:hanging="357"/>
        <w:jc w:val="both"/>
        <w:rPr>
          <w:rFonts w:ascii="Arial" w:hAnsi="Arial" w:cs="Arial"/>
          <w:sz w:val="20"/>
          <w:szCs w:val="20"/>
        </w:rPr>
      </w:pPr>
      <w:r>
        <w:rPr>
          <w:rFonts w:ascii="Arial" w:hAnsi="Arial" w:cs="Arial"/>
          <w:sz w:val="20"/>
          <w:szCs w:val="20"/>
        </w:rPr>
        <w:t xml:space="preserve">Franchise and micro-consignment systems, such as those run by VisionSpring (formerly Scojo Foundation) in Latin America and </w:t>
      </w:r>
      <w:smartTag w:uri="urn:schemas-microsoft-com:office:smarttags" w:element="place">
        <w:r>
          <w:rPr>
            <w:rFonts w:ascii="Arial" w:hAnsi="Arial" w:cs="Arial"/>
            <w:sz w:val="20"/>
            <w:szCs w:val="20"/>
          </w:rPr>
          <w:t>Asia</w:t>
        </w:r>
      </w:smartTag>
      <w:r>
        <w:rPr>
          <w:rFonts w:ascii="Arial" w:hAnsi="Arial" w:cs="Arial"/>
          <w:sz w:val="20"/>
          <w:szCs w:val="20"/>
        </w:rPr>
        <w:t xml:space="preserve"> ((</w:t>
      </w:r>
      <w:hyperlink r:id="rId16" w:history="1">
        <w:r w:rsidRPr="00CD42D5">
          <w:rPr>
            <w:rStyle w:val="Hyperlink"/>
            <w:rFonts w:ascii="Arial" w:hAnsi="Arial" w:cs="Arial"/>
            <w:sz w:val="20"/>
            <w:szCs w:val="20"/>
          </w:rPr>
          <w:t>http://www.visionspring.org/</w:t>
        </w:r>
      </w:hyperlink>
      <w:r>
        <w:rPr>
          <w:rFonts w:ascii="Arial" w:hAnsi="Arial" w:cs="Arial"/>
          <w:sz w:val="20"/>
          <w:szCs w:val="20"/>
        </w:rPr>
        <w:t xml:space="preserve">) </w:t>
      </w:r>
    </w:p>
    <w:p w14:paraId="46D65E29" w14:textId="77777777" w:rsidR="00107D21" w:rsidRDefault="00107D21" w:rsidP="00734561">
      <w:pPr>
        <w:numPr>
          <w:ilvl w:val="0"/>
          <w:numId w:val="18"/>
        </w:numPr>
        <w:tabs>
          <w:tab w:val="clear" w:pos="1259"/>
          <w:tab w:val="num" w:pos="709"/>
        </w:tabs>
        <w:spacing w:before="240"/>
        <w:ind w:left="709" w:hanging="357"/>
        <w:jc w:val="both"/>
        <w:rPr>
          <w:rFonts w:ascii="Arial" w:hAnsi="Arial" w:cs="Arial"/>
          <w:sz w:val="20"/>
          <w:szCs w:val="20"/>
        </w:rPr>
      </w:pPr>
      <w:r>
        <w:rPr>
          <w:rFonts w:ascii="Arial" w:hAnsi="Arial" w:cs="Arial"/>
          <w:sz w:val="20"/>
          <w:szCs w:val="20"/>
        </w:rPr>
        <w:t>Strengths: ability to achieve fast roll-out and extended reach into communities, adaptable to varying levels of vision education for the social entrepreneurs, local capacity building/ job creation</w:t>
      </w:r>
    </w:p>
    <w:p w14:paraId="28E72EDA" w14:textId="77777777" w:rsidR="00107D21" w:rsidRDefault="00107D21" w:rsidP="00734561">
      <w:pPr>
        <w:numPr>
          <w:ilvl w:val="0"/>
          <w:numId w:val="18"/>
        </w:numPr>
        <w:tabs>
          <w:tab w:val="clear" w:pos="1259"/>
          <w:tab w:val="num" w:pos="709"/>
        </w:tabs>
        <w:spacing w:before="240"/>
        <w:ind w:left="709" w:hanging="357"/>
        <w:jc w:val="both"/>
        <w:rPr>
          <w:rFonts w:ascii="Arial" w:hAnsi="Arial" w:cs="Arial"/>
          <w:sz w:val="20"/>
          <w:szCs w:val="20"/>
        </w:rPr>
      </w:pPr>
      <w:r>
        <w:rPr>
          <w:rFonts w:ascii="Arial" w:hAnsi="Arial" w:cs="Arial"/>
          <w:sz w:val="20"/>
          <w:szCs w:val="20"/>
        </w:rPr>
        <w:t>Weaknesses: unlikely to identify non-refractive eye conditions or refer appropriately (when used for both service delivery and appliance delivery), quality control depends on the strength of the links between different levels of the system</w:t>
      </w:r>
    </w:p>
    <w:p w14:paraId="47FD2082" w14:textId="77777777" w:rsidR="00107D21" w:rsidRPr="00652BD3" w:rsidRDefault="00107D21" w:rsidP="00734561">
      <w:pPr>
        <w:spacing w:before="480"/>
        <w:jc w:val="both"/>
        <w:rPr>
          <w:rFonts w:ascii="Arial" w:hAnsi="Arial" w:cs="Arial"/>
          <w:b/>
          <w:sz w:val="20"/>
          <w:szCs w:val="20"/>
        </w:rPr>
      </w:pPr>
      <w:r w:rsidRPr="00652BD3">
        <w:rPr>
          <w:rFonts w:ascii="Arial" w:hAnsi="Arial" w:cs="Arial"/>
          <w:b/>
          <w:sz w:val="20"/>
          <w:szCs w:val="20"/>
        </w:rPr>
        <w:t>Vision Centre Model</w:t>
      </w:r>
    </w:p>
    <w:p w14:paraId="54D507B9" w14:textId="77777777" w:rsidR="00107D21" w:rsidRDefault="00107D21" w:rsidP="00734561">
      <w:pPr>
        <w:numPr>
          <w:ilvl w:val="0"/>
          <w:numId w:val="18"/>
        </w:numPr>
        <w:tabs>
          <w:tab w:val="clear" w:pos="1259"/>
          <w:tab w:val="num" w:pos="709"/>
        </w:tabs>
        <w:spacing w:before="120"/>
        <w:ind w:left="709" w:hanging="357"/>
        <w:jc w:val="both"/>
        <w:rPr>
          <w:rFonts w:ascii="Arial" w:hAnsi="Arial" w:cs="Arial"/>
          <w:sz w:val="20"/>
          <w:szCs w:val="20"/>
        </w:rPr>
      </w:pPr>
      <w:r>
        <w:rPr>
          <w:rFonts w:ascii="Arial" w:hAnsi="Arial" w:cs="Arial"/>
          <w:sz w:val="20"/>
          <w:szCs w:val="20"/>
        </w:rPr>
        <w:t xml:space="preserve">Adaptation of LVPEI Model with a specific focus on primary-level care including refractive care, and </w:t>
      </w:r>
      <w:r w:rsidR="00AB6964">
        <w:rPr>
          <w:rFonts w:ascii="Arial" w:hAnsi="Arial" w:cs="Arial"/>
          <w:sz w:val="20"/>
          <w:szCs w:val="20"/>
        </w:rPr>
        <w:t>independent sustainability of primary eye care facilities. Examples include</w:t>
      </w:r>
      <w:r w:rsidR="00350BBB">
        <w:rPr>
          <w:rFonts w:ascii="Arial" w:hAnsi="Arial" w:cs="Arial"/>
          <w:sz w:val="20"/>
          <w:szCs w:val="20"/>
        </w:rPr>
        <w:t xml:space="preserve"> the</w:t>
      </w:r>
      <w:r w:rsidR="00AB6964">
        <w:rPr>
          <w:rFonts w:ascii="Arial" w:hAnsi="Arial" w:cs="Arial"/>
          <w:sz w:val="20"/>
          <w:szCs w:val="20"/>
        </w:rPr>
        <w:t xml:space="preserve"> </w:t>
      </w:r>
      <w:r w:rsidR="00AB6964" w:rsidRPr="00350BBB">
        <w:rPr>
          <w:rFonts w:ascii="Arial" w:hAnsi="Arial" w:cs="Arial"/>
          <w:b/>
          <w:sz w:val="20"/>
          <w:szCs w:val="20"/>
        </w:rPr>
        <w:t>ICEE</w:t>
      </w:r>
      <w:r w:rsidR="00350BBB" w:rsidRPr="00350BBB">
        <w:rPr>
          <w:rFonts w:ascii="Arial" w:hAnsi="Arial" w:cs="Arial"/>
          <w:b/>
          <w:sz w:val="20"/>
          <w:szCs w:val="20"/>
        </w:rPr>
        <w:t xml:space="preserve"> Vision Centre</w:t>
      </w:r>
      <w:r w:rsidR="00350BBB">
        <w:rPr>
          <w:rFonts w:ascii="Arial" w:hAnsi="Arial" w:cs="Arial"/>
          <w:b/>
          <w:sz w:val="20"/>
          <w:szCs w:val="20"/>
        </w:rPr>
        <w:t xml:space="preserve"> M</w:t>
      </w:r>
      <w:r w:rsidR="00AB6964" w:rsidRPr="00350BBB">
        <w:rPr>
          <w:rFonts w:ascii="Arial" w:hAnsi="Arial" w:cs="Arial"/>
          <w:b/>
          <w:sz w:val="20"/>
          <w:szCs w:val="20"/>
        </w:rPr>
        <w:t xml:space="preserve">odel </w:t>
      </w:r>
      <w:r w:rsidR="00AB6964">
        <w:rPr>
          <w:rFonts w:ascii="Arial" w:hAnsi="Arial" w:cs="Arial"/>
          <w:sz w:val="20"/>
          <w:szCs w:val="20"/>
        </w:rPr>
        <w:t xml:space="preserve">(detailed in </w:t>
      </w:r>
      <w:r w:rsidR="00AB6964" w:rsidRPr="00844669">
        <w:rPr>
          <w:rFonts w:ascii="Arial" w:hAnsi="Arial" w:cs="Arial"/>
          <w:b/>
          <w:sz w:val="20"/>
          <w:szCs w:val="20"/>
        </w:rPr>
        <w:t>Annex 5</w:t>
      </w:r>
      <w:r w:rsidR="00AB6964">
        <w:rPr>
          <w:rFonts w:ascii="Arial" w:hAnsi="Arial" w:cs="Arial"/>
          <w:sz w:val="20"/>
          <w:szCs w:val="20"/>
        </w:rPr>
        <w:t xml:space="preserve">) which has been implemented in </w:t>
      </w:r>
      <w:smartTag w:uri="urn:schemas-microsoft-com:office:smarttags" w:element="country-region">
        <w:r w:rsidR="00AB6964">
          <w:rPr>
            <w:rFonts w:ascii="Arial" w:hAnsi="Arial" w:cs="Arial"/>
            <w:sz w:val="20"/>
            <w:szCs w:val="20"/>
          </w:rPr>
          <w:t>Sri Lanka</w:t>
        </w:r>
      </w:smartTag>
      <w:r w:rsidR="00AB6964">
        <w:rPr>
          <w:rFonts w:ascii="Arial" w:hAnsi="Arial" w:cs="Arial"/>
          <w:sz w:val="20"/>
          <w:szCs w:val="20"/>
        </w:rPr>
        <w:t xml:space="preserve"> and </w:t>
      </w:r>
      <w:smartTag w:uri="urn:schemas-microsoft-com:office:smarttags" w:element="place">
        <w:smartTag w:uri="urn:schemas-microsoft-com:office:smarttags" w:element="country-region">
          <w:r w:rsidR="00AB6964">
            <w:rPr>
              <w:rFonts w:ascii="Arial" w:hAnsi="Arial" w:cs="Arial"/>
              <w:sz w:val="20"/>
              <w:szCs w:val="20"/>
            </w:rPr>
            <w:t>Papua New Guinea</w:t>
          </w:r>
        </w:smartTag>
      </w:smartTag>
      <w:r w:rsidR="00AB6964">
        <w:rPr>
          <w:rFonts w:ascii="Arial" w:hAnsi="Arial" w:cs="Arial"/>
          <w:sz w:val="20"/>
          <w:szCs w:val="20"/>
        </w:rPr>
        <w:t xml:space="preserve">, specifically </w:t>
      </w:r>
      <w:r w:rsidR="00940E4D">
        <w:rPr>
          <w:rFonts w:ascii="Arial" w:hAnsi="Arial" w:cs="Arial"/>
          <w:sz w:val="20"/>
          <w:szCs w:val="20"/>
        </w:rPr>
        <w:t>adapts</w:t>
      </w:r>
      <w:r w:rsidR="00AB6964">
        <w:rPr>
          <w:rFonts w:ascii="Arial" w:hAnsi="Arial" w:cs="Arial"/>
          <w:sz w:val="20"/>
          <w:szCs w:val="20"/>
        </w:rPr>
        <w:t xml:space="preserve"> systems </w:t>
      </w:r>
      <w:r w:rsidR="00940E4D">
        <w:rPr>
          <w:rFonts w:ascii="Arial" w:hAnsi="Arial" w:cs="Arial"/>
          <w:sz w:val="20"/>
          <w:szCs w:val="20"/>
        </w:rPr>
        <w:t>to facilitate</w:t>
      </w:r>
      <w:r w:rsidR="00AB6964">
        <w:rPr>
          <w:rFonts w:ascii="Arial" w:hAnsi="Arial" w:cs="Arial"/>
          <w:sz w:val="20"/>
          <w:szCs w:val="20"/>
        </w:rPr>
        <w:t xml:space="preserve"> deliver</w:t>
      </w:r>
      <w:r w:rsidR="00940E4D">
        <w:rPr>
          <w:rFonts w:ascii="Arial" w:hAnsi="Arial" w:cs="Arial"/>
          <w:sz w:val="20"/>
          <w:szCs w:val="20"/>
        </w:rPr>
        <w:t>y of</w:t>
      </w:r>
      <w:r w:rsidR="00AB6964">
        <w:rPr>
          <w:rFonts w:ascii="Arial" w:hAnsi="Arial" w:cs="Arial"/>
          <w:sz w:val="20"/>
          <w:szCs w:val="20"/>
        </w:rPr>
        <w:t xml:space="preserve"> low-cost spectacles</w:t>
      </w:r>
      <w:r w:rsidR="00940E4D">
        <w:rPr>
          <w:rFonts w:ascii="Arial" w:hAnsi="Arial" w:cs="Arial"/>
          <w:sz w:val="20"/>
          <w:szCs w:val="20"/>
        </w:rPr>
        <w:t>,</w:t>
      </w:r>
      <w:r w:rsidR="00AB6964">
        <w:rPr>
          <w:rFonts w:ascii="Arial" w:hAnsi="Arial" w:cs="Arial"/>
          <w:sz w:val="20"/>
          <w:szCs w:val="20"/>
        </w:rPr>
        <w:t xml:space="preserve"> and can be adapted to include</w:t>
      </w:r>
      <w:r>
        <w:rPr>
          <w:rFonts w:ascii="Arial" w:hAnsi="Arial" w:cs="Arial"/>
          <w:sz w:val="20"/>
          <w:szCs w:val="20"/>
        </w:rPr>
        <w:t xml:space="preserve"> a social entrepreneurship component to </w:t>
      </w:r>
      <w:r w:rsidR="00AB6964">
        <w:rPr>
          <w:rFonts w:ascii="Arial" w:hAnsi="Arial" w:cs="Arial"/>
          <w:sz w:val="20"/>
          <w:szCs w:val="20"/>
        </w:rPr>
        <w:t>assist sustainability where appropriate</w:t>
      </w:r>
      <w:r w:rsidR="00844669">
        <w:rPr>
          <w:rFonts w:ascii="Arial" w:hAnsi="Arial" w:cs="Arial"/>
          <w:sz w:val="20"/>
          <w:szCs w:val="20"/>
        </w:rPr>
        <w:t xml:space="preserve">. </w:t>
      </w:r>
      <w:r w:rsidR="00940E4D">
        <w:rPr>
          <w:rFonts w:ascii="Arial" w:hAnsi="Arial" w:cs="Arial"/>
          <w:sz w:val="20"/>
          <w:szCs w:val="20"/>
        </w:rPr>
        <w:t xml:space="preserve">The </w:t>
      </w:r>
      <w:r w:rsidR="00940E4D" w:rsidRPr="00350BBB">
        <w:rPr>
          <w:rFonts w:ascii="Arial" w:hAnsi="Arial" w:cs="Arial"/>
          <w:b/>
          <w:sz w:val="20"/>
          <w:szCs w:val="20"/>
        </w:rPr>
        <w:t>Optical Centre Model of West Africa</w:t>
      </w:r>
      <w:r w:rsidR="00940E4D" w:rsidRPr="00940E4D">
        <w:rPr>
          <w:rFonts w:ascii="Arial" w:hAnsi="Arial" w:cs="Arial"/>
          <w:sz w:val="20"/>
          <w:szCs w:val="20"/>
        </w:rPr>
        <w:t xml:space="preserve"> </w:t>
      </w:r>
      <w:r w:rsidR="00940E4D">
        <w:rPr>
          <w:rFonts w:ascii="Arial" w:hAnsi="Arial" w:cs="Arial"/>
          <w:sz w:val="20"/>
          <w:szCs w:val="20"/>
        </w:rPr>
        <w:t>integrates</w:t>
      </w:r>
      <w:r w:rsidR="00940E4D" w:rsidRPr="00180468">
        <w:rPr>
          <w:rFonts w:ascii="Arial" w:hAnsi="Arial" w:cs="Arial"/>
          <w:sz w:val="20"/>
          <w:szCs w:val="20"/>
        </w:rPr>
        <w:t xml:space="preserve"> </w:t>
      </w:r>
      <w:r w:rsidR="00940E4D">
        <w:rPr>
          <w:rFonts w:ascii="Arial" w:hAnsi="Arial" w:cs="Arial"/>
          <w:sz w:val="20"/>
          <w:szCs w:val="20"/>
        </w:rPr>
        <w:t>refractive care (including spectacle dispensing) and low vision</w:t>
      </w:r>
      <w:r w:rsidR="00940E4D" w:rsidRPr="00180468">
        <w:rPr>
          <w:rFonts w:ascii="Arial" w:hAnsi="Arial" w:cs="Arial"/>
          <w:sz w:val="20"/>
          <w:szCs w:val="20"/>
        </w:rPr>
        <w:t xml:space="preserve"> into </w:t>
      </w:r>
      <w:r w:rsidR="00940E4D">
        <w:rPr>
          <w:rFonts w:ascii="Arial" w:hAnsi="Arial" w:cs="Arial"/>
          <w:sz w:val="20"/>
          <w:szCs w:val="20"/>
        </w:rPr>
        <w:t>primary e</w:t>
      </w:r>
      <w:r w:rsidR="00940E4D" w:rsidRPr="00180468">
        <w:rPr>
          <w:rFonts w:ascii="Arial" w:hAnsi="Arial" w:cs="Arial"/>
          <w:sz w:val="20"/>
          <w:szCs w:val="20"/>
        </w:rPr>
        <w:t xml:space="preserve">ye care </w:t>
      </w:r>
      <w:r w:rsidR="00940E4D">
        <w:rPr>
          <w:rFonts w:ascii="Arial" w:hAnsi="Arial" w:cs="Arial"/>
          <w:sz w:val="20"/>
          <w:szCs w:val="20"/>
        </w:rPr>
        <w:t>centres.</w:t>
      </w:r>
      <w:r w:rsidR="00940E4D" w:rsidRPr="00A95D91">
        <w:rPr>
          <w:rFonts w:ascii="Arial" w:hAnsi="Arial" w:cs="Arial"/>
          <w:sz w:val="20"/>
          <w:szCs w:val="20"/>
          <w:vertAlign w:val="superscript"/>
        </w:rPr>
        <w:t>50</w:t>
      </w:r>
    </w:p>
    <w:p w14:paraId="0B961EA6" w14:textId="77777777" w:rsidR="00107D21" w:rsidRDefault="00107D21" w:rsidP="00734561">
      <w:pPr>
        <w:numPr>
          <w:ilvl w:val="0"/>
          <w:numId w:val="18"/>
        </w:numPr>
        <w:tabs>
          <w:tab w:val="clear" w:pos="1259"/>
          <w:tab w:val="num" w:pos="709"/>
        </w:tabs>
        <w:spacing w:before="240"/>
        <w:ind w:left="709" w:hanging="357"/>
        <w:jc w:val="both"/>
        <w:rPr>
          <w:rFonts w:ascii="Arial" w:hAnsi="Arial" w:cs="Arial"/>
          <w:sz w:val="20"/>
          <w:szCs w:val="20"/>
        </w:rPr>
      </w:pPr>
      <w:r>
        <w:rPr>
          <w:rFonts w:ascii="Arial" w:hAnsi="Arial" w:cs="Arial"/>
          <w:sz w:val="20"/>
          <w:szCs w:val="20"/>
        </w:rPr>
        <w:t>Strengths: the focus on primary level care that includes refractive care ensures that these aspects are available within communities and are not lost amongst other services; social entrepreneurship component aids sustainability and adaptability of services, and availability of spectacles</w:t>
      </w:r>
    </w:p>
    <w:p w14:paraId="19228300" w14:textId="77777777" w:rsidR="00107D21" w:rsidRDefault="00107D21" w:rsidP="00734561">
      <w:pPr>
        <w:numPr>
          <w:ilvl w:val="0"/>
          <w:numId w:val="18"/>
        </w:numPr>
        <w:tabs>
          <w:tab w:val="clear" w:pos="1259"/>
          <w:tab w:val="num" w:pos="709"/>
        </w:tabs>
        <w:spacing w:before="240"/>
        <w:ind w:left="709" w:hanging="357"/>
        <w:jc w:val="both"/>
        <w:rPr>
          <w:rFonts w:ascii="Arial" w:hAnsi="Arial" w:cs="Arial"/>
          <w:sz w:val="20"/>
          <w:szCs w:val="20"/>
        </w:rPr>
      </w:pPr>
      <w:r>
        <w:rPr>
          <w:rFonts w:ascii="Arial" w:hAnsi="Arial" w:cs="Arial"/>
          <w:sz w:val="20"/>
          <w:szCs w:val="20"/>
        </w:rPr>
        <w:t>Weaknesses: efforts are required to integrate these Vision Centres with existing services, and ensure referrals reach the appropriate place with the appropriate urgency</w:t>
      </w:r>
    </w:p>
    <w:p w14:paraId="5C084F6B" w14:textId="77777777" w:rsidR="00107D21" w:rsidRPr="00652BD3" w:rsidRDefault="00107D21" w:rsidP="00734561">
      <w:pPr>
        <w:spacing w:before="480"/>
        <w:jc w:val="both"/>
        <w:rPr>
          <w:rFonts w:ascii="Arial" w:hAnsi="Arial" w:cs="Arial"/>
          <w:b/>
          <w:sz w:val="20"/>
          <w:szCs w:val="20"/>
        </w:rPr>
      </w:pPr>
      <w:r>
        <w:rPr>
          <w:rFonts w:ascii="Arial" w:hAnsi="Arial" w:cs="Arial"/>
          <w:b/>
          <w:sz w:val="20"/>
          <w:szCs w:val="20"/>
        </w:rPr>
        <w:t>Outreach Model – Domestic and International variants</w:t>
      </w:r>
    </w:p>
    <w:p w14:paraId="45DBB375" w14:textId="77777777" w:rsidR="00107D21" w:rsidRDefault="00107D21" w:rsidP="00734561">
      <w:pPr>
        <w:numPr>
          <w:ilvl w:val="0"/>
          <w:numId w:val="18"/>
        </w:numPr>
        <w:tabs>
          <w:tab w:val="clear" w:pos="1259"/>
          <w:tab w:val="num" w:pos="709"/>
        </w:tabs>
        <w:spacing w:before="120"/>
        <w:ind w:left="709" w:hanging="357"/>
        <w:jc w:val="both"/>
        <w:rPr>
          <w:rFonts w:ascii="Arial" w:hAnsi="Arial" w:cs="Arial"/>
          <w:sz w:val="20"/>
          <w:szCs w:val="20"/>
        </w:rPr>
      </w:pPr>
      <w:r>
        <w:rPr>
          <w:rFonts w:ascii="Arial" w:hAnsi="Arial" w:cs="Arial"/>
          <w:sz w:val="20"/>
          <w:szCs w:val="20"/>
        </w:rPr>
        <w:t>The Domestic Outreach Model uses refractionists trained within the country to provide all non-hospital refraction services in temporary school, religious centre or community centre locations (e</w:t>
      </w:r>
      <w:r w:rsidR="00DF4EA2">
        <w:rPr>
          <w:rFonts w:ascii="Arial" w:hAnsi="Arial" w:cs="Arial"/>
          <w:sz w:val="20"/>
          <w:szCs w:val="20"/>
        </w:rPr>
        <w:t>.g.</w:t>
      </w:r>
      <w:r>
        <w:rPr>
          <w:rFonts w:ascii="Arial" w:hAnsi="Arial" w:cs="Arial"/>
          <w:sz w:val="20"/>
          <w:szCs w:val="20"/>
        </w:rPr>
        <w:t xml:space="preserve"> include the Community Optometry program in </w:t>
      </w:r>
      <w:smartTag w:uri="urn:schemas-microsoft-com:office:smarttags" w:element="place">
        <w:smartTag w:uri="urn:schemas-microsoft-com:office:smarttags" w:element="country-region">
          <w:r>
            <w:rPr>
              <w:rFonts w:ascii="Arial" w:hAnsi="Arial" w:cs="Arial"/>
              <w:sz w:val="20"/>
              <w:szCs w:val="20"/>
            </w:rPr>
            <w:t>Tanzania</w:t>
          </w:r>
        </w:smartTag>
      </w:smartTag>
      <w:r>
        <w:rPr>
          <w:rFonts w:ascii="Arial" w:hAnsi="Arial" w:cs="Arial"/>
          <w:sz w:val="20"/>
          <w:szCs w:val="20"/>
        </w:rPr>
        <w:t>)</w:t>
      </w:r>
    </w:p>
    <w:p w14:paraId="18806573" w14:textId="77777777" w:rsidR="00107D21" w:rsidRDefault="00107D21" w:rsidP="00734561">
      <w:pPr>
        <w:numPr>
          <w:ilvl w:val="0"/>
          <w:numId w:val="18"/>
        </w:numPr>
        <w:tabs>
          <w:tab w:val="clear" w:pos="1259"/>
          <w:tab w:val="num" w:pos="709"/>
        </w:tabs>
        <w:spacing w:before="240"/>
        <w:ind w:left="709" w:hanging="357"/>
        <w:jc w:val="both"/>
        <w:rPr>
          <w:rFonts w:ascii="Arial" w:hAnsi="Arial" w:cs="Arial"/>
          <w:sz w:val="20"/>
          <w:szCs w:val="20"/>
        </w:rPr>
      </w:pPr>
      <w:r>
        <w:rPr>
          <w:rFonts w:ascii="Arial" w:hAnsi="Arial" w:cs="Arial"/>
          <w:sz w:val="20"/>
          <w:szCs w:val="20"/>
        </w:rPr>
        <w:t>The International Outreach Model usually utilizes optometrists trained in developed countries to provide visiting services in temporary eye clinics in developing countries (Visiting Optometry Services to Humanity (VOSH), OptoNews Africa (ONA) Network and Vision Aid Overseas provide examples)</w:t>
      </w:r>
    </w:p>
    <w:p w14:paraId="10C0AD5E" w14:textId="77777777" w:rsidR="00107D21" w:rsidRDefault="00107D21" w:rsidP="00734561">
      <w:pPr>
        <w:numPr>
          <w:ilvl w:val="0"/>
          <w:numId w:val="18"/>
        </w:numPr>
        <w:tabs>
          <w:tab w:val="clear" w:pos="1259"/>
          <w:tab w:val="num" w:pos="709"/>
        </w:tabs>
        <w:spacing w:before="240"/>
        <w:ind w:left="709" w:hanging="357"/>
        <w:jc w:val="both"/>
        <w:rPr>
          <w:rFonts w:ascii="Arial" w:hAnsi="Arial" w:cs="Arial"/>
          <w:sz w:val="20"/>
          <w:szCs w:val="20"/>
        </w:rPr>
      </w:pPr>
      <w:r>
        <w:rPr>
          <w:rFonts w:ascii="Arial" w:hAnsi="Arial" w:cs="Arial"/>
          <w:sz w:val="20"/>
          <w:szCs w:val="20"/>
        </w:rPr>
        <w:t>Strengths: these are sometimes the only practically available model for areas where geographic and population density issues prohibit more permanent presence of refractive care</w:t>
      </w:r>
    </w:p>
    <w:p w14:paraId="4AC7B8A7" w14:textId="77777777" w:rsidR="00107D21" w:rsidRDefault="00107D21" w:rsidP="00734561">
      <w:pPr>
        <w:numPr>
          <w:ilvl w:val="0"/>
          <w:numId w:val="18"/>
        </w:numPr>
        <w:tabs>
          <w:tab w:val="clear" w:pos="1259"/>
          <w:tab w:val="num" w:pos="709"/>
        </w:tabs>
        <w:spacing w:before="240"/>
        <w:ind w:left="709" w:hanging="357"/>
        <w:jc w:val="both"/>
        <w:rPr>
          <w:rFonts w:ascii="Arial" w:hAnsi="Arial" w:cs="Arial"/>
          <w:sz w:val="20"/>
          <w:szCs w:val="20"/>
        </w:rPr>
      </w:pPr>
      <w:r>
        <w:rPr>
          <w:rFonts w:ascii="Arial" w:hAnsi="Arial" w:cs="Arial"/>
          <w:sz w:val="20"/>
          <w:szCs w:val="20"/>
        </w:rPr>
        <w:t>Weaknesses: poor integration of services (e.g. referrals that can’t or don’t reach their destination), poor sustainability, absence of services between outreach visits, negative/disabling effect on local capacity (communities often prefer to wait for outreach visits as they are externally subsidized and usually free to the patient)</w:t>
      </w:r>
      <w:r w:rsidRPr="00A95D91">
        <w:rPr>
          <w:rFonts w:ascii="Arial" w:hAnsi="Arial" w:cs="Arial"/>
          <w:sz w:val="20"/>
          <w:szCs w:val="20"/>
          <w:vertAlign w:val="superscript"/>
        </w:rPr>
        <w:t>48</w:t>
      </w:r>
    </w:p>
    <w:p w14:paraId="6B03BFC6" w14:textId="77777777" w:rsidR="00940E4D" w:rsidRPr="00652BD3" w:rsidRDefault="00940E4D" w:rsidP="00940E4D">
      <w:pPr>
        <w:spacing w:before="480"/>
        <w:jc w:val="both"/>
        <w:rPr>
          <w:rFonts w:ascii="Arial" w:hAnsi="Arial" w:cs="Arial"/>
          <w:b/>
          <w:sz w:val="20"/>
          <w:szCs w:val="20"/>
        </w:rPr>
      </w:pPr>
      <w:r>
        <w:rPr>
          <w:rFonts w:ascii="Arial" w:hAnsi="Arial" w:cs="Arial"/>
          <w:b/>
          <w:sz w:val="20"/>
          <w:szCs w:val="20"/>
        </w:rPr>
        <w:t>Delivery through District Health Systems</w:t>
      </w:r>
    </w:p>
    <w:p w14:paraId="09E0F85C" w14:textId="77777777" w:rsidR="00107D21" w:rsidRPr="0006482F" w:rsidRDefault="00940E4D" w:rsidP="00350BBB">
      <w:pPr>
        <w:numPr>
          <w:ilvl w:val="0"/>
          <w:numId w:val="18"/>
        </w:numPr>
        <w:tabs>
          <w:tab w:val="clear" w:pos="1259"/>
          <w:tab w:val="num" w:pos="709"/>
        </w:tabs>
        <w:spacing w:before="120"/>
        <w:ind w:left="709" w:hanging="357"/>
        <w:jc w:val="both"/>
        <w:rPr>
          <w:rFonts w:ascii="Arial" w:hAnsi="Arial" w:cs="Arial"/>
          <w:sz w:val="20"/>
          <w:szCs w:val="20"/>
        </w:rPr>
      </w:pPr>
      <w:r>
        <w:rPr>
          <w:rFonts w:ascii="Arial" w:hAnsi="Arial" w:cs="Arial"/>
          <w:sz w:val="20"/>
          <w:szCs w:val="20"/>
        </w:rPr>
        <w:t>District Health Systems are generally government-run</w:t>
      </w:r>
      <w:r w:rsidR="00350BBB">
        <w:rPr>
          <w:rFonts w:ascii="Arial" w:hAnsi="Arial" w:cs="Arial"/>
          <w:sz w:val="20"/>
          <w:szCs w:val="20"/>
        </w:rPr>
        <w:t xml:space="preserve">. Linkages between levels and sustainability of community level clinics have been difficult to maintain in many places. The </w:t>
      </w:r>
      <w:r w:rsidR="00107D21" w:rsidRPr="006252CB">
        <w:rPr>
          <w:rFonts w:ascii="Arial" w:hAnsi="Arial" w:cs="Arial"/>
          <w:b/>
          <w:sz w:val="20"/>
          <w:szCs w:val="20"/>
        </w:rPr>
        <w:t xml:space="preserve">District Comprehensive Eye Care (DCEC) Model of </w:t>
      </w:r>
      <w:smartTag w:uri="urn:schemas-microsoft-com:office:smarttags" w:element="place">
        <w:smartTag w:uri="urn:schemas-microsoft-com:office:smarttags" w:element="country-region">
          <w:r w:rsidR="00107D21" w:rsidRPr="006252CB">
            <w:rPr>
              <w:rFonts w:ascii="Arial" w:hAnsi="Arial" w:cs="Arial"/>
              <w:b/>
              <w:sz w:val="20"/>
              <w:szCs w:val="20"/>
            </w:rPr>
            <w:t>Pakistan</w:t>
          </w:r>
        </w:smartTag>
      </w:smartTag>
      <w:r w:rsidR="00107D21" w:rsidRPr="0006482F">
        <w:rPr>
          <w:rFonts w:ascii="Arial" w:hAnsi="Arial" w:cs="Arial"/>
          <w:sz w:val="20"/>
          <w:szCs w:val="20"/>
        </w:rPr>
        <w:t xml:space="preserve"> </w:t>
      </w:r>
      <w:r w:rsidR="00350BBB">
        <w:rPr>
          <w:rFonts w:ascii="Arial" w:hAnsi="Arial" w:cs="Arial"/>
          <w:sz w:val="20"/>
          <w:szCs w:val="20"/>
        </w:rPr>
        <w:t>provides comprehensive services by including refractive care with other primary eye care at the district level.</w:t>
      </w:r>
      <w:r w:rsidR="00350BBB" w:rsidRPr="00A95D91">
        <w:rPr>
          <w:rFonts w:ascii="Arial" w:hAnsi="Arial" w:cs="Arial"/>
          <w:sz w:val="20"/>
          <w:szCs w:val="20"/>
          <w:vertAlign w:val="superscript"/>
        </w:rPr>
        <w:t>49</w:t>
      </w:r>
    </w:p>
    <w:p w14:paraId="16A4846B" w14:textId="77777777" w:rsidR="00107D21" w:rsidRDefault="00350BBB" w:rsidP="00734561">
      <w:pPr>
        <w:numPr>
          <w:ilvl w:val="0"/>
          <w:numId w:val="18"/>
        </w:numPr>
        <w:tabs>
          <w:tab w:val="clear" w:pos="1259"/>
          <w:tab w:val="num" w:pos="709"/>
        </w:tabs>
        <w:spacing w:before="120"/>
        <w:ind w:left="709" w:hanging="357"/>
        <w:jc w:val="both"/>
        <w:rPr>
          <w:rFonts w:ascii="Arial" w:hAnsi="Arial" w:cs="Arial"/>
          <w:sz w:val="20"/>
          <w:szCs w:val="20"/>
        </w:rPr>
      </w:pPr>
      <w:r>
        <w:rPr>
          <w:rFonts w:ascii="Arial" w:hAnsi="Arial" w:cs="Arial"/>
          <w:sz w:val="20"/>
          <w:szCs w:val="20"/>
        </w:rPr>
        <w:t>Strengths: when properly run (e.g. DCEC Model) they are accessible, sustainable, well-linked, efficient</w:t>
      </w:r>
      <w:r w:rsidR="00254347">
        <w:rPr>
          <w:rFonts w:ascii="Arial" w:hAnsi="Arial" w:cs="Arial"/>
          <w:sz w:val="20"/>
          <w:szCs w:val="20"/>
        </w:rPr>
        <w:t xml:space="preserve"> and comprehensive (including refractive care at each level of the system)</w:t>
      </w:r>
    </w:p>
    <w:p w14:paraId="4078A9AE" w14:textId="77777777" w:rsidR="00350BBB" w:rsidRPr="0006482F" w:rsidRDefault="00350BBB" w:rsidP="00734561">
      <w:pPr>
        <w:numPr>
          <w:ilvl w:val="0"/>
          <w:numId w:val="18"/>
        </w:numPr>
        <w:tabs>
          <w:tab w:val="clear" w:pos="1259"/>
          <w:tab w:val="num" w:pos="709"/>
        </w:tabs>
        <w:spacing w:before="120"/>
        <w:ind w:left="709" w:hanging="357"/>
        <w:jc w:val="both"/>
        <w:rPr>
          <w:rFonts w:ascii="Arial" w:hAnsi="Arial" w:cs="Arial"/>
          <w:sz w:val="20"/>
          <w:szCs w:val="20"/>
        </w:rPr>
      </w:pPr>
      <w:r>
        <w:rPr>
          <w:rFonts w:ascii="Arial" w:hAnsi="Arial" w:cs="Arial"/>
          <w:sz w:val="20"/>
          <w:szCs w:val="20"/>
        </w:rPr>
        <w:t>Weaknesses: services are often split between levels so that comprehensive care is unavailable at any one level</w:t>
      </w:r>
      <w:r w:rsidR="00254347">
        <w:rPr>
          <w:rFonts w:ascii="Arial" w:hAnsi="Arial" w:cs="Arial"/>
          <w:sz w:val="20"/>
          <w:szCs w:val="20"/>
        </w:rPr>
        <w:t>; services can be difficult to access and of poor quality</w:t>
      </w:r>
    </w:p>
    <w:p w14:paraId="70124383" w14:textId="77777777" w:rsidR="00107D21" w:rsidRPr="000D6FF0" w:rsidRDefault="00107D21" w:rsidP="00734561">
      <w:pPr>
        <w:spacing w:before="600"/>
        <w:jc w:val="both"/>
        <w:rPr>
          <w:rFonts w:ascii="Arial" w:hAnsi="Arial" w:cs="Arial"/>
          <w:b/>
          <w:sz w:val="22"/>
          <w:szCs w:val="22"/>
        </w:rPr>
      </w:pPr>
      <w:r w:rsidRPr="000D6FF0">
        <w:rPr>
          <w:rFonts w:ascii="Arial" w:hAnsi="Arial" w:cs="Arial"/>
          <w:b/>
          <w:sz w:val="22"/>
          <w:szCs w:val="22"/>
        </w:rPr>
        <w:t>Referral Pathways</w:t>
      </w:r>
    </w:p>
    <w:p w14:paraId="07B4E77D" w14:textId="77777777" w:rsidR="00107D21" w:rsidRDefault="00107D21" w:rsidP="00734561">
      <w:pPr>
        <w:tabs>
          <w:tab w:val="left" w:pos="1320"/>
        </w:tabs>
        <w:spacing w:before="120"/>
        <w:rPr>
          <w:rFonts w:ascii="Arial" w:hAnsi="Arial" w:cs="Arial"/>
          <w:sz w:val="20"/>
          <w:szCs w:val="20"/>
        </w:rPr>
      </w:pPr>
      <w:r>
        <w:rPr>
          <w:rFonts w:ascii="Arial" w:hAnsi="Arial" w:cs="Arial"/>
          <w:sz w:val="20"/>
          <w:szCs w:val="20"/>
        </w:rPr>
        <w:t>Each refractive care option requires establishment of referral pathways to facilitate care of patients who require diagnosis and management outside the skill set of the primary care practitioner.</w:t>
      </w:r>
    </w:p>
    <w:p w14:paraId="4221534B" w14:textId="77777777" w:rsidR="00107D21" w:rsidRDefault="00107D21" w:rsidP="00734561">
      <w:pPr>
        <w:numPr>
          <w:ilvl w:val="0"/>
          <w:numId w:val="18"/>
        </w:numPr>
        <w:tabs>
          <w:tab w:val="clear" w:pos="1259"/>
          <w:tab w:val="num" w:pos="709"/>
        </w:tabs>
        <w:spacing w:before="120"/>
        <w:ind w:left="709" w:hanging="357"/>
        <w:jc w:val="both"/>
        <w:rPr>
          <w:rFonts w:ascii="Arial" w:hAnsi="Arial" w:cs="Arial"/>
          <w:sz w:val="20"/>
          <w:szCs w:val="20"/>
        </w:rPr>
      </w:pPr>
      <w:r>
        <w:rPr>
          <w:rFonts w:ascii="Arial" w:hAnsi="Arial" w:cs="Arial"/>
          <w:sz w:val="20"/>
          <w:szCs w:val="20"/>
        </w:rPr>
        <w:t>R</w:t>
      </w:r>
      <w:r w:rsidRPr="007C5684">
        <w:rPr>
          <w:rFonts w:ascii="Arial" w:hAnsi="Arial" w:cs="Arial"/>
          <w:sz w:val="20"/>
          <w:szCs w:val="20"/>
        </w:rPr>
        <w:t xml:space="preserve">eferral pathways </w:t>
      </w:r>
      <w:r>
        <w:rPr>
          <w:rFonts w:ascii="Arial" w:hAnsi="Arial" w:cs="Arial"/>
          <w:sz w:val="20"/>
          <w:szCs w:val="20"/>
        </w:rPr>
        <w:t>between all levels and types of eye care need to be</w:t>
      </w:r>
      <w:r w:rsidRPr="007C5684">
        <w:rPr>
          <w:rFonts w:ascii="Arial" w:hAnsi="Arial" w:cs="Arial"/>
          <w:sz w:val="20"/>
          <w:szCs w:val="20"/>
        </w:rPr>
        <w:t xml:space="preserve"> clear, </w:t>
      </w:r>
      <w:r>
        <w:rPr>
          <w:rFonts w:ascii="Arial" w:hAnsi="Arial" w:cs="Arial"/>
          <w:sz w:val="20"/>
          <w:szCs w:val="20"/>
        </w:rPr>
        <w:t>able to be followed by patients (regardless of socio-economic status, geographic location, gender, race, ethnicity or religion), and be consistently followed by practitioners</w:t>
      </w:r>
    </w:p>
    <w:p w14:paraId="13853685" w14:textId="77777777" w:rsidR="00107D21" w:rsidRDefault="00107D21" w:rsidP="00734561">
      <w:pPr>
        <w:numPr>
          <w:ilvl w:val="0"/>
          <w:numId w:val="18"/>
        </w:numPr>
        <w:tabs>
          <w:tab w:val="clear" w:pos="1259"/>
          <w:tab w:val="num" w:pos="709"/>
        </w:tabs>
        <w:spacing w:before="240"/>
        <w:ind w:left="709" w:hanging="357"/>
        <w:jc w:val="both"/>
        <w:rPr>
          <w:rFonts w:ascii="Arial" w:hAnsi="Arial" w:cs="Arial"/>
          <w:sz w:val="20"/>
          <w:szCs w:val="20"/>
        </w:rPr>
      </w:pPr>
      <w:r>
        <w:rPr>
          <w:rFonts w:ascii="Arial" w:hAnsi="Arial" w:cs="Arial"/>
          <w:sz w:val="20"/>
          <w:szCs w:val="20"/>
        </w:rPr>
        <w:t>Referral criteria depend on the skill set of the practitioner providing refractive care. Examples include:</w:t>
      </w:r>
    </w:p>
    <w:p w14:paraId="788950B9" w14:textId="77777777" w:rsidR="00107D21" w:rsidRDefault="00107D21" w:rsidP="00734561">
      <w:pPr>
        <w:numPr>
          <w:ilvl w:val="1"/>
          <w:numId w:val="18"/>
        </w:numPr>
        <w:tabs>
          <w:tab w:val="clear" w:pos="1979"/>
          <w:tab w:val="left" w:pos="1435"/>
        </w:tabs>
        <w:spacing w:before="80"/>
        <w:ind w:left="1434" w:hanging="357"/>
        <w:rPr>
          <w:rFonts w:ascii="Arial" w:hAnsi="Arial" w:cs="Arial"/>
          <w:sz w:val="20"/>
          <w:szCs w:val="20"/>
        </w:rPr>
      </w:pPr>
      <w:r>
        <w:rPr>
          <w:rFonts w:ascii="Arial" w:hAnsi="Arial" w:cs="Arial"/>
          <w:sz w:val="20"/>
          <w:szCs w:val="20"/>
        </w:rPr>
        <w:t>Refer all patients with VI whose VA does not improve with pin hole</w:t>
      </w:r>
    </w:p>
    <w:p w14:paraId="46EAC331" w14:textId="77777777" w:rsidR="00107D21" w:rsidRDefault="00107D21" w:rsidP="00734561">
      <w:pPr>
        <w:numPr>
          <w:ilvl w:val="1"/>
          <w:numId w:val="18"/>
        </w:numPr>
        <w:tabs>
          <w:tab w:val="clear" w:pos="1979"/>
          <w:tab w:val="left" w:pos="1435"/>
        </w:tabs>
        <w:spacing w:before="120"/>
        <w:ind w:left="1434" w:hanging="357"/>
        <w:rPr>
          <w:rFonts w:ascii="Arial" w:hAnsi="Arial" w:cs="Arial"/>
          <w:sz w:val="20"/>
          <w:szCs w:val="20"/>
        </w:rPr>
      </w:pPr>
      <w:r>
        <w:rPr>
          <w:rFonts w:ascii="Arial" w:hAnsi="Arial" w:cs="Arial"/>
          <w:sz w:val="20"/>
          <w:szCs w:val="20"/>
        </w:rPr>
        <w:t>Refer all patients who have low vision</w:t>
      </w:r>
    </w:p>
    <w:p w14:paraId="374EFD8D" w14:textId="77777777" w:rsidR="00107D21" w:rsidRDefault="00107D21" w:rsidP="00734561">
      <w:pPr>
        <w:numPr>
          <w:ilvl w:val="1"/>
          <w:numId w:val="18"/>
        </w:numPr>
        <w:tabs>
          <w:tab w:val="clear" w:pos="1979"/>
          <w:tab w:val="left" w:pos="1435"/>
        </w:tabs>
        <w:spacing w:before="120"/>
        <w:ind w:left="1434" w:hanging="357"/>
        <w:rPr>
          <w:rFonts w:ascii="Arial" w:hAnsi="Arial" w:cs="Arial"/>
          <w:sz w:val="20"/>
          <w:szCs w:val="20"/>
        </w:rPr>
      </w:pPr>
      <w:r>
        <w:rPr>
          <w:rFonts w:ascii="Arial" w:hAnsi="Arial" w:cs="Arial"/>
          <w:sz w:val="20"/>
          <w:szCs w:val="20"/>
        </w:rPr>
        <w:t>Refer patients as appropriate after diagnosis of eye disease via slit lamp biomicroscopy, indirect fundoscopy and/or other relevant investigations, or when in any doubt.</w:t>
      </w:r>
    </w:p>
    <w:p w14:paraId="6C61E063" w14:textId="77777777" w:rsidR="00107D21" w:rsidRPr="000D6FF0" w:rsidRDefault="00107D21" w:rsidP="00734561">
      <w:pPr>
        <w:spacing w:before="600"/>
        <w:jc w:val="both"/>
        <w:rPr>
          <w:rFonts w:ascii="Arial" w:hAnsi="Arial" w:cs="Arial"/>
          <w:b/>
          <w:sz w:val="22"/>
          <w:szCs w:val="22"/>
        </w:rPr>
      </w:pPr>
      <w:r w:rsidRPr="000D6FF0">
        <w:rPr>
          <w:rFonts w:ascii="Arial" w:hAnsi="Arial" w:cs="Arial"/>
          <w:b/>
          <w:sz w:val="22"/>
          <w:szCs w:val="22"/>
        </w:rPr>
        <w:t>Quality Assurance Measures</w:t>
      </w:r>
    </w:p>
    <w:p w14:paraId="01EA31D3" w14:textId="77777777" w:rsidR="00B4518B" w:rsidRDefault="00107D21" w:rsidP="00734561">
      <w:pPr>
        <w:spacing w:before="60"/>
        <w:rPr>
          <w:rFonts w:ascii="Arial" w:hAnsi="Arial" w:cs="Arial"/>
          <w:sz w:val="20"/>
          <w:szCs w:val="20"/>
        </w:rPr>
      </w:pPr>
      <w:r>
        <w:rPr>
          <w:rFonts w:ascii="Arial" w:hAnsi="Arial" w:cs="Arial"/>
          <w:sz w:val="20"/>
          <w:szCs w:val="20"/>
        </w:rPr>
        <w:t>It is worth noting that t</w:t>
      </w:r>
      <w:r w:rsidRPr="00CB482E">
        <w:rPr>
          <w:rFonts w:ascii="Arial" w:hAnsi="Arial" w:cs="Arial"/>
          <w:sz w:val="20"/>
          <w:szCs w:val="20"/>
        </w:rPr>
        <w:t>he main reason</w:t>
      </w:r>
      <w:r>
        <w:rPr>
          <w:rFonts w:ascii="Arial" w:hAnsi="Arial" w:cs="Arial"/>
          <w:sz w:val="20"/>
          <w:szCs w:val="20"/>
        </w:rPr>
        <w:t>s</w:t>
      </w:r>
      <w:r w:rsidRPr="00CB482E">
        <w:rPr>
          <w:rFonts w:ascii="Arial" w:hAnsi="Arial" w:cs="Arial"/>
          <w:sz w:val="20"/>
          <w:szCs w:val="20"/>
        </w:rPr>
        <w:t xml:space="preserve"> for </w:t>
      </w:r>
      <w:r>
        <w:rPr>
          <w:rFonts w:ascii="Arial" w:hAnsi="Arial" w:cs="Arial"/>
          <w:sz w:val="20"/>
          <w:szCs w:val="20"/>
        </w:rPr>
        <w:t xml:space="preserve">ceasing </w:t>
      </w:r>
      <w:r w:rsidRPr="00CB482E">
        <w:rPr>
          <w:rFonts w:ascii="Arial" w:hAnsi="Arial" w:cs="Arial"/>
          <w:sz w:val="20"/>
          <w:szCs w:val="20"/>
        </w:rPr>
        <w:t>spectacle</w:t>
      </w:r>
      <w:r>
        <w:rPr>
          <w:rFonts w:ascii="Arial" w:hAnsi="Arial" w:cs="Arial"/>
          <w:sz w:val="20"/>
          <w:szCs w:val="20"/>
        </w:rPr>
        <w:t xml:space="preserve"> wear</w:t>
      </w:r>
      <w:r w:rsidRPr="00CB482E">
        <w:rPr>
          <w:rFonts w:ascii="Arial" w:hAnsi="Arial" w:cs="Arial"/>
          <w:sz w:val="20"/>
          <w:szCs w:val="20"/>
        </w:rPr>
        <w:t xml:space="preserve"> </w:t>
      </w:r>
      <w:r>
        <w:rPr>
          <w:rFonts w:ascii="Arial" w:hAnsi="Arial" w:cs="Arial"/>
          <w:sz w:val="20"/>
          <w:szCs w:val="20"/>
        </w:rPr>
        <w:t>are</w:t>
      </w:r>
      <w:r w:rsidRPr="00CB482E">
        <w:rPr>
          <w:rFonts w:ascii="Arial" w:hAnsi="Arial" w:cs="Arial"/>
          <w:sz w:val="20"/>
          <w:szCs w:val="20"/>
        </w:rPr>
        <w:t xml:space="preserve"> poor vision with spectacles</w:t>
      </w:r>
      <w:r>
        <w:rPr>
          <w:rFonts w:ascii="Arial" w:hAnsi="Arial" w:cs="Arial"/>
          <w:sz w:val="20"/>
          <w:szCs w:val="20"/>
        </w:rPr>
        <w:t>,</w:t>
      </w:r>
      <w:r w:rsidRPr="00CB482E">
        <w:rPr>
          <w:rFonts w:ascii="Arial" w:hAnsi="Arial" w:cs="Arial"/>
          <w:sz w:val="20"/>
          <w:szCs w:val="20"/>
        </w:rPr>
        <w:t xml:space="preserve"> perceived incorrect prescription</w:t>
      </w:r>
      <w:r>
        <w:rPr>
          <w:rFonts w:ascii="Arial" w:hAnsi="Arial" w:cs="Arial"/>
          <w:sz w:val="20"/>
          <w:szCs w:val="20"/>
        </w:rPr>
        <w:t>s, discomfort</w:t>
      </w:r>
      <w:r w:rsidRPr="00165AF6">
        <w:rPr>
          <w:rFonts w:ascii="Arial" w:hAnsi="Arial" w:cs="Arial"/>
          <w:sz w:val="20"/>
          <w:szCs w:val="20"/>
        </w:rPr>
        <w:t xml:space="preserve"> </w:t>
      </w:r>
      <w:r w:rsidRPr="00CB482E">
        <w:rPr>
          <w:rFonts w:ascii="Arial" w:hAnsi="Arial" w:cs="Arial"/>
          <w:sz w:val="20"/>
          <w:szCs w:val="20"/>
        </w:rPr>
        <w:t>and</w:t>
      </w:r>
      <w:r>
        <w:rPr>
          <w:rFonts w:ascii="Arial" w:hAnsi="Arial" w:cs="Arial"/>
          <w:sz w:val="20"/>
          <w:szCs w:val="20"/>
        </w:rPr>
        <w:t xml:space="preserve"> inability to afford replacements</w:t>
      </w:r>
      <w:r w:rsidRPr="00CB482E">
        <w:rPr>
          <w:rFonts w:ascii="Arial" w:hAnsi="Arial" w:cs="Arial"/>
          <w:sz w:val="20"/>
          <w:szCs w:val="20"/>
        </w:rPr>
        <w:t>.</w:t>
      </w:r>
      <w:r w:rsidRPr="00A95D91">
        <w:rPr>
          <w:rFonts w:ascii="Arial" w:hAnsi="Arial" w:cs="Arial"/>
          <w:sz w:val="20"/>
          <w:szCs w:val="20"/>
          <w:vertAlign w:val="superscript"/>
        </w:rPr>
        <w:t>35, 51</w:t>
      </w:r>
      <w:r>
        <w:rPr>
          <w:rFonts w:ascii="Arial" w:hAnsi="Arial" w:cs="Arial"/>
          <w:sz w:val="20"/>
          <w:szCs w:val="20"/>
        </w:rPr>
        <w:t xml:space="preserve"> This</w:t>
      </w:r>
      <w:r w:rsidRPr="00CB482E">
        <w:rPr>
          <w:rFonts w:ascii="Arial" w:hAnsi="Arial" w:cs="Arial"/>
          <w:sz w:val="20"/>
          <w:szCs w:val="20"/>
        </w:rPr>
        <w:t xml:space="preserve"> indicates that the quality of refractive services</w:t>
      </w:r>
      <w:r>
        <w:rPr>
          <w:rFonts w:ascii="Arial" w:hAnsi="Arial" w:cs="Arial"/>
          <w:sz w:val="20"/>
          <w:szCs w:val="20"/>
        </w:rPr>
        <w:t xml:space="preserve"> and spectacles should</w:t>
      </w:r>
      <w:r w:rsidRPr="00CB482E">
        <w:rPr>
          <w:rFonts w:ascii="Arial" w:hAnsi="Arial" w:cs="Arial"/>
          <w:sz w:val="20"/>
          <w:szCs w:val="20"/>
        </w:rPr>
        <w:t xml:space="preserve"> be regulated</w:t>
      </w:r>
      <w:r w:rsidR="000F78D8">
        <w:rPr>
          <w:rFonts w:ascii="Arial" w:hAnsi="Arial" w:cs="Arial"/>
          <w:sz w:val="20"/>
          <w:szCs w:val="20"/>
        </w:rPr>
        <w:t>, and financial accessibility should be mandated</w:t>
      </w:r>
      <w:r>
        <w:rPr>
          <w:rFonts w:ascii="Arial" w:hAnsi="Arial" w:cs="Arial"/>
          <w:sz w:val="20"/>
          <w:szCs w:val="20"/>
        </w:rPr>
        <w:t xml:space="preserve">. Regulations should include competency standards for refraction </w:t>
      </w:r>
      <w:r w:rsidRPr="00CB482E">
        <w:rPr>
          <w:rFonts w:ascii="Arial" w:hAnsi="Arial" w:cs="Arial"/>
          <w:sz w:val="20"/>
          <w:szCs w:val="20"/>
        </w:rPr>
        <w:t xml:space="preserve">personnel </w:t>
      </w:r>
      <w:r>
        <w:rPr>
          <w:rFonts w:ascii="Arial" w:hAnsi="Arial" w:cs="Arial"/>
          <w:sz w:val="20"/>
          <w:szCs w:val="20"/>
        </w:rPr>
        <w:t>(at the end of t</w:t>
      </w:r>
      <w:r w:rsidRPr="00CB482E">
        <w:rPr>
          <w:rFonts w:ascii="Arial" w:hAnsi="Arial" w:cs="Arial"/>
          <w:sz w:val="20"/>
          <w:szCs w:val="20"/>
        </w:rPr>
        <w:t>raining</w:t>
      </w:r>
      <w:r>
        <w:rPr>
          <w:rFonts w:ascii="Arial" w:hAnsi="Arial" w:cs="Arial"/>
          <w:sz w:val="20"/>
          <w:szCs w:val="20"/>
        </w:rPr>
        <w:t>,</w:t>
      </w:r>
      <w:r w:rsidRPr="00CB482E">
        <w:rPr>
          <w:rFonts w:ascii="Arial" w:hAnsi="Arial" w:cs="Arial"/>
          <w:sz w:val="20"/>
          <w:szCs w:val="20"/>
        </w:rPr>
        <w:t xml:space="preserve"> </w:t>
      </w:r>
      <w:r>
        <w:rPr>
          <w:rFonts w:ascii="Arial" w:hAnsi="Arial" w:cs="Arial"/>
          <w:sz w:val="20"/>
          <w:szCs w:val="20"/>
        </w:rPr>
        <w:t>and to encourage mainte</w:t>
      </w:r>
      <w:r w:rsidRPr="00CB482E">
        <w:rPr>
          <w:rFonts w:ascii="Arial" w:hAnsi="Arial" w:cs="Arial"/>
          <w:sz w:val="20"/>
          <w:szCs w:val="20"/>
        </w:rPr>
        <w:t>n</w:t>
      </w:r>
      <w:r>
        <w:rPr>
          <w:rFonts w:ascii="Arial" w:hAnsi="Arial" w:cs="Arial"/>
          <w:sz w:val="20"/>
          <w:szCs w:val="20"/>
        </w:rPr>
        <w:t>ance</w:t>
      </w:r>
      <w:r w:rsidRPr="00CB482E">
        <w:rPr>
          <w:rFonts w:ascii="Arial" w:hAnsi="Arial" w:cs="Arial"/>
          <w:sz w:val="20"/>
          <w:szCs w:val="20"/>
        </w:rPr>
        <w:t xml:space="preserve"> </w:t>
      </w:r>
      <w:r>
        <w:rPr>
          <w:rFonts w:ascii="Arial" w:hAnsi="Arial" w:cs="Arial"/>
          <w:sz w:val="20"/>
          <w:szCs w:val="20"/>
        </w:rPr>
        <w:t xml:space="preserve">of </w:t>
      </w:r>
      <w:r w:rsidRPr="00CB482E">
        <w:rPr>
          <w:rFonts w:ascii="Arial" w:hAnsi="Arial" w:cs="Arial"/>
          <w:sz w:val="20"/>
          <w:szCs w:val="20"/>
        </w:rPr>
        <w:t xml:space="preserve">skills </w:t>
      </w:r>
      <w:r>
        <w:rPr>
          <w:rFonts w:ascii="Arial" w:hAnsi="Arial" w:cs="Arial"/>
          <w:sz w:val="20"/>
          <w:szCs w:val="20"/>
        </w:rPr>
        <w:t>and performance)</w:t>
      </w:r>
      <w:r w:rsidRPr="00CB482E">
        <w:rPr>
          <w:rFonts w:ascii="Arial" w:hAnsi="Arial" w:cs="Arial"/>
          <w:sz w:val="20"/>
          <w:szCs w:val="20"/>
        </w:rPr>
        <w:t>,</w:t>
      </w:r>
      <w:r w:rsidRPr="008A3D8F">
        <w:rPr>
          <w:rFonts w:ascii="Arial" w:hAnsi="Arial" w:cs="Arial"/>
          <w:sz w:val="20"/>
          <w:szCs w:val="20"/>
        </w:rPr>
        <w:t xml:space="preserve"> </w:t>
      </w:r>
      <w:r>
        <w:rPr>
          <w:rFonts w:ascii="Arial" w:hAnsi="Arial" w:cs="Arial"/>
          <w:sz w:val="20"/>
          <w:szCs w:val="20"/>
        </w:rPr>
        <w:t>and spectacle standards.</w:t>
      </w:r>
    </w:p>
    <w:p w14:paraId="108628DF" w14:textId="77777777" w:rsidR="000F78D8" w:rsidRDefault="000F78D8" w:rsidP="004B322A">
      <w:pPr>
        <w:numPr>
          <w:ilvl w:val="0"/>
          <w:numId w:val="18"/>
        </w:numPr>
        <w:tabs>
          <w:tab w:val="clear" w:pos="1259"/>
          <w:tab w:val="num" w:pos="709"/>
        </w:tabs>
        <w:spacing w:before="120"/>
        <w:ind w:left="709" w:hanging="357"/>
        <w:jc w:val="both"/>
        <w:rPr>
          <w:rFonts w:ascii="Arial" w:hAnsi="Arial" w:cs="Arial"/>
          <w:sz w:val="20"/>
          <w:szCs w:val="20"/>
        </w:rPr>
      </w:pPr>
      <w:r>
        <w:rPr>
          <w:rFonts w:ascii="Arial" w:hAnsi="Arial" w:cs="Arial"/>
          <w:sz w:val="20"/>
          <w:szCs w:val="20"/>
        </w:rPr>
        <w:t>The method of regulating competencies will vary between jurisdictions and depending on the cadre providing refractive care. For example, competency of a</w:t>
      </w:r>
      <w:r w:rsidR="004B322A">
        <w:rPr>
          <w:rFonts w:ascii="Arial" w:hAnsi="Arial" w:cs="Arial"/>
          <w:sz w:val="20"/>
          <w:szCs w:val="20"/>
        </w:rPr>
        <w:t>n Australian orthoptist</w:t>
      </w:r>
      <w:r>
        <w:rPr>
          <w:rFonts w:ascii="Arial" w:hAnsi="Arial" w:cs="Arial"/>
          <w:sz w:val="20"/>
          <w:szCs w:val="20"/>
        </w:rPr>
        <w:t xml:space="preserve"> might be assessed </w:t>
      </w:r>
      <w:r w:rsidR="004B322A">
        <w:rPr>
          <w:rFonts w:ascii="Arial" w:hAnsi="Arial" w:cs="Arial"/>
          <w:sz w:val="20"/>
          <w:szCs w:val="20"/>
        </w:rPr>
        <w:t xml:space="preserve">by technical proficiency at graduation, whereas a North American optometrist might be assessed </w:t>
      </w:r>
      <w:r w:rsidR="007331E4">
        <w:rPr>
          <w:rFonts w:ascii="Arial" w:hAnsi="Arial" w:cs="Arial"/>
          <w:sz w:val="20"/>
          <w:szCs w:val="20"/>
        </w:rPr>
        <w:t>on</w:t>
      </w:r>
      <w:r w:rsidR="004B322A">
        <w:rPr>
          <w:rFonts w:ascii="Arial" w:hAnsi="Arial" w:cs="Arial"/>
          <w:sz w:val="20"/>
          <w:szCs w:val="20"/>
        </w:rPr>
        <w:t xml:space="preserve"> ability to solve refractive, vision and ocular health problems throughout their career via their professional registration body.</w:t>
      </w:r>
    </w:p>
    <w:p w14:paraId="05DAB5DB" w14:textId="77777777" w:rsidR="007331E4" w:rsidRDefault="007331E4" w:rsidP="007331E4">
      <w:pPr>
        <w:numPr>
          <w:ilvl w:val="1"/>
          <w:numId w:val="18"/>
        </w:numPr>
        <w:tabs>
          <w:tab w:val="clear" w:pos="1979"/>
          <w:tab w:val="num" w:pos="1440"/>
        </w:tabs>
        <w:spacing w:before="240"/>
        <w:ind w:left="1440"/>
        <w:jc w:val="both"/>
        <w:rPr>
          <w:rFonts w:ascii="Arial" w:hAnsi="Arial" w:cs="Arial"/>
          <w:sz w:val="20"/>
          <w:szCs w:val="20"/>
        </w:rPr>
      </w:pPr>
      <w:r>
        <w:rPr>
          <w:rFonts w:ascii="Arial" w:hAnsi="Arial" w:cs="Arial"/>
          <w:sz w:val="20"/>
          <w:szCs w:val="20"/>
        </w:rPr>
        <w:t>An example of Competency Standards for optometrists has been published.</w:t>
      </w:r>
      <w:r>
        <w:rPr>
          <w:rFonts w:ascii="Arial" w:hAnsi="Arial" w:cs="Arial"/>
          <w:sz w:val="20"/>
          <w:szCs w:val="20"/>
          <w:vertAlign w:val="superscript"/>
        </w:rPr>
        <w:t>79</w:t>
      </w:r>
    </w:p>
    <w:p w14:paraId="327F3793" w14:textId="77777777" w:rsidR="004B322A" w:rsidRDefault="007331E4" w:rsidP="007331E4">
      <w:pPr>
        <w:numPr>
          <w:ilvl w:val="1"/>
          <w:numId w:val="18"/>
        </w:numPr>
        <w:tabs>
          <w:tab w:val="clear" w:pos="1979"/>
          <w:tab w:val="num" w:pos="1440"/>
        </w:tabs>
        <w:spacing w:before="240"/>
        <w:ind w:left="1440"/>
        <w:jc w:val="both"/>
        <w:rPr>
          <w:rFonts w:ascii="Arial" w:hAnsi="Arial" w:cs="Arial"/>
          <w:sz w:val="20"/>
          <w:szCs w:val="20"/>
        </w:rPr>
      </w:pPr>
      <w:r>
        <w:rPr>
          <w:rFonts w:ascii="Arial" w:hAnsi="Arial" w:cs="Arial"/>
          <w:sz w:val="20"/>
          <w:szCs w:val="20"/>
        </w:rPr>
        <w:t>An example of</w:t>
      </w:r>
      <w:r w:rsidR="00AA0831">
        <w:rPr>
          <w:rFonts w:ascii="Arial" w:hAnsi="Arial" w:cs="Arial"/>
          <w:sz w:val="20"/>
          <w:szCs w:val="20"/>
        </w:rPr>
        <w:t xml:space="preserve"> Practice Standards expected </w:t>
      </w:r>
      <w:r>
        <w:rPr>
          <w:rFonts w:ascii="Arial" w:hAnsi="Arial" w:cs="Arial"/>
          <w:sz w:val="20"/>
          <w:szCs w:val="20"/>
        </w:rPr>
        <w:t>in</w:t>
      </w:r>
      <w:r w:rsidR="00AA0831">
        <w:rPr>
          <w:rFonts w:ascii="Arial" w:hAnsi="Arial" w:cs="Arial"/>
          <w:sz w:val="20"/>
          <w:szCs w:val="20"/>
        </w:rPr>
        <w:t xml:space="preserve"> </w:t>
      </w:r>
      <w:smartTag w:uri="urn:schemas-microsoft-com:office:smarttags" w:element="place">
        <w:smartTag w:uri="urn:schemas-microsoft-com:office:smarttags" w:element="country-region">
          <w:r w:rsidR="00AA0831">
            <w:rPr>
              <w:rFonts w:ascii="Arial" w:hAnsi="Arial" w:cs="Arial"/>
              <w:sz w:val="20"/>
              <w:szCs w:val="20"/>
            </w:rPr>
            <w:t>Australia</w:t>
          </w:r>
        </w:smartTag>
      </w:smartTag>
      <w:r w:rsidR="00AA0831">
        <w:rPr>
          <w:rFonts w:ascii="Arial" w:hAnsi="Arial" w:cs="Arial"/>
          <w:sz w:val="20"/>
          <w:szCs w:val="20"/>
        </w:rPr>
        <w:t xml:space="preserve"> </w:t>
      </w:r>
      <w:r>
        <w:rPr>
          <w:rFonts w:ascii="Arial" w:hAnsi="Arial" w:cs="Arial"/>
          <w:sz w:val="20"/>
          <w:szCs w:val="20"/>
        </w:rPr>
        <w:t>has been published</w:t>
      </w:r>
      <w:r w:rsidR="00AA0831">
        <w:rPr>
          <w:rFonts w:ascii="Arial" w:hAnsi="Arial" w:cs="Arial"/>
          <w:sz w:val="20"/>
          <w:szCs w:val="20"/>
        </w:rPr>
        <w:t>.</w:t>
      </w:r>
      <w:r w:rsidR="001D182E">
        <w:rPr>
          <w:rFonts w:ascii="Arial" w:hAnsi="Arial" w:cs="Arial"/>
          <w:sz w:val="20"/>
          <w:szCs w:val="20"/>
          <w:vertAlign w:val="superscript"/>
        </w:rPr>
        <w:t>78</w:t>
      </w:r>
    </w:p>
    <w:p w14:paraId="5583D1E6" w14:textId="77777777" w:rsidR="000F3F4B" w:rsidRDefault="000F3F4B" w:rsidP="000F3F4B">
      <w:pPr>
        <w:numPr>
          <w:ilvl w:val="0"/>
          <w:numId w:val="18"/>
        </w:numPr>
        <w:tabs>
          <w:tab w:val="clear" w:pos="1259"/>
          <w:tab w:val="num" w:pos="720"/>
        </w:tabs>
        <w:spacing w:before="240"/>
        <w:ind w:left="720"/>
        <w:jc w:val="both"/>
        <w:rPr>
          <w:rFonts w:ascii="Arial" w:hAnsi="Arial" w:cs="Arial"/>
          <w:sz w:val="20"/>
          <w:szCs w:val="20"/>
        </w:rPr>
      </w:pPr>
      <w:r>
        <w:rPr>
          <w:rFonts w:ascii="Arial" w:hAnsi="Arial" w:cs="Arial"/>
          <w:sz w:val="20"/>
          <w:szCs w:val="20"/>
        </w:rPr>
        <w:t>An example of Spectacle Standards is available from Standards Australia.</w:t>
      </w:r>
      <w:r>
        <w:rPr>
          <w:rFonts w:ascii="Arial" w:hAnsi="Arial" w:cs="Arial"/>
          <w:sz w:val="20"/>
          <w:szCs w:val="20"/>
          <w:vertAlign w:val="superscript"/>
        </w:rPr>
        <w:t>80</w:t>
      </w:r>
    </w:p>
    <w:p w14:paraId="3D185A0B" w14:textId="77777777" w:rsidR="00107D21" w:rsidRPr="008C3389" w:rsidRDefault="00107D21" w:rsidP="00B4518B">
      <w:pPr>
        <w:spacing w:before="600"/>
        <w:ind w:left="278" w:hanging="278"/>
        <w:rPr>
          <w:rFonts w:ascii="Arial" w:hAnsi="Arial" w:cs="Arial"/>
          <w:sz w:val="20"/>
          <w:szCs w:val="20"/>
        </w:rPr>
      </w:pPr>
      <w:r>
        <w:rPr>
          <w:rFonts w:ascii="Arial" w:hAnsi="Arial"/>
          <w:b/>
          <w:szCs w:val="22"/>
        </w:rPr>
        <w:t>3</w:t>
      </w:r>
      <w:r w:rsidRPr="00290899">
        <w:rPr>
          <w:rFonts w:ascii="Arial" w:hAnsi="Arial"/>
          <w:b/>
          <w:szCs w:val="22"/>
        </w:rPr>
        <w:t>.</w:t>
      </w:r>
      <w:r>
        <w:rPr>
          <w:rFonts w:ascii="Arial" w:hAnsi="Arial"/>
          <w:b/>
          <w:szCs w:val="22"/>
        </w:rPr>
        <w:t>2</w:t>
      </w:r>
      <w:r w:rsidRPr="00290899">
        <w:rPr>
          <w:rFonts w:ascii="Arial" w:hAnsi="Arial"/>
          <w:b/>
          <w:szCs w:val="22"/>
        </w:rPr>
        <w:tab/>
      </w:r>
      <w:r>
        <w:rPr>
          <w:rFonts w:ascii="Arial" w:hAnsi="Arial"/>
          <w:b/>
          <w:szCs w:val="22"/>
        </w:rPr>
        <w:t>EDUCATION AND ADVOCACY</w:t>
      </w:r>
    </w:p>
    <w:p w14:paraId="6A432AA4" w14:textId="77777777" w:rsidR="00107D21" w:rsidRPr="00005A94" w:rsidRDefault="00107D21" w:rsidP="00734561">
      <w:pPr>
        <w:tabs>
          <w:tab w:val="left" w:pos="0"/>
          <w:tab w:val="left" w:pos="600"/>
          <w:tab w:val="left" w:pos="960"/>
        </w:tabs>
        <w:spacing w:before="120"/>
        <w:rPr>
          <w:rFonts w:ascii="Arial" w:hAnsi="Arial" w:cs="Arial"/>
          <w:sz w:val="20"/>
          <w:szCs w:val="20"/>
        </w:rPr>
      </w:pPr>
      <w:r>
        <w:rPr>
          <w:rFonts w:ascii="Arial" w:hAnsi="Arial" w:cs="Arial"/>
          <w:sz w:val="20"/>
          <w:szCs w:val="20"/>
        </w:rPr>
        <w:t>K</w:t>
      </w:r>
      <w:r w:rsidRPr="00005A94">
        <w:rPr>
          <w:rFonts w:ascii="Arial" w:hAnsi="Arial" w:cs="Arial"/>
          <w:sz w:val="20"/>
          <w:szCs w:val="20"/>
        </w:rPr>
        <w:t xml:space="preserve">ey audiences to eliminate disabling </w:t>
      </w:r>
      <w:r>
        <w:rPr>
          <w:rFonts w:ascii="Arial" w:hAnsi="Arial" w:cs="Arial"/>
          <w:sz w:val="20"/>
          <w:szCs w:val="20"/>
        </w:rPr>
        <w:t xml:space="preserve">URE should be challenged. The key audiences, and ways to influence them, </w:t>
      </w:r>
      <w:r w:rsidRPr="00005A94">
        <w:rPr>
          <w:rFonts w:ascii="Arial" w:hAnsi="Arial" w:cs="Arial"/>
          <w:sz w:val="20"/>
          <w:szCs w:val="20"/>
        </w:rPr>
        <w:t>includ</w:t>
      </w:r>
      <w:r>
        <w:rPr>
          <w:rFonts w:ascii="Arial" w:hAnsi="Arial" w:cs="Arial"/>
          <w:sz w:val="20"/>
          <w:szCs w:val="20"/>
        </w:rPr>
        <w:t xml:space="preserve">e: </w:t>
      </w:r>
    </w:p>
    <w:p w14:paraId="2DC7BCD5" w14:textId="77777777" w:rsidR="00107D21" w:rsidRDefault="00107D21" w:rsidP="00734561">
      <w:pPr>
        <w:numPr>
          <w:ilvl w:val="0"/>
          <w:numId w:val="27"/>
        </w:numPr>
        <w:tabs>
          <w:tab w:val="clear" w:pos="720"/>
          <w:tab w:val="num" w:pos="709"/>
        </w:tabs>
        <w:spacing w:before="120"/>
        <w:ind w:left="709" w:hanging="357"/>
        <w:rPr>
          <w:rFonts w:ascii="Arial" w:hAnsi="Arial" w:cs="Arial"/>
          <w:sz w:val="20"/>
          <w:szCs w:val="20"/>
        </w:rPr>
      </w:pPr>
      <w:r>
        <w:rPr>
          <w:rFonts w:ascii="Arial" w:hAnsi="Arial" w:cs="Arial"/>
          <w:sz w:val="20"/>
          <w:szCs w:val="20"/>
        </w:rPr>
        <w:t>Community education aimed at high-risk groups and their communities</w:t>
      </w:r>
    </w:p>
    <w:p w14:paraId="62A3F664" w14:textId="77777777" w:rsidR="00107D21" w:rsidRDefault="00107D21" w:rsidP="00734561">
      <w:pPr>
        <w:numPr>
          <w:ilvl w:val="0"/>
          <w:numId w:val="26"/>
        </w:numPr>
        <w:tabs>
          <w:tab w:val="clear" w:pos="720"/>
          <w:tab w:val="num" w:pos="1429"/>
        </w:tabs>
        <w:spacing w:before="120"/>
        <w:ind w:left="1434" w:hanging="357"/>
        <w:rPr>
          <w:rFonts w:ascii="Arial" w:hAnsi="Arial" w:cs="Arial"/>
          <w:sz w:val="20"/>
          <w:szCs w:val="20"/>
        </w:rPr>
      </w:pPr>
      <w:r>
        <w:rPr>
          <w:rFonts w:ascii="Arial" w:hAnsi="Arial" w:cs="Arial"/>
          <w:sz w:val="20"/>
          <w:szCs w:val="20"/>
        </w:rPr>
        <w:t>Community education to raise awareness of refractive error and options for correction</w:t>
      </w:r>
    </w:p>
    <w:p w14:paraId="47305150" w14:textId="77777777" w:rsidR="00107D21" w:rsidRDefault="00107D21" w:rsidP="00734561">
      <w:pPr>
        <w:numPr>
          <w:ilvl w:val="0"/>
          <w:numId w:val="26"/>
        </w:numPr>
        <w:tabs>
          <w:tab w:val="clear" w:pos="720"/>
          <w:tab w:val="num" w:pos="1429"/>
        </w:tabs>
        <w:spacing w:before="120"/>
        <w:ind w:left="1434" w:hanging="357"/>
        <w:rPr>
          <w:rFonts w:ascii="Arial" w:hAnsi="Arial" w:cs="Arial"/>
          <w:sz w:val="20"/>
          <w:szCs w:val="20"/>
        </w:rPr>
      </w:pPr>
      <w:r>
        <w:rPr>
          <w:rFonts w:ascii="Arial" w:hAnsi="Arial" w:cs="Arial"/>
          <w:sz w:val="20"/>
          <w:szCs w:val="20"/>
        </w:rPr>
        <w:t>Use community-based educational programs to overcome common barriers to eye care</w:t>
      </w:r>
      <w:r w:rsidRPr="00A95D91">
        <w:rPr>
          <w:rFonts w:ascii="Arial" w:hAnsi="Arial" w:cs="Arial"/>
          <w:sz w:val="20"/>
          <w:szCs w:val="20"/>
          <w:vertAlign w:val="superscript"/>
        </w:rPr>
        <w:t>52</w:t>
      </w:r>
    </w:p>
    <w:p w14:paraId="23AC54FD" w14:textId="77777777" w:rsidR="00107D21" w:rsidRDefault="00107D21" w:rsidP="00734561">
      <w:pPr>
        <w:numPr>
          <w:ilvl w:val="0"/>
          <w:numId w:val="26"/>
        </w:numPr>
        <w:tabs>
          <w:tab w:val="clear" w:pos="720"/>
          <w:tab w:val="num" w:pos="1429"/>
        </w:tabs>
        <w:spacing w:before="120"/>
        <w:ind w:left="1434" w:hanging="357"/>
        <w:rPr>
          <w:rFonts w:ascii="Arial" w:hAnsi="Arial" w:cs="Arial"/>
          <w:sz w:val="20"/>
          <w:szCs w:val="20"/>
        </w:rPr>
      </w:pPr>
      <w:r>
        <w:rPr>
          <w:rFonts w:ascii="Arial" w:hAnsi="Arial" w:cs="Arial"/>
          <w:sz w:val="20"/>
          <w:szCs w:val="20"/>
        </w:rPr>
        <w:t>Reinforce positive attitudes towards the importance of eye care</w:t>
      </w:r>
      <w:r w:rsidRPr="00A95D91">
        <w:rPr>
          <w:rFonts w:ascii="Arial" w:hAnsi="Arial" w:cs="Arial"/>
          <w:sz w:val="20"/>
          <w:szCs w:val="20"/>
          <w:vertAlign w:val="superscript"/>
        </w:rPr>
        <w:t>52</w:t>
      </w:r>
    </w:p>
    <w:p w14:paraId="2545291B" w14:textId="77777777" w:rsidR="00107D21" w:rsidRDefault="00107D21" w:rsidP="00734561">
      <w:pPr>
        <w:numPr>
          <w:ilvl w:val="1"/>
          <w:numId w:val="26"/>
        </w:numPr>
        <w:tabs>
          <w:tab w:val="clear" w:pos="1440"/>
          <w:tab w:val="num" w:pos="709"/>
        </w:tabs>
        <w:spacing w:before="240"/>
        <w:ind w:left="709" w:hanging="357"/>
        <w:rPr>
          <w:rFonts w:ascii="Arial" w:hAnsi="Arial" w:cs="Arial"/>
          <w:sz w:val="20"/>
          <w:szCs w:val="20"/>
        </w:rPr>
      </w:pPr>
      <w:r>
        <w:rPr>
          <w:rFonts w:ascii="Arial" w:hAnsi="Arial" w:cs="Arial"/>
          <w:sz w:val="20"/>
          <w:szCs w:val="20"/>
        </w:rPr>
        <w:t>Advocacy aimed at governments (departments of health, education, finance, customs) and health officials</w:t>
      </w:r>
    </w:p>
    <w:p w14:paraId="6946B750" w14:textId="77777777" w:rsidR="00107D21" w:rsidRDefault="00107D21" w:rsidP="00734561">
      <w:pPr>
        <w:numPr>
          <w:ilvl w:val="0"/>
          <w:numId w:val="26"/>
        </w:numPr>
        <w:tabs>
          <w:tab w:val="clear" w:pos="720"/>
          <w:tab w:val="num" w:pos="1429"/>
        </w:tabs>
        <w:spacing w:before="120"/>
        <w:ind w:left="1434" w:hanging="357"/>
        <w:rPr>
          <w:rFonts w:ascii="Arial" w:hAnsi="Arial" w:cs="Arial"/>
          <w:sz w:val="20"/>
          <w:szCs w:val="20"/>
        </w:rPr>
      </w:pPr>
      <w:r>
        <w:rPr>
          <w:rFonts w:ascii="Arial" w:hAnsi="Arial" w:cs="Arial"/>
          <w:sz w:val="20"/>
          <w:szCs w:val="20"/>
        </w:rPr>
        <w:t>Economics arguments and the relationship between Vision 2020 and the Millennium Development Goals should be emphasized to governments</w:t>
      </w:r>
      <w:r w:rsidRPr="00A95D91">
        <w:rPr>
          <w:rFonts w:ascii="Arial" w:hAnsi="Arial" w:cs="Arial"/>
          <w:sz w:val="20"/>
          <w:szCs w:val="20"/>
          <w:vertAlign w:val="superscript"/>
        </w:rPr>
        <w:t>53</w:t>
      </w:r>
    </w:p>
    <w:p w14:paraId="58F37557" w14:textId="77777777" w:rsidR="00107D21" w:rsidRDefault="00107D21" w:rsidP="00734561">
      <w:pPr>
        <w:numPr>
          <w:ilvl w:val="0"/>
          <w:numId w:val="26"/>
        </w:numPr>
        <w:tabs>
          <w:tab w:val="clear" w:pos="720"/>
          <w:tab w:val="num" w:pos="1429"/>
        </w:tabs>
        <w:spacing w:before="120"/>
        <w:ind w:left="1434" w:hanging="357"/>
        <w:rPr>
          <w:rFonts w:ascii="Arial" w:hAnsi="Arial" w:cs="Arial"/>
          <w:sz w:val="20"/>
          <w:szCs w:val="20"/>
        </w:rPr>
      </w:pPr>
      <w:r>
        <w:rPr>
          <w:rFonts w:ascii="Arial" w:hAnsi="Arial" w:cs="Arial"/>
          <w:sz w:val="20"/>
          <w:szCs w:val="20"/>
        </w:rPr>
        <w:t>An example of economic evidence is that there is a $5 return to the community for every $1 invested in eye care and/or prevention of vision loss</w:t>
      </w:r>
      <w:r w:rsidRPr="00A95D91">
        <w:rPr>
          <w:rFonts w:ascii="Arial" w:hAnsi="Arial" w:cs="Arial"/>
          <w:sz w:val="20"/>
          <w:szCs w:val="20"/>
          <w:vertAlign w:val="superscript"/>
        </w:rPr>
        <w:t>54, 55</w:t>
      </w:r>
    </w:p>
    <w:p w14:paraId="0EE97F6C" w14:textId="77777777" w:rsidR="00107D21" w:rsidRDefault="00107D21" w:rsidP="00734561">
      <w:pPr>
        <w:numPr>
          <w:ilvl w:val="0"/>
          <w:numId w:val="26"/>
        </w:numPr>
        <w:tabs>
          <w:tab w:val="clear" w:pos="720"/>
          <w:tab w:val="num" w:pos="1429"/>
        </w:tabs>
        <w:spacing w:before="120"/>
        <w:ind w:left="1434" w:hanging="357"/>
        <w:rPr>
          <w:rFonts w:ascii="Arial" w:hAnsi="Arial" w:cs="Arial"/>
          <w:sz w:val="20"/>
          <w:szCs w:val="20"/>
        </w:rPr>
      </w:pPr>
      <w:r>
        <w:rPr>
          <w:rFonts w:ascii="Arial" w:hAnsi="Arial" w:cs="Arial"/>
          <w:sz w:val="20"/>
          <w:szCs w:val="20"/>
        </w:rPr>
        <w:t>Cost recovery through the sale of spectacles is an essential component of sustainability for refractive services (and often the entire spectrum of primary eye care)</w:t>
      </w:r>
    </w:p>
    <w:p w14:paraId="2ECA0C88" w14:textId="77777777" w:rsidR="00107D21" w:rsidRDefault="00107D21" w:rsidP="00734561">
      <w:pPr>
        <w:numPr>
          <w:ilvl w:val="1"/>
          <w:numId w:val="26"/>
        </w:numPr>
        <w:tabs>
          <w:tab w:val="clear" w:pos="1440"/>
          <w:tab w:val="num" w:pos="709"/>
        </w:tabs>
        <w:spacing w:before="240"/>
        <w:ind w:left="709" w:hanging="357"/>
        <w:rPr>
          <w:rFonts w:ascii="Arial" w:hAnsi="Arial" w:cs="Arial"/>
          <w:sz w:val="20"/>
          <w:szCs w:val="20"/>
        </w:rPr>
      </w:pPr>
      <w:r>
        <w:rPr>
          <w:rFonts w:ascii="Arial" w:hAnsi="Arial" w:cs="Arial"/>
          <w:sz w:val="20"/>
          <w:szCs w:val="20"/>
        </w:rPr>
        <w:t>Professional education for eyecare practitioners</w:t>
      </w:r>
    </w:p>
    <w:p w14:paraId="184F7D06" w14:textId="77777777" w:rsidR="00107D21" w:rsidRDefault="00107D21" w:rsidP="00734561">
      <w:pPr>
        <w:numPr>
          <w:ilvl w:val="0"/>
          <w:numId w:val="26"/>
        </w:numPr>
        <w:tabs>
          <w:tab w:val="clear" w:pos="720"/>
          <w:tab w:val="num" w:pos="1429"/>
        </w:tabs>
        <w:spacing w:before="120"/>
        <w:ind w:left="1434" w:hanging="357"/>
        <w:rPr>
          <w:rFonts w:ascii="Arial" w:hAnsi="Arial" w:cs="Arial"/>
          <w:sz w:val="20"/>
          <w:szCs w:val="20"/>
        </w:rPr>
      </w:pPr>
      <w:r>
        <w:rPr>
          <w:rFonts w:ascii="Arial" w:hAnsi="Arial" w:cs="Arial"/>
          <w:sz w:val="20"/>
          <w:szCs w:val="20"/>
        </w:rPr>
        <w:t>Continuing professional education to maintain awareness of the magnitude of URE</w:t>
      </w:r>
    </w:p>
    <w:p w14:paraId="3C7C0AD3" w14:textId="77777777" w:rsidR="00107D21" w:rsidRDefault="00107D21" w:rsidP="00734561">
      <w:pPr>
        <w:numPr>
          <w:ilvl w:val="0"/>
          <w:numId w:val="26"/>
        </w:numPr>
        <w:tabs>
          <w:tab w:val="clear" w:pos="720"/>
          <w:tab w:val="num" w:pos="1429"/>
        </w:tabs>
        <w:spacing w:before="120"/>
        <w:ind w:left="1434" w:hanging="357"/>
        <w:rPr>
          <w:rFonts w:ascii="Arial" w:hAnsi="Arial" w:cs="Arial"/>
          <w:sz w:val="20"/>
          <w:szCs w:val="20"/>
        </w:rPr>
      </w:pPr>
      <w:r>
        <w:rPr>
          <w:rFonts w:ascii="Arial" w:hAnsi="Arial" w:cs="Arial"/>
          <w:sz w:val="20"/>
          <w:szCs w:val="20"/>
        </w:rPr>
        <w:t>Continuing professional development that imparts culturally sensitive and age-appropriate communication and trust-building skills for interactions with different sectors of the community, particularly minorities.</w:t>
      </w:r>
      <w:r w:rsidRPr="00A95D91">
        <w:rPr>
          <w:rFonts w:ascii="Arial" w:hAnsi="Arial" w:cs="Arial"/>
          <w:sz w:val="20"/>
          <w:szCs w:val="20"/>
          <w:vertAlign w:val="superscript"/>
        </w:rPr>
        <w:t>52</w:t>
      </w:r>
    </w:p>
    <w:p w14:paraId="7DB80A9A" w14:textId="77777777" w:rsidR="00107D21" w:rsidRDefault="00107D21" w:rsidP="00734561">
      <w:pPr>
        <w:numPr>
          <w:ilvl w:val="0"/>
          <w:numId w:val="26"/>
        </w:numPr>
        <w:tabs>
          <w:tab w:val="clear" w:pos="720"/>
          <w:tab w:val="num" w:pos="1429"/>
        </w:tabs>
        <w:spacing w:before="120"/>
        <w:ind w:left="1434" w:hanging="357"/>
        <w:rPr>
          <w:rFonts w:ascii="Arial" w:hAnsi="Arial" w:cs="Arial"/>
          <w:sz w:val="20"/>
          <w:szCs w:val="20"/>
        </w:rPr>
      </w:pPr>
      <w:r>
        <w:rPr>
          <w:rFonts w:ascii="Arial" w:hAnsi="Arial" w:cs="Arial"/>
          <w:sz w:val="20"/>
          <w:szCs w:val="20"/>
        </w:rPr>
        <w:t>Encourage a team approach amongst providers to dealing with URE (particularly integration of URE into broader eye care)</w:t>
      </w:r>
    </w:p>
    <w:p w14:paraId="187BC0DD" w14:textId="77777777" w:rsidR="00107D21" w:rsidRDefault="00107D21" w:rsidP="00734561">
      <w:pPr>
        <w:numPr>
          <w:ilvl w:val="0"/>
          <w:numId w:val="26"/>
        </w:numPr>
        <w:tabs>
          <w:tab w:val="clear" w:pos="720"/>
          <w:tab w:val="num" w:pos="1429"/>
        </w:tabs>
        <w:spacing w:before="120"/>
        <w:ind w:left="1434" w:hanging="357"/>
        <w:rPr>
          <w:rFonts w:ascii="Arial" w:hAnsi="Arial" w:cs="Arial"/>
          <w:sz w:val="20"/>
          <w:szCs w:val="20"/>
        </w:rPr>
      </w:pPr>
      <w:r>
        <w:rPr>
          <w:rFonts w:ascii="Arial" w:hAnsi="Arial" w:cs="Arial"/>
          <w:sz w:val="20"/>
          <w:szCs w:val="20"/>
        </w:rPr>
        <w:t>Continuing professional development that imparts ethics in refractive practice</w:t>
      </w:r>
    </w:p>
    <w:p w14:paraId="5EA2AF22" w14:textId="77777777" w:rsidR="00107D21" w:rsidRPr="00C70940" w:rsidRDefault="00107D21" w:rsidP="00734561">
      <w:pPr>
        <w:numPr>
          <w:ilvl w:val="0"/>
          <w:numId w:val="26"/>
        </w:numPr>
        <w:tabs>
          <w:tab w:val="clear" w:pos="720"/>
          <w:tab w:val="num" w:pos="1429"/>
        </w:tabs>
        <w:spacing w:before="120"/>
        <w:ind w:left="1434" w:hanging="357"/>
        <w:rPr>
          <w:rFonts w:ascii="Arial" w:hAnsi="Arial" w:cs="Arial"/>
          <w:sz w:val="20"/>
          <w:szCs w:val="20"/>
        </w:rPr>
      </w:pPr>
      <w:r>
        <w:rPr>
          <w:rFonts w:ascii="Arial" w:hAnsi="Arial" w:cs="Arial"/>
          <w:sz w:val="20"/>
          <w:szCs w:val="20"/>
        </w:rPr>
        <w:t xml:space="preserve">Particularly aim at involving </w:t>
      </w:r>
      <w:r w:rsidRPr="00C70940">
        <w:rPr>
          <w:rFonts w:ascii="Arial" w:hAnsi="Arial" w:cs="Arial"/>
          <w:sz w:val="20"/>
          <w:szCs w:val="20"/>
        </w:rPr>
        <w:t xml:space="preserve">private sector </w:t>
      </w:r>
      <w:r>
        <w:rPr>
          <w:rFonts w:ascii="Arial" w:hAnsi="Arial" w:cs="Arial"/>
          <w:sz w:val="20"/>
          <w:szCs w:val="20"/>
        </w:rPr>
        <w:t>refractive care providers</w:t>
      </w:r>
      <w:r w:rsidRPr="00C70940">
        <w:rPr>
          <w:rFonts w:ascii="Arial" w:hAnsi="Arial" w:cs="Arial"/>
          <w:sz w:val="20"/>
          <w:szCs w:val="20"/>
        </w:rPr>
        <w:t xml:space="preserve"> in the provision of free/subsidized services to the vulnerable groups</w:t>
      </w:r>
    </w:p>
    <w:p w14:paraId="222584D1" w14:textId="77777777" w:rsidR="00107D21" w:rsidRDefault="00107D21" w:rsidP="00734561">
      <w:pPr>
        <w:numPr>
          <w:ilvl w:val="1"/>
          <w:numId w:val="26"/>
        </w:numPr>
        <w:tabs>
          <w:tab w:val="clear" w:pos="1440"/>
          <w:tab w:val="num" w:pos="709"/>
        </w:tabs>
        <w:spacing w:before="240"/>
        <w:ind w:left="709" w:hanging="357"/>
        <w:rPr>
          <w:rFonts w:ascii="Arial" w:hAnsi="Arial" w:cs="Arial"/>
          <w:sz w:val="20"/>
          <w:szCs w:val="20"/>
        </w:rPr>
      </w:pPr>
      <w:r>
        <w:rPr>
          <w:rFonts w:ascii="Arial" w:hAnsi="Arial" w:cs="Arial"/>
          <w:sz w:val="20"/>
          <w:szCs w:val="20"/>
        </w:rPr>
        <w:t>Advocacy aimed at corporations in the eye and vision care industry</w:t>
      </w:r>
    </w:p>
    <w:p w14:paraId="14651B1F" w14:textId="77777777" w:rsidR="00107D21" w:rsidRDefault="00107D21" w:rsidP="00734561">
      <w:pPr>
        <w:numPr>
          <w:ilvl w:val="0"/>
          <w:numId w:val="26"/>
        </w:numPr>
        <w:tabs>
          <w:tab w:val="clear" w:pos="720"/>
          <w:tab w:val="num" w:pos="1429"/>
        </w:tabs>
        <w:spacing w:before="120"/>
        <w:ind w:left="1440"/>
        <w:rPr>
          <w:rFonts w:ascii="Arial" w:hAnsi="Arial" w:cs="Arial"/>
          <w:sz w:val="20"/>
          <w:szCs w:val="20"/>
        </w:rPr>
      </w:pPr>
      <w:r>
        <w:rPr>
          <w:rFonts w:ascii="Arial" w:hAnsi="Arial" w:cs="Arial"/>
          <w:sz w:val="20"/>
          <w:szCs w:val="20"/>
        </w:rPr>
        <w:t>Emphasize the epidemiology of preventable vision loss around the world, noting the size of the market that is currently being ignored</w:t>
      </w:r>
    </w:p>
    <w:p w14:paraId="05CE3BE6" w14:textId="77777777" w:rsidR="00107D21" w:rsidRDefault="00107D21" w:rsidP="00734561">
      <w:pPr>
        <w:numPr>
          <w:ilvl w:val="1"/>
          <w:numId w:val="26"/>
        </w:numPr>
        <w:tabs>
          <w:tab w:val="clear" w:pos="1440"/>
          <w:tab w:val="num" w:pos="709"/>
        </w:tabs>
        <w:spacing w:before="240"/>
        <w:ind w:left="709" w:hanging="357"/>
        <w:rPr>
          <w:rFonts w:ascii="Arial" w:hAnsi="Arial" w:cs="Arial"/>
          <w:sz w:val="20"/>
          <w:szCs w:val="20"/>
        </w:rPr>
      </w:pPr>
      <w:r>
        <w:rPr>
          <w:rFonts w:ascii="Arial" w:hAnsi="Arial" w:cs="Arial"/>
          <w:sz w:val="20"/>
          <w:szCs w:val="20"/>
        </w:rPr>
        <w:t>Advocacy aimed at employers</w:t>
      </w:r>
    </w:p>
    <w:p w14:paraId="53DC8C8B" w14:textId="77777777" w:rsidR="00107D21" w:rsidRDefault="00107D21" w:rsidP="00734561">
      <w:pPr>
        <w:numPr>
          <w:ilvl w:val="0"/>
          <w:numId w:val="26"/>
        </w:numPr>
        <w:tabs>
          <w:tab w:val="clear" w:pos="720"/>
          <w:tab w:val="num" w:pos="1429"/>
        </w:tabs>
        <w:spacing w:before="120"/>
        <w:ind w:left="1440"/>
        <w:rPr>
          <w:rFonts w:ascii="Arial" w:hAnsi="Arial" w:cs="Arial"/>
          <w:sz w:val="20"/>
          <w:szCs w:val="20"/>
        </w:rPr>
      </w:pPr>
      <w:r>
        <w:rPr>
          <w:rFonts w:ascii="Arial" w:hAnsi="Arial" w:cs="Arial"/>
          <w:sz w:val="20"/>
          <w:szCs w:val="20"/>
        </w:rPr>
        <w:t>Emphasize productivity benefits of refractive corrections for employees</w:t>
      </w:r>
    </w:p>
    <w:p w14:paraId="4F088DDB" w14:textId="77777777" w:rsidR="00107D21" w:rsidRDefault="00107D21" w:rsidP="00734561">
      <w:pPr>
        <w:numPr>
          <w:ilvl w:val="0"/>
          <w:numId w:val="26"/>
        </w:numPr>
        <w:tabs>
          <w:tab w:val="clear" w:pos="720"/>
          <w:tab w:val="num" w:pos="1429"/>
        </w:tabs>
        <w:spacing w:before="120"/>
        <w:ind w:left="1440"/>
        <w:rPr>
          <w:rFonts w:ascii="Arial" w:hAnsi="Arial" w:cs="Arial"/>
          <w:sz w:val="20"/>
          <w:szCs w:val="20"/>
        </w:rPr>
      </w:pPr>
      <w:r>
        <w:rPr>
          <w:rFonts w:ascii="Arial" w:hAnsi="Arial" w:cs="Arial"/>
          <w:sz w:val="20"/>
          <w:szCs w:val="20"/>
        </w:rPr>
        <w:t>Encourage eye safety in the workplace</w:t>
      </w:r>
    </w:p>
    <w:p w14:paraId="1636F0D7" w14:textId="77777777" w:rsidR="00107D21" w:rsidRDefault="00107D21" w:rsidP="00734561">
      <w:pPr>
        <w:numPr>
          <w:ilvl w:val="1"/>
          <w:numId w:val="26"/>
        </w:numPr>
        <w:tabs>
          <w:tab w:val="clear" w:pos="1440"/>
          <w:tab w:val="num" w:pos="709"/>
        </w:tabs>
        <w:spacing w:before="240"/>
        <w:ind w:left="709" w:hanging="357"/>
        <w:rPr>
          <w:rFonts w:ascii="Arial" w:hAnsi="Arial" w:cs="Arial"/>
          <w:sz w:val="20"/>
          <w:szCs w:val="20"/>
        </w:rPr>
      </w:pPr>
      <w:r>
        <w:rPr>
          <w:rFonts w:ascii="Arial" w:hAnsi="Arial" w:cs="Arial"/>
          <w:sz w:val="20"/>
          <w:szCs w:val="20"/>
        </w:rPr>
        <w:t>Advocacy aimed at local and international non-government organizations</w:t>
      </w:r>
    </w:p>
    <w:p w14:paraId="54C21942" w14:textId="77777777" w:rsidR="00107D21" w:rsidRDefault="00107D21" w:rsidP="00734561">
      <w:pPr>
        <w:numPr>
          <w:ilvl w:val="0"/>
          <w:numId w:val="26"/>
        </w:numPr>
        <w:tabs>
          <w:tab w:val="clear" w:pos="720"/>
          <w:tab w:val="num" w:pos="1429"/>
        </w:tabs>
        <w:spacing w:before="120"/>
        <w:ind w:left="1434" w:hanging="357"/>
        <w:rPr>
          <w:rFonts w:ascii="Arial" w:hAnsi="Arial" w:cs="Arial"/>
          <w:sz w:val="20"/>
          <w:szCs w:val="20"/>
        </w:rPr>
      </w:pPr>
      <w:r>
        <w:rPr>
          <w:rFonts w:ascii="Arial" w:hAnsi="Arial" w:cs="Arial"/>
          <w:sz w:val="20"/>
          <w:szCs w:val="20"/>
        </w:rPr>
        <w:t>Emphasize the link between Vision 2020 and the Millennium Development Goals so that the relationship between refractive care and poverty reduction is clear</w:t>
      </w:r>
      <w:r w:rsidRPr="00A95D91">
        <w:rPr>
          <w:rFonts w:ascii="Arial" w:hAnsi="Arial" w:cs="Arial"/>
          <w:sz w:val="20"/>
          <w:szCs w:val="20"/>
          <w:vertAlign w:val="superscript"/>
        </w:rPr>
        <w:t>53</w:t>
      </w:r>
    </w:p>
    <w:p w14:paraId="354FD8D0" w14:textId="77777777" w:rsidR="00107D21" w:rsidRDefault="00107D21" w:rsidP="00734561">
      <w:pPr>
        <w:numPr>
          <w:ilvl w:val="0"/>
          <w:numId w:val="26"/>
        </w:numPr>
        <w:tabs>
          <w:tab w:val="clear" w:pos="720"/>
          <w:tab w:val="num" w:pos="1429"/>
        </w:tabs>
        <w:spacing w:before="120"/>
        <w:ind w:left="1434" w:hanging="357"/>
        <w:rPr>
          <w:rFonts w:ascii="Arial" w:hAnsi="Arial" w:cs="Arial"/>
          <w:sz w:val="20"/>
          <w:szCs w:val="20"/>
        </w:rPr>
      </w:pPr>
      <w:r>
        <w:rPr>
          <w:rFonts w:ascii="Arial" w:hAnsi="Arial" w:cs="Arial"/>
          <w:sz w:val="20"/>
          <w:szCs w:val="20"/>
        </w:rPr>
        <w:t>Encourage LNGOs and INGOs to coordinate with each other and integrate any eye care activities within comprehensive National Plans</w:t>
      </w:r>
    </w:p>
    <w:p w14:paraId="533D6340" w14:textId="77777777" w:rsidR="00107D21" w:rsidRDefault="00107D21" w:rsidP="00734561">
      <w:pPr>
        <w:numPr>
          <w:ilvl w:val="1"/>
          <w:numId w:val="26"/>
        </w:numPr>
        <w:tabs>
          <w:tab w:val="clear" w:pos="1440"/>
          <w:tab w:val="num" w:pos="709"/>
        </w:tabs>
        <w:spacing w:before="240"/>
        <w:ind w:left="709" w:hanging="357"/>
        <w:rPr>
          <w:rFonts w:ascii="Arial" w:hAnsi="Arial" w:cs="Arial"/>
          <w:sz w:val="20"/>
          <w:szCs w:val="20"/>
        </w:rPr>
      </w:pPr>
      <w:r>
        <w:rPr>
          <w:rFonts w:ascii="Arial" w:hAnsi="Arial" w:cs="Arial"/>
          <w:sz w:val="20"/>
          <w:szCs w:val="20"/>
        </w:rPr>
        <w:t>Advocacy aimed at donor agencies and donor communities</w:t>
      </w:r>
    </w:p>
    <w:p w14:paraId="75157739" w14:textId="77777777" w:rsidR="00107D21" w:rsidRDefault="00107D21" w:rsidP="00734561">
      <w:pPr>
        <w:numPr>
          <w:ilvl w:val="0"/>
          <w:numId w:val="26"/>
        </w:numPr>
        <w:tabs>
          <w:tab w:val="clear" w:pos="720"/>
          <w:tab w:val="num" w:pos="1429"/>
        </w:tabs>
        <w:spacing w:before="120"/>
        <w:ind w:left="1434" w:hanging="357"/>
        <w:rPr>
          <w:rFonts w:ascii="Arial" w:hAnsi="Arial" w:cs="Arial"/>
          <w:sz w:val="20"/>
          <w:szCs w:val="20"/>
        </w:rPr>
      </w:pPr>
      <w:r>
        <w:rPr>
          <w:rFonts w:ascii="Arial" w:hAnsi="Arial" w:cs="Arial"/>
          <w:sz w:val="20"/>
          <w:szCs w:val="20"/>
        </w:rPr>
        <w:t>Emphasize both economic and MDG outcomes of improving visual health within a community, as well as the achievability of improvements in the visual health of a community</w:t>
      </w:r>
    </w:p>
    <w:p w14:paraId="538BB1E7" w14:textId="77777777" w:rsidR="00107D21" w:rsidRPr="00554937" w:rsidRDefault="00107D21" w:rsidP="00734561">
      <w:pPr>
        <w:spacing w:before="360"/>
        <w:rPr>
          <w:rFonts w:ascii="Arial" w:hAnsi="Arial" w:cs="Arial"/>
          <w:sz w:val="20"/>
          <w:szCs w:val="20"/>
        </w:rPr>
      </w:pPr>
      <w:r>
        <w:rPr>
          <w:rFonts w:ascii="Arial" w:hAnsi="Arial" w:cs="Arial"/>
          <w:sz w:val="20"/>
          <w:szCs w:val="20"/>
        </w:rPr>
        <w:t>Overall, education and a</w:t>
      </w:r>
      <w:r w:rsidRPr="00554937">
        <w:rPr>
          <w:rFonts w:ascii="Arial" w:hAnsi="Arial" w:cs="Arial"/>
          <w:sz w:val="20"/>
          <w:szCs w:val="20"/>
        </w:rPr>
        <w:t xml:space="preserve">dvocacy </w:t>
      </w:r>
      <w:r>
        <w:rPr>
          <w:rFonts w:ascii="Arial" w:hAnsi="Arial" w:cs="Arial"/>
          <w:sz w:val="20"/>
          <w:szCs w:val="20"/>
        </w:rPr>
        <w:t xml:space="preserve">regarding refractive error </w:t>
      </w:r>
      <w:r w:rsidRPr="00554937">
        <w:rPr>
          <w:rFonts w:ascii="Arial" w:hAnsi="Arial" w:cs="Arial"/>
          <w:sz w:val="20"/>
          <w:szCs w:val="20"/>
        </w:rPr>
        <w:t>should aim to:</w:t>
      </w:r>
    </w:p>
    <w:p w14:paraId="3134CFD9" w14:textId="77777777" w:rsidR="00107D21" w:rsidRDefault="00107D21" w:rsidP="00734561">
      <w:pPr>
        <w:numPr>
          <w:ilvl w:val="1"/>
          <w:numId w:val="26"/>
        </w:numPr>
        <w:tabs>
          <w:tab w:val="clear" w:pos="1440"/>
          <w:tab w:val="num" w:pos="709"/>
        </w:tabs>
        <w:spacing w:before="120"/>
        <w:ind w:left="709" w:hanging="357"/>
        <w:rPr>
          <w:rFonts w:ascii="Arial" w:hAnsi="Arial" w:cs="Arial"/>
          <w:sz w:val="20"/>
          <w:szCs w:val="20"/>
        </w:rPr>
      </w:pPr>
      <w:r>
        <w:rPr>
          <w:rFonts w:ascii="Arial" w:hAnsi="Arial" w:cs="Arial"/>
          <w:sz w:val="20"/>
          <w:szCs w:val="20"/>
        </w:rPr>
        <w:t>Increase knowledge of refractive error</w:t>
      </w:r>
    </w:p>
    <w:p w14:paraId="52168502" w14:textId="77777777" w:rsidR="00107D21" w:rsidRDefault="00107D21" w:rsidP="00734561">
      <w:pPr>
        <w:numPr>
          <w:ilvl w:val="0"/>
          <w:numId w:val="26"/>
        </w:numPr>
        <w:tabs>
          <w:tab w:val="clear" w:pos="720"/>
          <w:tab w:val="num" w:pos="1429"/>
        </w:tabs>
        <w:spacing w:before="120"/>
        <w:ind w:left="1434" w:hanging="357"/>
        <w:rPr>
          <w:rFonts w:ascii="Arial" w:hAnsi="Arial" w:cs="Arial"/>
          <w:sz w:val="20"/>
          <w:szCs w:val="20"/>
        </w:rPr>
      </w:pPr>
      <w:r>
        <w:rPr>
          <w:rFonts w:ascii="Arial" w:hAnsi="Arial" w:cs="Arial"/>
          <w:sz w:val="20"/>
          <w:szCs w:val="20"/>
        </w:rPr>
        <w:t>For the purpose of promoting people’s empowerment to make decisions about seeking care for blurred vision and improve uptake of services</w:t>
      </w:r>
      <w:r w:rsidRPr="00A95D91">
        <w:rPr>
          <w:rFonts w:ascii="Arial" w:hAnsi="Arial" w:cs="Arial"/>
          <w:sz w:val="20"/>
          <w:szCs w:val="20"/>
          <w:vertAlign w:val="superscript"/>
        </w:rPr>
        <w:t>56</w:t>
      </w:r>
    </w:p>
    <w:p w14:paraId="44F97B03" w14:textId="77777777" w:rsidR="00107D21" w:rsidRDefault="00107D21" w:rsidP="00734561">
      <w:pPr>
        <w:numPr>
          <w:ilvl w:val="1"/>
          <w:numId w:val="26"/>
        </w:numPr>
        <w:tabs>
          <w:tab w:val="clear" w:pos="1440"/>
          <w:tab w:val="num" w:pos="709"/>
        </w:tabs>
        <w:spacing w:before="240"/>
        <w:ind w:left="709" w:hanging="357"/>
        <w:rPr>
          <w:rFonts w:ascii="Arial" w:hAnsi="Arial" w:cs="Arial"/>
          <w:sz w:val="20"/>
          <w:szCs w:val="20"/>
        </w:rPr>
      </w:pPr>
      <w:r>
        <w:rPr>
          <w:rFonts w:ascii="Arial" w:hAnsi="Arial" w:cs="Arial"/>
          <w:sz w:val="20"/>
          <w:szCs w:val="20"/>
        </w:rPr>
        <w:t>Mobilise resources through government policy shifts, industry investment and changes in community attitude</w:t>
      </w:r>
    </w:p>
    <w:p w14:paraId="31F10166" w14:textId="77777777" w:rsidR="00107D21" w:rsidRDefault="00107D21" w:rsidP="00734561">
      <w:pPr>
        <w:numPr>
          <w:ilvl w:val="0"/>
          <w:numId w:val="26"/>
        </w:numPr>
        <w:tabs>
          <w:tab w:val="clear" w:pos="720"/>
          <w:tab w:val="num" w:pos="1429"/>
        </w:tabs>
        <w:spacing w:before="120"/>
        <w:ind w:left="1434" w:hanging="357"/>
        <w:rPr>
          <w:rFonts w:ascii="Arial" w:hAnsi="Arial" w:cs="Arial"/>
          <w:sz w:val="20"/>
          <w:szCs w:val="20"/>
        </w:rPr>
      </w:pPr>
      <w:r>
        <w:rPr>
          <w:rFonts w:ascii="Arial" w:hAnsi="Arial" w:cs="Arial"/>
          <w:sz w:val="20"/>
          <w:szCs w:val="20"/>
        </w:rPr>
        <w:t>For generating economic, industry, political, professional and community support to expand service provision and promotion</w:t>
      </w:r>
      <w:r w:rsidRPr="00A95D91">
        <w:rPr>
          <w:rFonts w:ascii="Arial" w:hAnsi="Arial" w:cs="Arial"/>
          <w:sz w:val="20"/>
          <w:szCs w:val="20"/>
          <w:vertAlign w:val="superscript"/>
        </w:rPr>
        <w:t>56</w:t>
      </w:r>
    </w:p>
    <w:p w14:paraId="05CF81B2" w14:textId="77777777" w:rsidR="00107D21" w:rsidRDefault="00107D21" w:rsidP="00734561">
      <w:pPr>
        <w:numPr>
          <w:ilvl w:val="0"/>
          <w:numId w:val="26"/>
        </w:numPr>
        <w:tabs>
          <w:tab w:val="clear" w:pos="720"/>
          <w:tab w:val="num" w:pos="1429"/>
        </w:tabs>
        <w:spacing w:before="120"/>
        <w:ind w:left="1434" w:hanging="357"/>
        <w:rPr>
          <w:rFonts w:ascii="Arial" w:hAnsi="Arial" w:cs="Arial"/>
          <w:sz w:val="20"/>
          <w:szCs w:val="20"/>
        </w:rPr>
      </w:pPr>
      <w:r>
        <w:rPr>
          <w:rFonts w:ascii="Arial" w:hAnsi="Arial" w:cs="Arial"/>
          <w:sz w:val="20"/>
          <w:szCs w:val="20"/>
        </w:rPr>
        <w:t>To provide school eye health programs, legislate vision standards for driving and certain occupations, mandate eye health and safety requirements for certain activities</w:t>
      </w:r>
    </w:p>
    <w:p w14:paraId="04AF42C3" w14:textId="77777777" w:rsidR="00107D21" w:rsidRDefault="00107D21" w:rsidP="00734561">
      <w:pPr>
        <w:numPr>
          <w:ilvl w:val="0"/>
          <w:numId w:val="26"/>
        </w:numPr>
        <w:tabs>
          <w:tab w:val="clear" w:pos="720"/>
          <w:tab w:val="num" w:pos="1429"/>
        </w:tabs>
        <w:spacing w:before="120"/>
        <w:ind w:left="1434" w:hanging="357"/>
        <w:rPr>
          <w:rFonts w:ascii="Arial" w:hAnsi="Arial" w:cs="Arial"/>
          <w:sz w:val="20"/>
          <w:szCs w:val="20"/>
        </w:rPr>
      </w:pPr>
      <w:r>
        <w:rPr>
          <w:rFonts w:ascii="Arial" w:hAnsi="Arial" w:cs="Arial"/>
          <w:sz w:val="20"/>
          <w:szCs w:val="20"/>
        </w:rPr>
        <w:t>To allow cost recovery through spectacle sales so that primary eye care can achieve self-sustainability</w:t>
      </w:r>
    </w:p>
    <w:p w14:paraId="52A0F60D" w14:textId="77777777" w:rsidR="00107D21" w:rsidRDefault="00107D21" w:rsidP="00734561">
      <w:pPr>
        <w:numPr>
          <w:ilvl w:val="0"/>
          <w:numId w:val="26"/>
        </w:numPr>
        <w:tabs>
          <w:tab w:val="clear" w:pos="720"/>
          <w:tab w:val="num" w:pos="1429"/>
        </w:tabs>
        <w:spacing w:before="120"/>
        <w:ind w:left="1434" w:hanging="357"/>
        <w:rPr>
          <w:rFonts w:ascii="Arial" w:hAnsi="Arial" w:cs="Arial"/>
          <w:sz w:val="20"/>
          <w:szCs w:val="20"/>
        </w:rPr>
      </w:pPr>
      <w:r>
        <w:rPr>
          <w:rFonts w:ascii="Arial" w:hAnsi="Arial" w:cs="Arial"/>
          <w:sz w:val="20"/>
          <w:szCs w:val="20"/>
        </w:rPr>
        <w:t>To allow duty-free importation of optical equipment and spectacles, and tax-exemption for spectacle sales</w:t>
      </w:r>
    </w:p>
    <w:p w14:paraId="040C27F1" w14:textId="77777777" w:rsidR="00107D21" w:rsidRDefault="00107D21" w:rsidP="00734561">
      <w:pPr>
        <w:numPr>
          <w:ilvl w:val="1"/>
          <w:numId w:val="26"/>
        </w:numPr>
        <w:tabs>
          <w:tab w:val="clear" w:pos="1440"/>
          <w:tab w:val="num" w:pos="709"/>
        </w:tabs>
        <w:spacing w:before="240"/>
        <w:ind w:left="709" w:hanging="357"/>
        <w:rPr>
          <w:rFonts w:ascii="Arial" w:hAnsi="Arial" w:cs="Arial"/>
          <w:sz w:val="20"/>
          <w:szCs w:val="20"/>
        </w:rPr>
      </w:pPr>
      <w:r>
        <w:rPr>
          <w:rFonts w:ascii="Arial" w:hAnsi="Arial" w:cs="Arial"/>
          <w:sz w:val="20"/>
          <w:szCs w:val="20"/>
        </w:rPr>
        <w:t>Increase the quality of eyecare</w:t>
      </w:r>
    </w:p>
    <w:p w14:paraId="61650C82" w14:textId="77777777" w:rsidR="00107D21" w:rsidRDefault="00107D21" w:rsidP="00734561">
      <w:pPr>
        <w:numPr>
          <w:ilvl w:val="0"/>
          <w:numId w:val="26"/>
        </w:numPr>
        <w:tabs>
          <w:tab w:val="clear" w:pos="720"/>
          <w:tab w:val="num" w:pos="1429"/>
        </w:tabs>
        <w:spacing w:before="120"/>
        <w:ind w:left="1434" w:hanging="357"/>
        <w:rPr>
          <w:rFonts w:ascii="Arial" w:hAnsi="Arial" w:cs="Arial"/>
          <w:sz w:val="20"/>
          <w:szCs w:val="20"/>
        </w:rPr>
      </w:pPr>
      <w:r>
        <w:rPr>
          <w:rFonts w:ascii="Arial" w:hAnsi="Arial" w:cs="Arial"/>
          <w:sz w:val="20"/>
          <w:szCs w:val="20"/>
        </w:rPr>
        <w:t>To improve services, patient education and outreach services</w:t>
      </w:r>
      <w:r w:rsidRPr="00A95D91">
        <w:rPr>
          <w:rFonts w:ascii="Arial" w:hAnsi="Arial" w:cs="Arial"/>
          <w:sz w:val="20"/>
          <w:szCs w:val="20"/>
          <w:vertAlign w:val="superscript"/>
        </w:rPr>
        <w:t>56</w:t>
      </w:r>
    </w:p>
    <w:p w14:paraId="7C9DCDC2" w14:textId="77777777" w:rsidR="00107D21" w:rsidRDefault="00107D21" w:rsidP="00734561">
      <w:pPr>
        <w:numPr>
          <w:ilvl w:val="1"/>
          <w:numId w:val="26"/>
        </w:numPr>
        <w:tabs>
          <w:tab w:val="clear" w:pos="1440"/>
          <w:tab w:val="num" w:pos="709"/>
        </w:tabs>
        <w:spacing w:before="240"/>
        <w:ind w:left="709" w:hanging="357"/>
        <w:rPr>
          <w:rFonts w:ascii="Arial" w:hAnsi="Arial" w:cs="Arial"/>
          <w:sz w:val="20"/>
          <w:szCs w:val="20"/>
        </w:rPr>
      </w:pPr>
      <w:r>
        <w:rPr>
          <w:rFonts w:ascii="Arial" w:hAnsi="Arial" w:cs="Arial"/>
          <w:sz w:val="20"/>
          <w:szCs w:val="20"/>
        </w:rPr>
        <w:t>Improve linkages between refractive care, other eyecare, and other healthcare</w:t>
      </w:r>
    </w:p>
    <w:p w14:paraId="4CEB9951" w14:textId="77777777" w:rsidR="00107D21" w:rsidRDefault="00107D21" w:rsidP="00734561">
      <w:pPr>
        <w:numPr>
          <w:ilvl w:val="0"/>
          <w:numId w:val="26"/>
        </w:numPr>
        <w:tabs>
          <w:tab w:val="clear" w:pos="720"/>
          <w:tab w:val="num" w:pos="1429"/>
        </w:tabs>
        <w:spacing w:before="120"/>
        <w:ind w:left="1434" w:hanging="357"/>
        <w:rPr>
          <w:rFonts w:ascii="Arial" w:hAnsi="Arial" w:cs="Arial"/>
          <w:sz w:val="20"/>
          <w:szCs w:val="20"/>
        </w:rPr>
      </w:pPr>
      <w:r>
        <w:rPr>
          <w:rFonts w:ascii="Arial" w:hAnsi="Arial" w:cs="Arial"/>
          <w:sz w:val="20"/>
          <w:szCs w:val="20"/>
        </w:rPr>
        <w:t>For clear referral pathways and resource sharing</w:t>
      </w:r>
    </w:p>
    <w:p w14:paraId="05658C6D" w14:textId="77777777" w:rsidR="00107D21" w:rsidRDefault="00107D21" w:rsidP="00734561">
      <w:pPr>
        <w:spacing w:before="240"/>
        <w:rPr>
          <w:rFonts w:ascii="Arial" w:hAnsi="Arial" w:cs="Arial"/>
          <w:sz w:val="20"/>
          <w:szCs w:val="20"/>
        </w:rPr>
      </w:pPr>
      <w:r>
        <w:rPr>
          <w:rFonts w:ascii="Arial" w:hAnsi="Arial" w:cs="Arial"/>
          <w:sz w:val="20"/>
          <w:szCs w:val="20"/>
        </w:rPr>
        <w:t>Vision 2020 has a variety of advocacy resources and projects. These include World Sight Day, a public relations group, Vision 2020 web site, Vision 2020 newsletter; IAPB Regional Business Plans, and coordinated projects with international and professional organizations.</w:t>
      </w:r>
    </w:p>
    <w:p w14:paraId="23C8D677" w14:textId="77777777" w:rsidR="00107D21" w:rsidRPr="00290899" w:rsidRDefault="00107D21" w:rsidP="00B4518B">
      <w:pPr>
        <w:tabs>
          <w:tab w:val="left" w:pos="276"/>
          <w:tab w:val="left" w:pos="612"/>
          <w:tab w:val="left" w:pos="960"/>
          <w:tab w:val="left" w:pos="1320"/>
        </w:tabs>
        <w:spacing w:before="600"/>
        <w:ind w:left="278" w:hanging="278"/>
        <w:rPr>
          <w:rFonts w:ascii="Arial" w:hAnsi="Arial"/>
          <w:b/>
          <w:szCs w:val="22"/>
        </w:rPr>
      </w:pPr>
      <w:r>
        <w:rPr>
          <w:rFonts w:ascii="Arial" w:hAnsi="Arial"/>
          <w:b/>
          <w:szCs w:val="22"/>
        </w:rPr>
        <w:t>3</w:t>
      </w:r>
      <w:r w:rsidRPr="00290899">
        <w:rPr>
          <w:rFonts w:ascii="Arial" w:hAnsi="Arial"/>
          <w:b/>
          <w:szCs w:val="22"/>
        </w:rPr>
        <w:t>.</w:t>
      </w:r>
      <w:r>
        <w:rPr>
          <w:rFonts w:ascii="Arial" w:hAnsi="Arial"/>
          <w:b/>
          <w:szCs w:val="22"/>
        </w:rPr>
        <w:t>3</w:t>
      </w:r>
      <w:r w:rsidRPr="00290899">
        <w:rPr>
          <w:rFonts w:ascii="Arial" w:hAnsi="Arial"/>
          <w:b/>
          <w:szCs w:val="22"/>
        </w:rPr>
        <w:tab/>
      </w:r>
      <w:r>
        <w:rPr>
          <w:rFonts w:ascii="Arial" w:hAnsi="Arial"/>
          <w:b/>
          <w:szCs w:val="22"/>
        </w:rPr>
        <w:t>BARRIERS</w:t>
      </w:r>
      <w:r w:rsidRPr="00290899">
        <w:rPr>
          <w:rFonts w:ascii="Arial" w:hAnsi="Arial"/>
          <w:b/>
          <w:szCs w:val="22"/>
        </w:rPr>
        <w:t xml:space="preserve"> </w:t>
      </w:r>
      <w:r>
        <w:rPr>
          <w:rFonts w:ascii="Arial" w:hAnsi="Arial"/>
          <w:b/>
          <w:szCs w:val="22"/>
        </w:rPr>
        <w:t xml:space="preserve">FOR </w:t>
      </w:r>
      <w:r w:rsidRPr="00290899">
        <w:rPr>
          <w:rFonts w:ascii="Arial" w:hAnsi="Arial"/>
          <w:b/>
          <w:szCs w:val="22"/>
        </w:rPr>
        <w:t>HEALTH PROMOTION</w:t>
      </w:r>
      <w:r>
        <w:rPr>
          <w:rFonts w:ascii="Arial" w:hAnsi="Arial"/>
          <w:b/>
          <w:szCs w:val="22"/>
        </w:rPr>
        <w:t xml:space="preserve"> TO OVERCOME</w:t>
      </w:r>
    </w:p>
    <w:p w14:paraId="6AD854CA" w14:textId="77777777" w:rsidR="00107D21" w:rsidRDefault="00107D21" w:rsidP="00734561">
      <w:pPr>
        <w:spacing w:before="120"/>
        <w:rPr>
          <w:rFonts w:ascii="Arial" w:hAnsi="Arial" w:cs="Arial"/>
          <w:sz w:val="20"/>
          <w:szCs w:val="20"/>
        </w:rPr>
      </w:pPr>
      <w:r>
        <w:rPr>
          <w:rFonts w:ascii="Arial" w:hAnsi="Arial" w:cs="Arial"/>
          <w:sz w:val="20"/>
          <w:szCs w:val="20"/>
        </w:rPr>
        <w:t>E</w:t>
      </w:r>
      <w:r w:rsidRPr="007C5684">
        <w:rPr>
          <w:rFonts w:ascii="Arial" w:hAnsi="Arial" w:cs="Arial"/>
          <w:sz w:val="20"/>
          <w:szCs w:val="20"/>
        </w:rPr>
        <w:t xml:space="preserve">ye health promotion </w:t>
      </w:r>
      <w:r>
        <w:rPr>
          <w:rFonts w:ascii="Arial" w:hAnsi="Arial" w:cs="Arial"/>
          <w:sz w:val="20"/>
          <w:szCs w:val="20"/>
        </w:rPr>
        <w:t>should convey</w:t>
      </w:r>
      <w:r w:rsidRPr="007C5684">
        <w:rPr>
          <w:rFonts w:ascii="Arial" w:hAnsi="Arial" w:cs="Arial"/>
          <w:sz w:val="20"/>
          <w:szCs w:val="20"/>
        </w:rPr>
        <w:t xml:space="preserve"> the need for refractive and other eye care, and </w:t>
      </w:r>
      <w:r>
        <w:rPr>
          <w:rFonts w:ascii="Arial" w:hAnsi="Arial" w:cs="Arial"/>
          <w:sz w:val="20"/>
          <w:szCs w:val="20"/>
        </w:rPr>
        <w:t>should be</w:t>
      </w:r>
      <w:r w:rsidRPr="007C5684">
        <w:rPr>
          <w:rFonts w:ascii="Arial" w:hAnsi="Arial" w:cs="Arial"/>
          <w:sz w:val="20"/>
          <w:szCs w:val="20"/>
        </w:rPr>
        <w:t xml:space="preserve"> </w:t>
      </w:r>
      <w:r>
        <w:rPr>
          <w:rFonts w:ascii="Arial" w:hAnsi="Arial" w:cs="Arial"/>
          <w:sz w:val="20"/>
          <w:szCs w:val="20"/>
        </w:rPr>
        <w:t>comprehendible regardless of cultural and linguistic background and educational status</w:t>
      </w:r>
      <w:r w:rsidRPr="007C5684">
        <w:rPr>
          <w:rFonts w:ascii="Arial" w:hAnsi="Arial" w:cs="Arial"/>
          <w:sz w:val="20"/>
          <w:szCs w:val="20"/>
        </w:rPr>
        <w:t>.</w:t>
      </w:r>
      <w:r>
        <w:rPr>
          <w:rFonts w:ascii="Arial" w:hAnsi="Arial" w:cs="Arial"/>
          <w:sz w:val="20"/>
          <w:szCs w:val="20"/>
        </w:rPr>
        <w:t xml:space="preserve"> </w:t>
      </w:r>
      <w:r w:rsidRPr="00CB482E">
        <w:rPr>
          <w:rFonts w:ascii="Arial" w:hAnsi="Arial" w:cs="Arial"/>
          <w:sz w:val="20"/>
          <w:szCs w:val="20"/>
        </w:rPr>
        <w:t>Public health promotion campaigns on</w:t>
      </w:r>
      <w:r>
        <w:rPr>
          <w:rFonts w:ascii="Arial" w:hAnsi="Arial" w:cs="Arial"/>
          <w:sz w:val="20"/>
          <w:szCs w:val="20"/>
        </w:rPr>
        <w:t xml:space="preserve"> the benefits of spectacle wear</w:t>
      </w:r>
      <w:r w:rsidRPr="00CB482E">
        <w:rPr>
          <w:rFonts w:ascii="Arial" w:hAnsi="Arial" w:cs="Arial"/>
          <w:sz w:val="20"/>
          <w:szCs w:val="20"/>
        </w:rPr>
        <w:t xml:space="preserve"> and vision screening campaigns are crucial in ensuring that people are well informed and have access to </w:t>
      </w:r>
      <w:r>
        <w:rPr>
          <w:rFonts w:ascii="Arial" w:hAnsi="Arial" w:cs="Arial"/>
          <w:sz w:val="20"/>
          <w:szCs w:val="20"/>
        </w:rPr>
        <w:t>refractive</w:t>
      </w:r>
      <w:r w:rsidRPr="00CB482E">
        <w:rPr>
          <w:rFonts w:ascii="Arial" w:hAnsi="Arial" w:cs="Arial"/>
          <w:sz w:val="20"/>
          <w:szCs w:val="20"/>
        </w:rPr>
        <w:t xml:space="preserve"> correction.</w:t>
      </w:r>
      <w:r w:rsidR="000F3F4B">
        <w:rPr>
          <w:rFonts w:ascii="Arial" w:hAnsi="Arial" w:cs="Arial"/>
          <w:sz w:val="20"/>
          <w:szCs w:val="20"/>
        </w:rPr>
        <w:t xml:space="preserve"> Campaigns should be coordinated between regional, national and local levels.</w:t>
      </w:r>
    </w:p>
    <w:p w14:paraId="0839C71E" w14:textId="77777777" w:rsidR="00107D21" w:rsidRDefault="00107D21" w:rsidP="00734561">
      <w:pPr>
        <w:spacing w:before="240"/>
        <w:rPr>
          <w:rFonts w:ascii="Arial" w:hAnsi="Arial"/>
          <w:sz w:val="20"/>
          <w:szCs w:val="20"/>
        </w:rPr>
      </w:pPr>
      <w:r w:rsidRPr="00232ADB">
        <w:rPr>
          <w:rFonts w:ascii="Arial" w:hAnsi="Arial" w:cs="Arial"/>
          <w:sz w:val="20"/>
          <w:szCs w:val="20"/>
        </w:rPr>
        <w:t>Barriers to accessing refractive care include l</w:t>
      </w:r>
      <w:r w:rsidRPr="00232ADB">
        <w:rPr>
          <w:rFonts w:ascii="Arial" w:hAnsi="Arial"/>
          <w:sz w:val="20"/>
          <w:szCs w:val="20"/>
        </w:rPr>
        <w:t>ack of awareness, difficulty access</w:t>
      </w:r>
      <w:r>
        <w:rPr>
          <w:rFonts w:ascii="Arial" w:hAnsi="Arial"/>
          <w:sz w:val="20"/>
          <w:szCs w:val="20"/>
        </w:rPr>
        <w:t>ing</w:t>
      </w:r>
      <w:r w:rsidRPr="00232ADB">
        <w:rPr>
          <w:rFonts w:ascii="Arial" w:hAnsi="Arial"/>
          <w:sz w:val="20"/>
          <w:szCs w:val="20"/>
        </w:rPr>
        <w:t xml:space="preserve"> services, acceptability of services provided, lack of perceived need, fear </w:t>
      </w:r>
      <w:r>
        <w:rPr>
          <w:rFonts w:ascii="Arial" w:hAnsi="Arial"/>
          <w:sz w:val="20"/>
          <w:szCs w:val="20"/>
        </w:rPr>
        <w:t xml:space="preserve">(that </w:t>
      </w:r>
      <w:r w:rsidRPr="00232ADB">
        <w:rPr>
          <w:rFonts w:ascii="Arial" w:hAnsi="Arial"/>
          <w:sz w:val="20"/>
          <w:szCs w:val="20"/>
        </w:rPr>
        <w:t xml:space="preserve">treatment could </w:t>
      </w:r>
      <w:r>
        <w:rPr>
          <w:rFonts w:ascii="Arial" w:hAnsi="Arial"/>
          <w:sz w:val="20"/>
          <w:szCs w:val="20"/>
        </w:rPr>
        <w:t>worsen or weaken</w:t>
      </w:r>
      <w:r w:rsidRPr="00232ADB">
        <w:rPr>
          <w:rFonts w:ascii="Arial" w:hAnsi="Arial"/>
          <w:sz w:val="20"/>
          <w:szCs w:val="20"/>
        </w:rPr>
        <w:t xml:space="preserve"> eyes</w:t>
      </w:r>
      <w:r>
        <w:rPr>
          <w:rFonts w:ascii="Arial" w:hAnsi="Arial"/>
          <w:sz w:val="20"/>
          <w:szCs w:val="20"/>
        </w:rPr>
        <w:t>, or fear of the process)</w:t>
      </w:r>
      <w:r w:rsidRPr="00232ADB">
        <w:rPr>
          <w:rFonts w:ascii="Arial" w:hAnsi="Arial"/>
          <w:sz w:val="20"/>
          <w:szCs w:val="20"/>
        </w:rPr>
        <w:t xml:space="preserve">, </w:t>
      </w:r>
      <w:r>
        <w:rPr>
          <w:rFonts w:ascii="Arial" w:hAnsi="Arial"/>
          <w:sz w:val="20"/>
          <w:szCs w:val="20"/>
        </w:rPr>
        <w:t xml:space="preserve">gender and social issues, cosmesis, </w:t>
      </w:r>
      <w:r w:rsidRPr="00232ADB">
        <w:rPr>
          <w:rFonts w:ascii="Arial" w:hAnsi="Arial"/>
          <w:sz w:val="20"/>
          <w:szCs w:val="20"/>
        </w:rPr>
        <w:t xml:space="preserve">direct treatment costs, transportation costs and/or availability of transport, inability to take time off from family or work responsibilities, lack of somebody to accompany them, </w:t>
      </w:r>
      <w:r>
        <w:rPr>
          <w:rFonts w:ascii="Arial" w:hAnsi="Arial"/>
          <w:sz w:val="20"/>
          <w:szCs w:val="20"/>
        </w:rPr>
        <w:t xml:space="preserve">social acceptance of treatment (e.g. teasing of children wearing glasses), </w:t>
      </w:r>
      <w:r w:rsidRPr="00232ADB">
        <w:rPr>
          <w:rFonts w:ascii="Arial" w:hAnsi="Arial"/>
          <w:sz w:val="20"/>
          <w:szCs w:val="20"/>
        </w:rPr>
        <w:t xml:space="preserve">and </w:t>
      </w:r>
      <w:r>
        <w:rPr>
          <w:rFonts w:ascii="Arial" w:hAnsi="Arial"/>
          <w:sz w:val="20"/>
          <w:szCs w:val="20"/>
        </w:rPr>
        <w:t>fatalism (</w:t>
      </w:r>
      <w:r w:rsidRPr="00232ADB">
        <w:rPr>
          <w:rFonts w:ascii="Arial" w:hAnsi="Arial"/>
          <w:sz w:val="20"/>
          <w:szCs w:val="20"/>
        </w:rPr>
        <w:t xml:space="preserve">accepting vision loss as </w:t>
      </w:r>
      <w:r>
        <w:rPr>
          <w:rFonts w:ascii="Arial" w:hAnsi="Arial"/>
          <w:sz w:val="20"/>
          <w:szCs w:val="20"/>
        </w:rPr>
        <w:t xml:space="preserve">an unavoidable consequence of age, </w:t>
      </w:r>
      <w:r w:rsidRPr="00232ADB">
        <w:rPr>
          <w:rFonts w:ascii="Arial" w:hAnsi="Arial"/>
          <w:sz w:val="20"/>
          <w:szCs w:val="20"/>
        </w:rPr>
        <w:t>“karma” or “God’s will”</w:t>
      </w:r>
      <w:r>
        <w:rPr>
          <w:rFonts w:ascii="Arial" w:hAnsi="Arial"/>
          <w:sz w:val="20"/>
          <w:szCs w:val="20"/>
        </w:rPr>
        <w:t>)</w:t>
      </w:r>
      <w:r w:rsidRPr="00232ADB">
        <w:rPr>
          <w:rFonts w:ascii="Arial" w:hAnsi="Arial"/>
          <w:sz w:val="20"/>
          <w:szCs w:val="20"/>
        </w:rPr>
        <w:t>.</w:t>
      </w:r>
      <w:r w:rsidRPr="00A95D91">
        <w:rPr>
          <w:rFonts w:ascii="Arial" w:hAnsi="Arial"/>
          <w:sz w:val="20"/>
          <w:szCs w:val="20"/>
          <w:vertAlign w:val="superscript"/>
        </w:rPr>
        <w:t>44, 57</w:t>
      </w:r>
    </w:p>
    <w:p w14:paraId="2B987595" w14:textId="77777777" w:rsidR="00107D21" w:rsidRPr="00232ADB" w:rsidRDefault="00107D21" w:rsidP="00734561">
      <w:pPr>
        <w:spacing w:before="240"/>
        <w:rPr>
          <w:rFonts w:ascii="Arial" w:hAnsi="Arial"/>
          <w:sz w:val="20"/>
          <w:szCs w:val="20"/>
        </w:rPr>
      </w:pPr>
      <w:r w:rsidRPr="00232ADB">
        <w:rPr>
          <w:rFonts w:ascii="Arial" w:hAnsi="Arial" w:cs="Arial"/>
          <w:sz w:val="20"/>
          <w:szCs w:val="20"/>
        </w:rPr>
        <w:t>It is important to recognize who doesn’t access refractive services at present and analyze why they don’t</w:t>
      </w:r>
      <w:r>
        <w:rPr>
          <w:rFonts w:ascii="Arial" w:hAnsi="Arial" w:cs="Arial"/>
          <w:sz w:val="20"/>
          <w:szCs w:val="20"/>
        </w:rPr>
        <w:t>:</w:t>
      </w:r>
    </w:p>
    <w:p w14:paraId="12E3AB00" w14:textId="77777777" w:rsidR="00107D21" w:rsidRDefault="00107D21" w:rsidP="00734561">
      <w:pPr>
        <w:numPr>
          <w:ilvl w:val="0"/>
          <w:numId w:val="16"/>
        </w:numPr>
        <w:tabs>
          <w:tab w:val="clear" w:pos="1260"/>
          <w:tab w:val="num" w:pos="709"/>
        </w:tabs>
        <w:spacing w:before="120"/>
        <w:ind w:left="709" w:hanging="357"/>
        <w:rPr>
          <w:rFonts w:ascii="Arial" w:hAnsi="Arial" w:cs="Arial"/>
          <w:sz w:val="20"/>
          <w:szCs w:val="20"/>
        </w:rPr>
      </w:pPr>
      <w:r w:rsidRPr="00242AFC">
        <w:rPr>
          <w:rFonts w:ascii="Arial" w:hAnsi="Arial" w:cs="Arial"/>
          <w:sz w:val="20"/>
          <w:szCs w:val="20"/>
        </w:rPr>
        <w:t xml:space="preserve">With the exception of </w:t>
      </w:r>
      <w:r>
        <w:rPr>
          <w:rFonts w:ascii="Arial" w:hAnsi="Arial" w:cs="Arial"/>
          <w:sz w:val="20"/>
          <w:szCs w:val="20"/>
        </w:rPr>
        <w:t>one study</w:t>
      </w:r>
      <w:r w:rsidRPr="00242AFC">
        <w:rPr>
          <w:rFonts w:ascii="Arial" w:hAnsi="Arial" w:cs="Arial"/>
          <w:sz w:val="20"/>
          <w:szCs w:val="20"/>
        </w:rPr>
        <w:t xml:space="preserve"> in </w:t>
      </w:r>
      <w:smartTag w:uri="urn:schemas-microsoft-com:office:smarttags" w:element="place">
        <w:r>
          <w:rPr>
            <w:rFonts w:ascii="Arial" w:hAnsi="Arial" w:cs="Arial"/>
            <w:sz w:val="20"/>
            <w:szCs w:val="20"/>
          </w:rPr>
          <w:t>South India</w:t>
        </w:r>
      </w:smartTag>
      <w:r w:rsidRPr="00242AFC">
        <w:rPr>
          <w:rFonts w:ascii="Arial" w:hAnsi="Arial" w:cs="Arial"/>
          <w:sz w:val="20"/>
          <w:szCs w:val="20"/>
        </w:rPr>
        <w:t>,</w:t>
      </w:r>
      <w:r w:rsidRPr="00A95D91">
        <w:rPr>
          <w:rFonts w:ascii="Arial" w:hAnsi="Arial" w:cs="Arial"/>
          <w:sz w:val="20"/>
          <w:szCs w:val="20"/>
          <w:vertAlign w:val="superscript"/>
        </w:rPr>
        <w:t>51</w:t>
      </w:r>
      <w:r w:rsidRPr="00242AFC">
        <w:rPr>
          <w:rFonts w:ascii="Arial" w:hAnsi="Arial" w:cs="Arial"/>
          <w:sz w:val="20"/>
          <w:szCs w:val="20"/>
        </w:rPr>
        <w:t xml:space="preserve"> </w:t>
      </w:r>
      <w:r>
        <w:rPr>
          <w:rFonts w:ascii="Arial" w:hAnsi="Arial" w:cs="Arial"/>
          <w:sz w:val="20"/>
          <w:szCs w:val="20"/>
        </w:rPr>
        <w:t>fe</w:t>
      </w:r>
      <w:r w:rsidRPr="00242AFC">
        <w:rPr>
          <w:rFonts w:ascii="Arial" w:hAnsi="Arial" w:cs="Arial"/>
          <w:sz w:val="20"/>
          <w:szCs w:val="20"/>
        </w:rPr>
        <w:t xml:space="preserve">males </w:t>
      </w:r>
      <w:r>
        <w:rPr>
          <w:rFonts w:ascii="Arial" w:hAnsi="Arial" w:cs="Arial"/>
          <w:sz w:val="20"/>
          <w:szCs w:val="20"/>
        </w:rPr>
        <w:t>appear</w:t>
      </w:r>
      <w:r w:rsidRPr="00242AFC">
        <w:rPr>
          <w:rFonts w:ascii="Arial" w:hAnsi="Arial" w:cs="Arial"/>
          <w:sz w:val="20"/>
          <w:szCs w:val="20"/>
        </w:rPr>
        <w:t xml:space="preserve"> </w:t>
      </w:r>
      <w:r>
        <w:rPr>
          <w:rFonts w:ascii="Arial" w:hAnsi="Arial" w:cs="Arial"/>
          <w:sz w:val="20"/>
          <w:szCs w:val="20"/>
        </w:rPr>
        <w:t>less</w:t>
      </w:r>
      <w:r w:rsidRPr="00242AFC">
        <w:rPr>
          <w:rFonts w:ascii="Arial" w:hAnsi="Arial" w:cs="Arial"/>
          <w:sz w:val="20"/>
          <w:szCs w:val="20"/>
        </w:rPr>
        <w:t xml:space="preserve"> likely to access to </w:t>
      </w:r>
      <w:r>
        <w:rPr>
          <w:rFonts w:ascii="Arial" w:hAnsi="Arial" w:cs="Arial"/>
          <w:sz w:val="20"/>
          <w:szCs w:val="20"/>
        </w:rPr>
        <w:t xml:space="preserve">eye care and </w:t>
      </w:r>
      <w:r w:rsidRPr="00242AFC">
        <w:rPr>
          <w:rFonts w:ascii="Arial" w:hAnsi="Arial" w:cs="Arial"/>
          <w:sz w:val="20"/>
          <w:szCs w:val="20"/>
        </w:rPr>
        <w:t>spectacle</w:t>
      </w:r>
      <w:r>
        <w:rPr>
          <w:rFonts w:ascii="Arial" w:hAnsi="Arial" w:cs="Arial"/>
          <w:sz w:val="20"/>
          <w:szCs w:val="20"/>
        </w:rPr>
        <w:t>s</w:t>
      </w:r>
      <w:r w:rsidRPr="00242AFC">
        <w:rPr>
          <w:rFonts w:ascii="Arial" w:hAnsi="Arial" w:cs="Arial"/>
          <w:sz w:val="20"/>
          <w:szCs w:val="20"/>
        </w:rPr>
        <w:t xml:space="preserve"> </w:t>
      </w:r>
      <w:r>
        <w:rPr>
          <w:rFonts w:ascii="Arial" w:hAnsi="Arial" w:cs="Arial"/>
          <w:sz w:val="20"/>
          <w:szCs w:val="20"/>
        </w:rPr>
        <w:t>than males</w:t>
      </w:r>
      <w:r w:rsidRPr="00242AFC">
        <w:rPr>
          <w:rFonts w:ascii="Arial" w:hAnsi="Arial" w:cs="Arial"/>
          <w:sz w:val="20"/>
          <w:szCs w:val="20"/>
        </w:rPr>
        <w:t>.</w:t>
      </w:r>
      <w:r w:rsidRPr="00A95D91">
        <w:rPr>
          <w:rFonts w:ascii="Arial" w:hAnsi="Arial" w:cs="Arial"/>
          <w:sz w:val="20"/>
          <w:szCs w:val="20"/>
          <w:vertAlign w:val="superscript"/>
        </w:rPr>
        <w:t>31, 43, 58-61</w:t>
      </w:r>
    </w:p>
    <w:p w14:paraId="4323D89F" w14:textId="77777777" w:rsidR="00107D21" w:rsidRDefault="00107D21" w:rsidP="00820461">
      <w:pPr>
        <w:numPr>
          <w:ilvl w:val="0"/>
          <w:numId w:val="28"/>
        </w:numPr>
        <w:tabs>
          <w:tab w:val="clear" w:pos="1260"/>
          <w:tab w:val="num" w:pos="1429"/>
        </w:tabs>
        <w:spacing w:before="120"/>
        <w:ind w:left="1434" w:hanging="357"/>
        <w:rPr>
          <w:rFonts w:ascii="Arial" w:hAnsi="Arial" w:cs="Arial"/>
          <w:sz w:val="20"/>
          <w:szCs w:val="20"/>
        </w:rPr>
      </w:pPr>
      <w:r>
        <w:rPr>
          <w:rFonts w:ascii="Arial" w:hAnsi="Arial" w:cs="Arial"/>
          <w:sz w:val="20"/>
          <w:szCs w:val="20"/>
        </w:rPr>
        <w:t>Promotion of refractive services should be gender sensitive, and ensure that specific characteristics of the sociocultural roles of women be considered in order to improve uptake of services among women.</w:t>
      </w:r>
      <w:r w:rsidRPr="00A95D91">
        <w:rPr>
          <w:rFonts w:ascii="Arial" w:hAnsi="Arial" w:cs="Arial"/>
          <w:sz w:val="20"/>
          <w:szCs w:val="20"/>
          <w:vertAlign w:val="superscript"/>
        </w:rPr>
        <w:t>43</w:t>
      </w:r>
    </w:p>
    <w:p w14:paraId="513A1963" w14:textId="77777777" w:rsidR="00107D21" w:rsidRDefault="00107D21" w:rsidP="00734561">
      <w:pPr>
        <w:numPr>
          <w:ilvl w:val="0"/>
          <w:numId w:val="16"/>
        </w:numPr>
        <w:tabs>
          <w:tab w:val="clear" w:pos="1260"/>
          <w:tab w:val="num" w:pos="709"/>
        </w:tabs>
        <w:spacing w:before="120"/>
        <w:ind w:left="709" w:hanging="357"/>
        <w:rPr>
          <w:rFonts w:ascii="Arial" w:hAnsi="Arial" w:cs="Arial"/>
          <w:sz w:val="20"/>
          <w:szCs w:val="20"/>
        </w:rPr>
      </w:pPr>
      <w:r w:rsidRPr="00242AFC">
        <w:rPr>
          <w:rFonts w:ascii="Arial" w:hAnsi="Arial" w:cs="Arial"/>
          <w:sz w:val="20"/>
          <w:szCs w:val="20"/>
        </w:rPr>
        <w:t xml:space="preserve">People with myopic refractive error </w:t>
      </w:r>
      <w:r>
        <w:rPr>
          <w:rFonts w:ascii="Arial" w:hAnsi="Arial" w:cs="Arial"/>
          <w:sz w:val="20"/>
          <w:szCs w:val="20"/>
        </w:rPr>
        <w:t>appear</w:t>
      </w:r>
      <w:r w:rsidRPr="00242AFC">
        <w:rPr>
          <w:rFonts w:ascii="Arial" w:hAnsi="Arial" w:cs="Arial"/>
          <w:sz w:val="20"/>
          <w:szCs w:val="20"/>
        </w:rPr>
        <w:t xml:space="preserve"> less likely to be corrected.</w:t>
      </w:r>
      <w:r w:rsidRPr="00A95D91">
        <w:rPr>
          <w:rFonts w:ascii="Arial" w:hAnsi="Arial" w:cs="Arial"/>
          <w:sz w:val="20"/>
          <w:szCs w:val="20"/>
          <w:vertAlign w:val="superscript"/>
        </w:rPr>
        <w:t>31, 60</w:t>
      </w:r>
      <w:r>
        <w:rPr>
          <w:rFonts w:ascii="Arial" w:hAnsi="Arial" w:cs="Arial"/>
          <w:sz w:val="20"/>
          <w:szCs w:val="20"/>
        </w:rPr>
        <w:t xml:space="preserve"> </w:t>
      </w:r>
      <w:r w:rsidRPr="00242AFC">
        <w:rPr>
          <w:rFonts w:ascii="Arial" w:hAnsi="Arial" w:cs="Arial"/>
          <w:sz w:val="20"/>
          <w:szCs w:val="20"/>
        </w:rPr>
        <w:t xml:space="preserve">People living in urban areas, </w:t>
      </w:r>
      <w:r>
        <w:rPr>
          <w:rFonts w:ascii="Arial" w:hAnsi="Arial" w:cs="Arial"/>
          <w:sz w:val="20"/>
          <w:szCs w:val="20"/>
        </w:rPr>
        <w:t>who have higher</w:t>
      </w:r>
      <w:r w:rsidRPr="00242AFC">
        <w:rPr>
          <w:rFonts w:ascii="Arial" w:hAnsi="Arial" w:cs="Arial"/>
          <w:sz w:val="20"/>
          <w:szCs w:val="20"/>
        </w:rPr>
        <w:t xml:space="preserve"> education</w:t>
      </w:r>
      <w:r>
        <w:rPr>
          <w:rFonts w:ascii="Arial" w:hAnsi="Arial" w:cs="Arial"/>
          <w:sz w:val="20"/>
          <w:szCs w:val="20"/>
        </w:rPr>
        <w:t xml:space="preserve"> levels</w:t>
      </w:r>
      <w:r w:rsidRPr="00242AFC">
        <w:rPr>
          <w:rFonts w:ascii="Arial" w:hAnsi="Arial" w:cs="Arial"/>
          <w:sz w:val="20"/>
          <w:szCs w:val="20"/>
        </w:rPr>
        <w:t xml:space="preserve">, </w:t>
      </w:r>
      <w:r>
        <w:rPr>
          <w:rFonts w:ascii="Arial" w:hAnsi="Arial" w:cs="Arial"/>
          <w:sz w:val="20"/>
          <w:szCs w:val="20"/>
        </w:rPr>
        <w:t>a</w:t>
      </w:r>
      <w:r w:rsidRPr="00242AFC">
        <w:rPr>
          <w:rFonts w:ascii="Arial" w:hAnsi="Arial" w:cs="Arial"/>
          <w:sz w:val="20"/>
          <w:szCs w:val="20"/>
        </w:rPr>
        <w:t xml:space="preserve">re literate and </w:t>
      </w:r>
      <w:r>
        <w:rPr>
          <w:rFonts w:ascii="Arial" w:hAnsi="Arial" w:cs="Arial"/>
          <w:sz w:val="20"/>
          <w:szCs w:val="20"/>
        </w:rPr>
        <w:t xml:space="preserve">who are </w:t>
      </w:r>
      <w:r w:rsidRPr="00242AFC">
        <w:rPr>
          <w:rFonts w:ascii="Arial" w:hAnsi="Arial" w:cs="Arial"/>
          <w:sz w:val="20"/>
          <w:szCs w:val="20"/>
        </w:rPr>
        <w:t xml:space="preserve">in paid employment </w:t>
      </w:r>
      <w:r>
        <w:rPr>
          <w:rFonts w:ascii="Arial" w:hAnsi="Arial" w:cs="Arial"/>
          <w:sz w:val="20"/>
          <w:szCs w:val="20"/>
        </w:rPr>
        <w:t>a</w:t>
      </w:r>
      <w:r w:rsidRPr="00242AFC">
        <w:rPr>
          <w:rFonts w:ascii="Arial" w:hAnsi="Arial" w:cs="Arial"/>
          <w:sz w:val="20"/>
          <w:szCs w:val="20"/>
        </w:rPr>
        <w:t xml:space="preserve">re more likely to </w:t>
      </w:r>
      <w:r>
        <w:rPr>
          <w:rFonts w:ascii="Arial" w:hAnsi="Arial" w:cs="Arial"/>
          <w:sz w:val="20"/>
          <w:szCs w:val="20"/>
        </w:rPr>
        <w:t xml:space="preserve">utilize available services and </w:t>
      </w:r>
      <w:r w:rsidRPr="00242AFC">
        <w:rPr>
          <w:rFonts w:ascii="Arial" w:hAnsi="Arial" w:cs="Arial"/>
          <w:sz w:val="20"/>
          <w:szCs w:val="20"/>
        </w:rPr>
        <w:t xml:space="preserve">wear spectacle </w:t>
      </w:r>
      <w:r>
        <w:rPr>
          <w:rFonts w:ascii="Arial" w:hAnsi="Arial" w:cs="Arial"/>
          <w:sz w:val="20"/>
          <w:szCs w:val="20"/>
        </w:rPr>
        <w:t>correction</w:t>
      </w:r>
      <w:r w:rsidRPr="00242AFC">
        <w:rPr>
          <w:rFonts w:ascii="Arial" w:hAnsi="Arial" w:cs="Arial"/>
          <w:sz w:val="20"/>
          <w:szCs w:val="20"/>
        </w:rPr>
        <w:t>.</w:t>
      </w:r>
      <w:r w:rsidRPr="00A95D91">
        <w:rPr>
          <w:rFonts w:ascii="Arial" w:hAnsi="Arial" w:cs="Arial"/>
          <w:sz w:val="20"/>
          <w:szCs w:val="20"/>
          <w:vertAlign w:val="superscript"/>
        </w:rPr>
        <w:t>31, 51, 58, 60, 62</w:t>
      </w:r>
    </w:p>
    <w:p w14:paraId="3CECCBB3" w14:textId="77777777" w:rsidR="00107D21" w:rsidRDefault="00107D21" w:rsidP="00820461">
      <w:pPr>
        <w:numPr>
          <w:ilvl w:val="0"/>
          <w:numId w:val="29"/>
        </w:numPr>
        <w:tabs>
          <w:tab w:val="clear" w:pos="1260"/>
          <w:tab w:val="num" w:pos="1429"/>
        </w:tabs>
        <w:spacing w:before="120"/>
        <w:ind w:left="1434" w:hanging="357"/>
        <w:rPr>
          <w:rFonts w:ascii="Arial" w:hAnsi="Arial" w:cs="Arial"/>
          <w:sz w:val="20"/>
          <w:szCs w:val="20"/>
        </w:rPr>
      </w:pPr>
      <w:r>
        <w:rPr>
          <w:rFonts w:ascii="Arial" w:hAnsi="Arial" w:cs="Arial"/>
          <w:sz w:val="20"/>
          <w:szCs w:val="20"/>
        </w:rPr>
        <w:t>Indirect costs of seeking eye care such as transport, time away from responsibilities and escort/carer support are often prohibitive to rural/remote people.</w:t>
      </w:r>
      <w:r w:rsidRPr="00A95D91">
        <w:rPr>
          <w:rFonts w:ascii="Arial" w:hAnsi="Arial" w:cs="Arial"/>
          <w:sz w:val="20"/>
          <w:szCs w:val="20"/>
          <w:vertAlign w:val="superscript"/>
        </w:rPr>
        <w:t>43</w:t>
      </w:r>
      <w:r>
        <w:rPr>
          <w:rFonts w:ascii="Arial" w:hAnsi="Arial" w:cs="Arial"/>
          <w:sz w:val="20"/>
          <w:szCs w:val="20"/>
        </w:rPr>
        <w:t xml:space="preserve"> It is critical for refractive services to recognize indirect burdens and develop strategies to lessen them (e.g. outreach services).</w:t>
      </w:r>
    </w:p>
    <w:p w14:paraId="634F589C" w14:textId="77777777" w:rsidR="00107D21" w:rsidRPr="00242AFC" w:rsidRDefault="00107D21" w:rsidP="00734561">
      <w:pPr>
        <w:numPr>
          <w:ilvl w:val="0"/>
          <w:numId w:val="16"/>
        </w:numPr>
        <w:tabs>
          <w:tab w:val="clear" w:pos="1260"/>
          <w:tab w:val="num" w:pos="709"/>
        </w:tabs>
        <w:spacing w:before="240"/>
        <w:ind w:left="709" w:hanging="357"/>
        <w:rPr>
          <w:rFonts w:ascii="Arial" w:hAnsi="Arial" w:cs="Arial"/>
          <w:sz w:val="20"/>
          <w:szCs w:val="20"/>
        </w:rPr>
      </w:pPr>
      <w:r>
        <w:rPr>
          <w:rFonts w:ascii="Arial" w:hAnsi="Arial" w:cs="Arial"/>
          <w:sz w:val="20"/>
          <w:szCs w:val="20"/>
        </w:rPr>
        <w:t>P</w:t>
      </w:r>
      <w:r w:rsidRPr="00242AFC">
        <w:rPr>
          <w:rFonts w:ascii="Arial" w:hAnsi="Arial" w:cs="Arial"/>
          <w:sz w:val="20"/>
          <w:szCs w:val="20"/>
        </w:rPr>
        <w:t xml:space="preserve">erceived cosmesis </w:t>
      </w:r>
      <w:r>
        <w:rPr>
          <w:rFonts w:ascii="Arial" w:hAnsi="Arial" w:cs="Arial"/>
          <w:sz w:val="20"/>
          <w:szCs w:val="20"/>
        </w:rPr>
        <w:t xml:space="preserve">of spectacles </w:t>
      </w:r>
      <w:r w:rsidRPr="00242AFC">
        <w:rPr>
          <w:rFonts w:ascii="Arial" w:hAnsi="Arial" w:cs="Arial"/>
          <w:sz w:val="20"/>
          <w:szCs w:val="20"/>
        </w:rPr>
        <w:t xml:space="preserve">and embarrassment </w:t>
      </w:r>
      <w:r>
        <w:rPr>
          <w:rFonts w:ascii="Arial" w:hAnsi="Arial" w:cs="Arial"/>
          <w:sz w:val="20"/>
          <w:szCs w:val="20"/>
        </w:rPr>
        <w:t>in wearing spectacles may play a part in some populations</w:t>
      </w:r>
      <w:r w:rsidRPr="00242AFC">
        <w:rPr>
          <w:rFonts w:ascii="Arial" w:hAnsi="Arial" w:cs="Arial"/>
          <w:sz w:val="20"/>
          <w:szCs w:val="20"/>
        </w:rPr>
        <w:t>.</w:t>
      </w:r>
      <w:r w:rsidRPr="00A95D91">
        <w:rPr>
          <w:rFonts w:ascii="Arial" w:hAnsi="Arial" w:cs="Arial"/>
          <w:sz w:val="20"/>
          <w:szCs w:val="20"/>
          <w:vertAlign w:val="superscript"/>
        </w:rPr>
        <w:t>44</w:t>
      </w:r>
    </w:p>
    <w:p w14:paraId="7607368E" w14:textId="77777777" w:rsidR="00107D21" w:rsidRDefault="00107D21" w:rsidP="00734561">
      <w:pPr>
        <w:numPr>
          <w:ilvl w:val="0"/>
          <w:numId w:val="17"/>
        </w:numPr>
        <w:tabs>
          <w:tab w:val="clear" w:pos="1260"/>
          <w:tab w:val="num" w:pos="709"/>
        </w:tabs>
        <w:spacing w:before="240"/>
        <w:ind w:left="709" w:hanging="357"/>
        <w:rPr>
          <w:rFonts w:ascii="Arial" w:hAnsi="Arial" w:cs="Arial"/>
          <w:sz w:val="20"/>
          <w:szCs w:val="20"/>
        </w:rPr>
      </w:pPr>
      <w:r>
        <w:rPr>
          <w:rFonts w:ascii="Arial" w:hAnsi="Arial" w:cs="Arial"/>
          <w:sz w:val="20"/>
          <w:szCs w:val="20"/>
        </w:rPr>
        <w:t>Rural south Indians who had noticed vision problems but not sought treatment cited personal (42% of respondants), economic (37%) and social (21%) reasons for not seeking care.</w:t>
      </w:r>
    </w:p>
    <w:p w14:paraId="0DC4D648" w14:textId="77777777" w:rsidR="00107D21" w:rsidRDefault="00107D21" w:rsidP="00734561">
      <w:pPr>
        <w:numPr>
          <w:ilvl w:val="0"/>
          <w:numId w:val="17"/>
        </w:numPr>
        <w:tabs>
          <w:tab w:val="clear" w:pos="1260"/>
          <w:tab w:val="num" w:pos="709"/>
        </w:tabs>
        <w:spacing w:before="240"/>
        <w:ind w:left="709" w:hanging="357"/>
        <w:rPr>
          <w:rFonts w:ascii="Arial" w:hAnsi="Arial" w:cs="Arial"/>
          <w:sz w:val="20"/>
          <w:szCs w:val="20"/>
        </w:rPr>
      </w:pPr>
      <w:r>
        <w:rPr>
          <w:rFonts w:ascii="Arial" w:hAnsi="Arial" w:cs="Arial"/>
          <w:sz w:val="20"/>
          <w:szCs w:val="20"/>
        </w:rPr>
        <w:t>Poor people are less likely to be corrected.</w:t>
      </w:r>
      <w:r w:rsidRPr="00577CF0">
        <w:rPr>
          <w:rFonts w:ascii="Arial" w:hAnsi="Arial" w:cs="Arial"/>
          <w:sz w:val="20"/>
          <w:szCs w:val="20"/>
          <w:vertAlign w:val="superscript"/>
        </w:rPr>
        <w:t>33</w:t>
      </w:r>
    </w:p>
    <w:p w14:paraId="535D42D3" w14:textId="77777777" w:rsidR="00107D21" w:rsidRDefault="00107D21" w:rsidP="00734561">
      <w:pPr>
        <w:numPr>
          <w:ilvl w:val="0"/>
          <w:numId w:val="17"/>
        </w:numPr>
        <w:tabs>
          <w:tab w:val="clear" w:pos="1260"/>
          <w:tab w:val="num" w:pos="709"/>
        </w:tabs>
        <w:spacing w:before="240"/>
        <w:ind w:left="709" w:hanging="357"/>
        <w:rPr>
          <w:rFonts w:ascii="Arial" w:hAnsi="Arial" w:cs="Arial"/>
          <w:sz w:val="20"/>
          <w:szCs w:val="20"/>
        </w:rPr>
      </w:pPr>
      <w:r w:rsidRPr="00CB482E">
        <w:rPr>
          <w:rFonts w:ascii="Arial" w:hAnsi="Arial" w:cs="Arial"/>
          <w:sz w:val="20"/>
          <w:szCs w:val="20"/>
        </w:rPr>
        <w:t xml:space="preserve">The cost of </w:t>
      </w:r>
      <w:r>
        <w:rPr>
          <w:rFonts w:ascii="Arial" w:hAnsi="Arial" w:cs="Arial"/>
          <w:sz w:val="20"/>
          <w:szCs w:val="20"/>
        </w:rPr>
        <w:t xml:space="preserve">services and </w:t>
      </w:r>
      <w:r w:rsidRPr="00CB482E">
        <w:rPr>
          <w:rFonts w:ascii="Arial" w:hAnsi="Arial" w:cs="Arial"/>
          <w:sz w:val="20"/>
          <w:szCs w:val="20"/>
        </w:rPr>
        <w:t xml:space="preserve">spectacles </w:t>
      </w:r>
      <w:r>
        <w:rPr>
          <w:rFonts w:ascii="Arial" w:hAnsi="Arial" w:cs="Arial"/>
          <w:sz w:val="20"/>
          <w:szCs w:val="20"/>
        </w:rPr>
        <w:t xml:space="preserve">may require </w:t>
      </w:r>
      <w:r w:rsidRPr="00CB482E">
        <w:rPr>
          <w:rFonts w:ascii="Arial" w:hAnsi="Arial" w:cs="Arial"/>
          <w:sz w:val="20"/>
          <w:szCs w:val="20"/>
        </w:rPr>
        <w:t>regulating</w:t>
      </w:r>
      <w:r>
        <w:rPr>
          <w:rFonts w:ascii="Arial" w:hAnsi="Arial" w:cs="Arial"/>
          <w:sz w:val="20"/>
          <w:szCs w:val="20"/>
        </w:rPr>
        <w:t xml:space="preserve"> in some areas</w:t>
      </w:r>
    </w:p>
    <w:p w14:paraId="3BD97B1C" w14:textId="77777777" w:rsidR="00107D21" w:rsidRDefault="00107D21" w:rsidP="00734561">
      <w:pPr>
        <w:numPr>
          <w:ilvl w:val="0"/>
          <w:numId w:val="17"/>
        </w:numPr>
        <w:tabs>
          <w:tab w:val="clear" w:pos="1260"/>
          <w:tab w:val="num" w:pos="709"/>
        </w:tabs>
        <w:spacing w:before="240"/>
        <w:ind w:left="709" w:hanging="357"/>
        <w:rPr>
          <w:rFonts w:ascii="Arial" w:hAnsi="Arial" w:cs="Arial"/>
          <w:sz w:val="20"/>
          <w:szCs w:val="20"/>
        </w:rPr>
      </w:pPr>
      <w:r>
        <w:rPr>
          <w:rFonts w:ascii="Arial" w:hAnsi="Arial" w:cs="Arial"/>
          <w:sz w:val="20"/>
          <w:szCs w:val="20"/>
        </w:rPr>
        <w:t xml:space="preserve">Distribution of services requires attention in some areas </w:t>
      </w:r>
    </w:p>
    <w:p w14:paraId="2154AE93" w14:textId="77777777" w:rsidR="00107D21" w:rsidRDefault="00107D21" w:rsidP="00734561">
      <w:pPr>
        <w:spacing w:before="240"/>
        <w:rPr>
          <w:rFonts w:ascii="Arial" w:hAnsi="Arial" w:cs="Arial"/>
          <w:sz w:val="20"/>
          <w:szCs w:val="20"/>
        </w:rPr>
      </w:pPr>
      <w:r>
        <w:rPr>
          <w:rFonts w:ascii="Arial" w:hAnsi="Arial" w:cs="Arial"/>
          <w:sz w:val="20"/>
          <w:szCs w:val="20"/>
        </w:rPr>
        <w:t>Lack of awareness of eye problems and treatment options does not appear to be the principle barrier to seeking care in most communities. Providers should begin consideration of reasons for attendance/non-attendance from the perspective that the vast majority of people act rationally, but base their decisions on their own principles and evidence.</w:t>
      </w:r>
      <w:r w:rsidRPr="00A95D91">
        <w:rPr>
          <w:rFonts w:ascii="Arial" w:hAnsi="Arial" w:cs="Arial"/>
          <w:sz w:val="20"/>
          <w:szCs w:val="20"/>
          <w:vertAlign w:val="superscript"/>
        </w:rPr>
        <w:t>63</w:t>
      </w:r>
    </w:p>
    <w:p w14:paraId="48BA093B" w14:textId="77777777" w:rsidR="00107D21" w:rsidRPr="00740264" w:rsidRDefault="00107D21" w:rsidP="00734561">
      <w:pPr>
        <w:numPr>
          <w:ilvl w:val="0"/>
          <w:numId w:val="17"/>
        </w:numPr>
        <w:tabs>
          <w:tab w:val="clear" w:pos="1260"/>
          <w:tab w:val="num" w:pos="709"/>
        </w:tabs>
        <w:spacing w:before="240"/>
        <w:ind w:left="709" w:hanging="357"/>
        <w:rPr>
          <w:rFonts w:ascii="Arial" w:hAnsi="Arial" w:cs="Arial"/>
          <w:sz w:val="20"/>
          <w:szCs w:val="20"/>
        </w:rPr>
      </w:pPr>
      <w:r>
        <w:rPr>
          <w:rFonts w:ascii="Arial" w:hAnsi="Arial" w:cs="Arial"/>
          <w:sz w:val="20"/>
          <w:szCs w:val="20"/>
        </w:rPr>
        <w:t xml:space="preserve">Bad news travels fast, so bad outcomes should be avoided where possible. As an example in refractive care, this may mean avoiding large anisometropic corrections in first presenting adults where amblyopia is unlikely to be treatable and vision gain is likely to be poor compared </w:t>
      </w:r>
      <w:r w:rsidRPr="00740264">
        <w:rPr>
          <w:rFonts w:ascii="Arial" w:hAnsi="Arial" w:cs="Arial"/>
          <w:sz w:val="20"/>
          <w:szCs w:val="20"/>
        </w:rPr>
        <w:t xml:space="preserve">to cost and discomfort. Frequent </w:t>
      </w:r>
      <w:r>
        <w:rPr>
          <w:rFonts w:ascii="Arial" w:hAnsi="Arial" w:cs="Arial"/>
          <w:sz w:val="20"/>
          <w:szCs w:val="20"/>
        </w:rPr>
        <w:t>spectacle prescription</w:t>
      </w:r>
      <w:r w:rsidRPr="00740264">
        <w:rPr>
          <w:rFonts w:ascii="Arial" w:hAnsi="Arial" w:cs="Arial"/>
          <w:sz w:val="20"/>
          <w:szCs w:val="20"/>
        </w:rPr>
        <w:t xml:space="preserve"> changes </w:t>
      </w:r>
      <w:r>
        <w:rPr>
          <w:rFonts w:ascii="Arial" w:hAnsi="Arial" w:cs="Arial"/>
          <w:sz w:val="20"/>
          <w:szCs w:val="20"/>
        </w:rPr>
        <w:t xml:space="preserve">at a patient’s expense </w:t>
      </w:r>
      <w:r w:rsidRPr="00740264">
        <w:rPr>
          <w:rFonts w:ascii="Arial" w:hAnsi="Arial" w:cs="Arial"/>
          <w:sz w:val="20"/>
          <w:szCs w:val="20"/>
        </w:rPr>
        <w:t>with minimal improvement of vision</w:t>
      </w:r>
      <w:r>
        <w:rPr>
          <w:rFonts w:ascii="Arial" w:hAnsi="Arial" w:cs="Arial"/>
          <w:sz w:val="20"/>
          <w:szCs w:val="20"/>
        </w:rPr>
        <w:t xml:space="preserve"> are unlikely to be good advertising.</w:t>
      </w:r>
      <w:r w:rsidRPr="00740264">
        <w:rPr>
          <w:rFonts w:ascii="Arial" w:hAnsi="Arial" w:cs="Arial"/>
          <w:sz w:val="20"/>
          <w:szCs w:val="20"/>
        </w:rPr>
        <w:t xml:space="preserve"> It is better to do nothing than to do harm.</w:t>
      </w:r>
    </w:p>
    <w:p w14:paraId="2400EF62" w14:textId="77777777" w:rsidR="00107D21" w:rsidRPr="00E56987" w:rsidRDefault="00107D21" w:rsidP="00734561">
      <w:pPr>
        <w:rPr>
          <w:sz w:val="16"/>
        </w:rPr>
      </w:pPr>
      <w:r>
        <w:rPr>
          <w:sz w:val="16"/>
        </w:rPr>
        <w:br w:type="page"/>
      </w:r>
    </w:p>
    <w:p w14:paraId="52EC3900" w14:textId="77777777" w:rsidR="00107D21" w:rsidRDefault="00107D21" w:rsidP="00734561">
      <w:pPr>
        <w:shd w:val="pct10" w:color="auto" w:fill="auto"/>
        <w:tabs>
          <w:tab w:val="left" w:pos="720"/>
        </w:tabs>
        <w:spacing w:before="480"/>
        <w:rPr>
          <w:sz w:val="22"/>
          <w:szCs w:val="22"/>
        </w:rPr>
      </w:pPr>
      <w:r w:rsidRPr="000E5C4A">
        <w:rPr>
          <w:rFonts w:ascii="Arial" w:hAnsi="Arial"/>
          <w:b/>
          <w:sz w:val="32"/>
          <w:szCs w:val="36"/>
          <w14:shadow w14:blurRad="50800" w14:dist="38100" w14:dir="2700000" w14:sx="100000" w14:sy="100000" w14:kx="0" w14:ky="0" w14:algn="tl">
            <w14:srgbClr w14:val="000000">
              <w14:alpha w14:val="60000"/>
            </w14:srgbClr>
          </w14:shadow>
        </w:rPr>
        <w:t>4</w:t>
      </w:r>
      <w:r w:rsidRPr="000E5C4A">
        <w:rPr>
          <w:rFonts w:ascii="Arial" w:hAnsi="Arial"/>
          <w:b/>
          <w:sz w:val="32"/>
          <w:szCs w:val="36"/>
          <w14:shadow w14:blurRad="50800" w14:dist="38100" w14:dir="2700000" w14:sx="100000" w14:sy="100000" w14:kx="0" w14:ky="0" w14:algn="tl">
            <w14:srgbClr w14:val="000000">
              <w14:alpha w14:val="60000"/>
            </w14:srgbClr>
          </w14:shadow>
        </w:rPr>
        <w:tab/>
        <w:t>HUMAN RESOURCES</w:t>
      </w:r>
    </w:p>
    <w:p w14:paraId="4B5389E5" w14:textId="77777777" w:rsidR="00107D21" w:rsidRPr="00290899" w:rsidRDefault="00107D21" w:rsidP="00734561">
      <w:pPr>
        <w:spacing w:before="360"/>
        <w:rPr>
          <w:rFonts w:ascii="Arial" w:hAnsi="Arial"/>
          <w:b/>
          <w:szCs w:val="22"/>
        </w:rPr>
      </w:pPr>
      <w:r>
        <w:rPr>
          <w:rFonts w:ascii="Arial" w:hAnsi="Arial"/>
          <w:b/>
          <w:szCs w:val="22"/>
        </w:rPr>
        <w:t>4.1</w:t>
      </w:r>
      <w:r>
        <w:rPr>
          <w:rFonts w:ascii="Arial" w:hAnsi="Arial"/>
          <w:b/>
          <w:szCs w:val="22"/>
        </w:rPr>
        <w:tab/>
      </w:r>
      <w:r w:rsidRPr="00290899">
        <w:rPr>
          <w:rFonts w:ascii="Arial" w:hAnsi="Arial"/>
          <w:b/>
          <w:szCs w:val="22"/>
        </w:rPr>
        <w:t>PERSONNEL DEVELOPMENT</w:t>
      </w:r>
    </w:p>
    <w:p w14:paraId="5EDDE850" w14:textId="77777777" w:rsidR="00107D21" w:rsidRDefault="00107D21" w:rsidP="00734561">
      <w:pPr>
        <w:spacing w:before="120"/>
        <w:rPr>
          <w:rFonts w:ascii="Arial" w:hAnsi="Arial" w:cs="Arial"/>
          <w:sz w:val="20"/>
          <w:szCs w:val="20"/>
        </w:rPr>
      </w:pPr>
      <w:r>
        <w:rPr>
          <w:rFonts w:ascii="Arial" w:hAnsi="Arial" w:cs="Arial"/>
          <w:sz w:val="20"/>
          <w:szCs w:val="20"/>
        </w:rPr>
        <w:t>The overall objective should be t</w:t>
      </w:r>
      <w:r w:rsidRPr="008A3635">
        <w:rPr>
          <w:rFonts w:ascii="Arial" w:hAnsi="Arial" w:cs="Arial"/>
          <w:sz w:val="20"/>
          <w:szCs w:val="20"/>
        </w:rPr>
        <w:t>o strengthen and/or develop essential refraction-related ser</w:t>
      </w:r>
      <w:r>
        <w:rPr>
          <w:rFonts w:ascii="Arial" w:hAnsi="Arial" w:cs="Arial"/>
          <w:sz w:val="20"/>
          <w:szCs w:val="20"/>
        </w:rPr>
        <w:t xml:space="preserve">vices for target populations by training new personnel and/or strengthening the skills of existing personnel in the areas of refraction, spectacle dispensing, spectacle manufacture, spectacle supply and distribution, visual health promotion and program management. These personnel need to be integrated into the existing eye care team and most will contribute to the provision of a comprehensive package of eye care services at primary and secondary level. </w:t>
      </w:r>
    </w:p>
    <w:p w14:paraId="022621E7" w14:textId="77777777" w:rsidR="00107D21" w:rsidRDefault="00107D21" w:rsidP="00734561">
      <w:pPr>
        <w:spacing w:before="240"/>
        <w:rPr>
          <w:rFonts w:ascii="Arial" w:hAnsi="Arial" w:cs="Arial"/>
          <w:sz w:val="20"/>
          <w:szCs w:val="20"/>
        </w:rPr>
      </w:pPr>
      <w:r>
        <w:rPr>
          <w:rFonts w:ascii="Arial" w:hAnsi="Arial" w:cs="Arial"/>
          <w:sz w:val="20"/>
          <w:szCs w:val="20"/>
        </w:rPr>
        <w:t>HR strategy for refractive care is recommended to involve three levels of care.</w:t>
      </w:r>
      <w:r w:rsidRPr="00B817C7">
        <w:rPr>
          <w:rFonts w:ascii="Arial" w:hAnsi="Arial" w:cs="Arial"/>
          <w:sz w:val="20"/>
          <w:szCs w:val="20"/>
          <w:vertAlign w:val="superscript"/>
        </w:rPr>
        <w:t>1</w:t>
      </w:r>
      <w:r>
        <w:rPr>
          <w:rFonts w:ascii="Arial" w:hAnsi="Arial" w:cs="Arial"/>
          <w:sz w:val="20"/>
          <w:szCs w:val="20"/>
        </w:rPr>
        <w:t xml:space="preserve"> At one extreme this could involve three dedicated cadres of refractive personnel linked to each other and to other eye care services by referral systems. At the other extreme, the three levels of refractive care could be allocated to existing eye care cadres with other responsibilities. Regardless of how an eye care system has evolved or is designed, it is necessary that refractive services receive attention (the scale of the problem of URE dictates this) and that they are integrated with the myriad of existing eye care personnel (for care outcomes and promoting sustainability of primary and secondary eye care systems).</w:t>
      </w:r>
      <w:r w:rsidRPr="00B817C7">
        <w:rPr>
          <w:rFonts w:ascii="Arial" w:hAnsi="Arial" w:cs="Arial"/>
          <w:sz w:val="20"/>
          <w:szCs w:val="20"/>
          <w:vertAlign w:val="superscript"/>
        </w:rPr>
        <w:t>1</w:t>
      </w:r>
    </w:p>
    <w:p w14:paraId="0BEF506C" w14:textId="77777777" w:rsidR="00036287" w:rsidRDefault="00036287" w:rsidP="00036287">
      <w:pPr>
        <w:spacing w:before="240"/>
        <w:rPr>
          <w:rFonts w:ascii="Arial" w:hAnsi="Arial" w:cs="Arial"/>
          <w:sz w:val="20"/>
          <w:szCs w:val="20"/>
        </w:rPr>
      </w:pPr>
      <w:r>
        <w:rPr>
          <w:rFonts w:ascii="Arial" w:hAnsi="Arial" w:cs="Arial"/>
          <w:sz w:val="20"/>
          <w:szCs w:val="20"/>
        </w:rPr>
        <w:t>The core refractive care elements of these three levels of care are summarized below.</w:t>
      </w:r>
      <w:r w:rsidR="006C60D2">
        <w:rPr>
          <w:rFonts w:ascii="Arial" w:hAnsi="Arial" w:cs="Arial"/>
          <w:sz w:val="20"/>
          <w:szCs w:val="20"/>
        </w:rPr>
        <w:t xml:space="preserve"> An example of complete Competency Standards for </w:t>
      </w:r>
      <w:r w:rsidR="00B87867">
        <w:rPr>
          <w:rFonts w:ascii="Arial" w:hAnsi="Arial" w:cs="Arial"/>
          <w:sz w:val="20"/>
          <w:szCs w:val="20"/>
        </w:rPr>
        <w:t xml:space="preserve">optometrists </w:t>
      </w:r>
      <w:r w:rsidR="006C60D2">
        <w:rPr>
          <w:rFonts w:ascii="Arial" w:hAnsi="Arial" w:cs="Arial"/>
          <w:sz w:val="20"/>
          <w:szCs w:val="20"/>
        </w:rPr>
        <w:t>has been published.</w:t>
      </w:r>
      <w:r w:rsidR="006C60D2">
        <w:rPr>
          <w:rFonts w:ascii="Arial" w:hAnsi="Arial" w:cs="Arial"/>
          <w:sz w:val="20"/>
          <w:szCs w:val="20"/>
          <w:vertAlign w:val="superscript"/>
        </w:rPr>
        <w:t>79</w:t>
      </w:r>
    </w:p>
    <w:p w14:paraId="76ECE6DF" w14:textId="77777777" w:rsidR="00107D21" w:rsidRPr="00290899" w:rsidRDefault="00107D21" w:rsidP="00734561">
      <w:pPr>
        <w:tabs>
          <w:tab w:val="left" w:pos="1152"/>
        </w:tabs>
        <w:spacing w:before="360"/>
        <w:rPr>
          <w:rFonts w:ascii="Arial" w:hAnsi="Arial" w:cs="Arial"/>
          <w:b/>
          <w:sz w:val="22"/>
          <w:szCs w:val="20"/>
        </w:rPr>
      </w:pPr>
      <w:r>
        <w:rPr>
          <w:rFonts w:ascii="Arial" w:hAnsi="Arial" w:cs="Arial"/>
          <w:b/>
          <w:sz w:val="22"/>
          <w:szCs w:val="20"/>
        </w:rPr>
        <w:t>Community (primary</w:t>
      </w:r>
      <w:r w:rsidRPr="003006FC">
        <w:rPr>
          <w:rFonts w:ascii="Arial" w:hAnsi="Arial" w:cs="Arial"/>
          <w:b/>
          <w:sz w:val="22"/>
          <w:szCs w:val="20"/>
        </w:rPr>
        <w:t xml:space="preserve"> </w:t>
      </w:r>
      <w:r>
        <w:rPr>
          <w:rFonts w:ascii="Arial" w:hAnsi="Arial" w:cs="Arial"/>
          <w:b/>
          <w:sz w:val="22"/>
          <w:szCs w:val="20"/>
        </w:rPr>
        <w:t>level) refractive care</w:t>
      </w:r>
    </w:p>
    <w:p w14:paraId="7961ED37" w14:textId="77777777" w:rsidR="00107D21" w:rsidRDefault="00107D21" w:rsidP="00734561">
      <w:pPr>
        <w:spacing w:before="120"/>
        <w:rPr>
          <w:rFonts w:ascii="Arial" w:hAnsi="Arial" w:cs="Arial"/>
          <w:sz w:val="20"/>
          <w:szCs w:val="20"/>
        </w:rPr>
      </w:pPr>
      <w:r>
        <w:rPr>
          <w:rFonts w:ascii="Arial" w:hAnsi="Arial" w:cs="Arial"/>
          <w:sz w:val="20"/>
          <w:szCs w:val="20"/>
        </w:rPr>
        <w:t xml:space="preserve">Community, or primary level, refractive care can be performed full-time by personnel specifically trained in short courses (e.g. eye health workers, vision guardians), or part-time by personnel with broader training who also complete a relevant short course (e.g. community health workers, teachers, nurses). They may have eye health skills not listed here (e.g. ability to detect </w:t>
      </w:r>
      <w:r w:rsidRPr="008A5D58">
        <w:rPr>
          <w:rFonts w:ascii="Arial" w:hAnsi="Arial" w:cs="Arial"/>
          <w:sz w:val="20"/>
          <w:szCs w:val="20"/>
        </w:rPr>
        <w:t>basic external eye disease</w:t>
      </w:r>
      <w:r>
        <w:rPr>
          <w:rFonts w:ascii="Arial" w:hAnsi="Arial" w:cs="Arial"/>
          <w:sz w:val="20"/>
          <w:szCs w:val="20"/>
        </w:rPr>
        <w:t xml:space="preserve"> such as conjunctivitis), but their refractive skills always include:</w:t>
      </w:r>
    </w:p>
    <w:p w14:paraId="3CD63D68" w14:textId="77777777" w:rsidR="00107D21" w:rsidRDefault="00107D21" w:rsidP="00734561">
      <w:pPr>
        <w:numPr>
          <w:ilvl w:val="0"/>
          <w:numId w:val="3"/>
        </w:numPr>
        <w:tabs>
          <w:tab w:val="clear" w:pos="1344"/>
          <w:tab w:val="left" w:pos="709"/>
        </w:tabs>
        <w:spacing w:before="120"/>
        <w:ind w:left="709" w:hanging="357"/>
        <w:rPr>
          <w:rFonts w:ascii="Arial" w:hAnsi="Arial" w:cs="Arial"/>
          <w:sz w:val="20"/>
          <w:szCs w:val="20"/>
        </w:rPr>
      </w:pPr>
      <w:r>
        <w:rPr>
          <w:rFonts w:ascii="Arial" w:hAnsi="Arial" w:cs="Arial"/>
          <w:sz w:val="20"/>
          <w:szCs w:val="20"/>
        </w:rPr>
        <w:t xml:space="preserve">Ability to </w:t>
      </w:r>
      <w:r w:rsidRPr="0018699A">
        <w:rPr>
          <w:rFonts w:ascii="Arial" w:hAnsi="Arial" w:cs="Arial"/>
          <w:b/>
          <w:sz w:val="20"/>
          <w:szCs w:val="20"/>
        </w:rPr>
        <w:t>screen VA</w:t>
      </w:r>
      <w:r>
        <w:rPr>
          <w:rFonts w:ascii="Arial" w:hAnsi="Arial" w:cs="Arial"/>
          <w:sz w:val="20"/>
          <w:szCs w:val="20"/>
        </w:rPr>
        <w:t xml:space="preserve"> using standard vision screening cards and pass/fail criteria</w:t>
      </w:r>
    </w:p>
    <w:p w14:paraId="01FEA450"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 xml:space="preserve">Ability to </w:t>
      </w:r>
      <w:r w:rsidRPr="0018699A">
        <w:rPr>
          <w:rFonts w:ascii="Arial" w:hAnsi="Arial" w:cs="Arial"/>
          <w:b/>
          <w:sz w:val="20"/>
          <w:szCs w:val="20"/>
        </w:rPr>
        <w:t>re-screen VA with pinhole</w:t>
      </w:r>
      <w:r>
        <w:rPr>
          <w:rFonts w:ascii="Arial" w:hAnsi="Arial" w:cs="Arial"/>
          <w:sz w:val="20"/>
          <w:szCs w:val="20"/>
        </w:rPr>
        <w:t xml:space="preserve"> and understand that absence of improvement in vision impairment implies an ocular health problem</w:t>
      </w:r>
    </w:p>
    <w:p w14:paraId="20F24943" w14:textId="77777777" w:rsidR="00107D21" w:rsidRPr="004D25E5"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Ability to organize and perform community-based</w:t>
      </w:r>
      <w:r w:rsidRPr="00D51ED9">
        <w:rPr>
          <w:rFonts w:ascii="Arial" w:hAnsi="Arial" w:cs="Arial"/>
          <w:b/>
          <w:sz w:val="20"/>
          <w:szCs w:val="20"/>
        </w:rPr>
        <w:t xml:space="preserve"> vision screenings</w:t>
      </w:r>
    </w:p>
    <w:p w14:paraId="09F14BAA" w14:textId="77777777" w:rsidR="00107D21" w:rsidRPr="00740264"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 xml:space="preserve">Ability to oversee self-selection of </w:t>
      </w:r>
      <w:r w:rsidRPr="00D51ED9">
        <w:rPr>
          <w:rFonts w:ascii="Arial" w:hAnsi="Arial" w:cs="Arial"/>
          <w:b/>
          <w:sz w:val="20"/>
          <w:szCs w:val="20"/>
        </w:rPr>
        <w:t xml:space="preserve">readymade </w:t>
      </w:r>
      <w:r w:rsidR="00DF4EA2">
        <w:rPr>
          <w:rFonts w:ascii="Arial" w:hAnsi="Arial" w:cs="Arial"/>
          <w:b/>
          <w:sz w:val="20"/>
          <w:szCs w:val="20"/>
        </w:rPr>
        <w:t>spectacles for near</w:t>
      </w:r>
    </w:p>
    <w:p w14:paraId="08F06558" w14:textId="77777777" w:rsidR="00107D21" w:rsidRPr="004D25E5"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 xml:space="preserve">Ability to </w:t>
      </w:r>
      <w:r w:rsidRPr="00740264">
        <w:rPr>
          <w:rFonts w:ascii="Arial" w:hAnsi="Arial" w:cs="Arial"/>
          <w:b/>
          <w:sz w:val="20"/>
          <w:szCs w:val="20"/>
        </w:rPr>
        <w:t>counsel</w:t>
      </w:r>
      <w:r>
        <w:rPr>
          <w:rFonts w:ascii="Arial" w:hAnsi="Arial" w:cs="Arial"/>
          <w:sz w:val="20"/>
          <w:szCs w:val="20"/>
        </w:rPr>
        <w:t>, deal with barriers to uptake, and encourage use and care of spectacles</w:t>
      </w:r>
    </w:p>
    <w:p w14:paraId="096C975F"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Ability to use test results to choose between discharge, readers &amp; discharge, referral to mid-level personnel, or referral to professional personnel</w:t>
      </w:r>
    </w:p>
    <w:p w14:paraId="25F7C60B" w14:textId="77777777" w:rsidR="00107D21" w:rsidRDefault="00107D21" w:rsidP="00734561">
      <w:pPr>
        <w:spacing w:before="240"/>
        <w:rPr>
          <w:rFonts w:ascii="Arial" w:hAnsi="Arial" w:cs="Arial"/>
          <w:sz w:val="20"/>
          <w:szCs w:val="20"/>
        </w:rPr>
      </w:pPr>
      <w:r>
        <w:rPr>
          <w:rFonts w:ascii="Arial" w:hAnsi="Arial" w:cs="Arial"/>
          <w:sz w:val="20"/>
          <w:szCs w:val="20"/>
        </w:rPr>
        <w:t>And may additionally include:</w:t>
      </w:r>
    </w:p>
    <w:p w14:paraId="2D75661E" w14:textId="77777777" w:rsidR="00107D21" w:rsidRDefault="00107D21" w:rsidP="00734561">
      <w:pPr>
        <w:numPr>
          <w:ilvl w:val="0"/>
          <w:numId w:val="3"/>
        </w:numPr>
        <w:tabs>
          <w:tab w:val="clear" w:pos="1344"/>
          <w:tab w:val="left" w:pos="709"/>
        </w:tabs>
        <w:spacing w:before="120"/>
        <w:ind w:left="709" w:hanging="357"/>
        <w:rPr>
          <w:rFonts w:ascii="Arial" w:hAnsi="Arial" w:cs="Arial"/>
          <w:sz w:val="20"/>
          <w:szCs w:val="20"/>
        </w:rPr>
      </w:pPr>
      <w:r>
        <w:rPr>
          <w:rFonts w:ascii="Arial" w:hAnsi="Arial" w:cs="Arial"/>
          <w:sz w:val="20"/>
          <w:szCs w:val="20"/>
        </w:rPr>
        <w:t xml:space="preserve">Ability to </w:t>
      </w:r>
      <w:r w:rsidRPr="0018699A">
        <w:rPr>
          <w:rFonts w:ascii="Arial" w:hAnsi="Arial" w:cs="Arial"/>
          <w:b/>
          <w:sz w:val="20"/>
          <w:szCs w:val="20"/>
        </w:rPr>
        <w:t>re-screen VA with +2.00 DS</w:t>
      </w:r>
      <w:r>
        <w:rPr>
          <w:rFonts w:ascii="Arial" w:hAnsi="Arial" w:cs="Arial"/>
          <w:sz w:val="20"/>
          <w:szCs w:val="20"/>
        </w:rPr>
        <w:t xml:space="preserve"> binocularly (either using readymade spectacles, lens flippers or trial lenses) and understand that absence of change in VA level implies significant hypermetropia</w:t>
      </w:r>
    </w:p>
    <w:p w14:paraId="0BDB69BD"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Ability to deliver basic vision health promotion</w:t>
      </w:r>
    </w:p>
    <w:p w14:paraId="7B742D28"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Ability to manage income from readymade readers</w:t>
      </w:r>
    </w:p>
    <w:p w14:paraId="32F54BE5" w14:textId="77777777" w:rsidR="00107D21" w:rsidRPr="00290899" w:rsidRDefault="00107D21" w:rsidP="00734561">
      <w:pPr>
        <w:tabs>
          <w:tab w:val="left" w:pos="1152"/>
        </w:tabs>
        <w:spacing w:before="360"/>
        <w:rPr>
          <w:rFonts w:ascii="Arial" w:hAnsi="Arial" w:cs="Arial"/>
          <w:b/>
          <w:sz w:val="22"/>
          <w:szCs w:val="20"/>
        </w:rPr>
      </w:pPr>
      <w:r>
        <w:rPr>
          <w:rFonts w:ascii="Arial" w:hAnsi="Arial" w:cs="Arial"/>
          <w:b/>
          <w:sz w:val="22"/>
          <w:szCs w:val="20"/>
        </w:rPr>
        <w:t>Mid-level (secondary level) refractive care</w:t>
      </w:r>
    </w:p>
    <w:p w14:paraId="076D6D7B" w14:textId="77777777" w:rsidR="00107D21" w:rsidRDefault="00107D21" w:rsidP="00734561">
      <w:pPr>
        <w:spacing w:before="120"/>
        <w:rPr>
          <w:rFonts w:ascii="Arial" w:hAnsi="Arial" w:cs="Arial"/>
          <w:sz w:val="20"/>
          <w:szCs w:val="20"/>
        </w:rPr>
      </w:pPr>
      <w:r>
        <w:rPr>
          <w:rFonts w:ascii="Arial" w:hAnsi="Arial" w:cs="Arial"/>
          <w:sz w:val="20"/>
          <w:szCs w:val="20"/>
        </w:rPr>
        <w:t xml:space="preserve">Mid-level, or secondary level, refractive care can be performed full-time by personnel specifically trained in one – three year courses (e.g. vision technicians, optometric/ ophthalmic assistants, ophthalmic technician/ technologist, optometry/ ophthalmic clinical officers), or part-time by personnel with broader training who also complete a relevant year of training (e.g. ophthalmic nurses). </w:t>
      </w:r>
      <w:r w:rsidR="006C60D2">
        <w:rPr>
          <w:rFonts w:ascii="Arial" w:hAnsi="Arial" w:cs="Arial"/>
          <w:sz w:val="20"/>
          <w:szCs w:val="20"/>
        </w:rPr>
        <w:t>If working independently, t</w:t>
      </w:r>
      <w:r>
        <w:rPr>
          <w:rFonts w:ascii="Arial" w:hAnsi="Arial" w:cs="Arial"/>
          <w:sz w:val="20"/>
          <w:szCs w:val="20"/>
        </w:rPr>
        <w:t xml:space="preserve">hey </w:t>
      </w:r>
      <w:r w:rsidR="00DF4EA2">
        <w:rPr>
          <w:rFonts w:ascii="Arial" w:hAnsi="Arial" w:cs="Arial"/>
          <w:sz w:val="20"/>
          <w:szCs w:val="20"/>
        </w:rPr>
        <w:t>should</w:t>
      </w:r>
      <w:r w:rsidR="006C60D2">
        <w:rPr>
          <w:rFonts w:ascii="Arial" w:hAnsi="Arial" w:cs="Arial"/>
          <w:sz w:val="20"/>
          <w:szCs w:val="20"/>
        </w:rPr>
        <w:t xml:space="preserve"> </w:t>
      </w:r>
      <w:r>
        <w:rPr>
          <w:rFonts w:ascii="Arial" w:hAnsi="Arial" w:cs="Arial"/>
          <w:sz w:val="20"/>
          <w:szCs w:val="20"/>
        </w:rPr>
        <w:t xml:space="preserve">have eye health skills not listed here (e.g. ability to detect </w:t>
      </w:r>
      <w:r w:rsidR="00AA32A0">
        <w:rPr>
          <w:rFonts w:ascii="Arial" w:hAnsi="Arial" w:cs="Arial"/>
          <w:sz w:val="20"/>
          <w:szCs w:val="20"/>
        </w:rPr>
        <w:t>blinding eye</w:t>
      </w:r>
      <w:r>
        <w:rPr>
          <w:rFonts w:ascii="Arial" w:hAnsi="Arial" w:cs="Arial"/>
          <w:sz w:val="20"/>
          <w:szCs w:val="20"/>
        </w:rPr>
        <w:t xml:space="preserve"> disease </w:t>
      </w:r>
      <w:r w:rsidR="00AA32A0">
        <w:rPr>
          <w:rFonts w:ascii="Arial" w:hAnsi="Arial" w:cs="Arial"/>
          <w:sz w:val="20"/>
          <w:szCs w:val="20"/>
        </w:rPr>
        <w:t>using ophthalmoscopy and/or slit lamp biomicroscopy</w:t>
      </w:r>
      <w:r>
        <w:rPr>
          <w:rFonts w:ascii="Arial" w:hAnsi="Arial" w:cs="Arial"/>
          <w:sz w:val="20"/>
          <w:szCs w:val="20"/>
        </w:rPr>
        <w:t>), but their refractive skills include those for community providers plus:</w:t>
      </w:r>
    </w:p>
    <w:p w14:paraId="0C0DC0A2" w14:textId="77777777" w:rsidR="00107D21" w:rsidRDefault="00107D21" w:rsidP="00734561">
      <w:pPr>
        <w:numPr>
          <w:ilvl w:val="0"/>
          <w:numId w:val="3"/>
        </w:numPr>
        <w:tabs>
          <w:tab w:val="clear" w:pos="1344"/>
          <w:tab w:val="left" w:pos="709"/>
        </w:tabs>
        <w:spacing w:before="120"/>
        <w:ind w:left="709" w:hanging="357"/>
        <w:rPr>
          <w:rFonts w:ascii="Arial" w:hAnsi="Arial" w:cs="Arial"/>
          <w:sz w:val="20"/>
          <w:szCs w:val="20"/>
        </w:rPr>
      </w:pPr>
      <w:r>
        <w:rPr>
          <w:rFonts w:ascii="Arial" w:hAnsi="Arial" w:cs="Arial"/>
          <w:sz w:val="20"/>
          <w:szCs w:val="20"/>
        </w:rPr>
        <w:t>Ability to accurately measure logMAR VA</w:t>
      </w:r>
    </w:p>
    <w:p w14:paraId="06A3BC21"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Ability to use retinoscopy (with cycloplegia as necessary) and subjective refraction to decide an appropriate refractive correction</w:t>
      </w:r>
    </w:p>
    <w:p w14:paraId="5274F715"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Ability to detect strabismus and amblyopia</w:t>
      </w:r>
    </w:p>
    <w:p w14:paraId="6C37CA33"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Ability to perform community refractive needs assessments, advocate change where needed, increase community awareness of URE, and promote refractive services</w:t>
      </w:r>
    </w:p>
    <w:p w14:paraId="3355041C"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Ability to perform basic low vision protocols</w:t>
      </w:r>
    </w:p>
    <w:p w14:paraId="5F8B6A21"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Ability to use test results to choose between discharge, spectacles &amp; discharge, referral to professional eye care personnel, or referral for education/social welfare services for VI</w:t>
      </w:r>
    </w:p>
    <w:p w14:paraId="02736A87"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Ability to dispense spectacles</w:t>
      </w:r>
      <w:r w:rsidRPr="00515A2E">
        <w:rPr>
          <w:rFonts w:ascii="Arial" w:hAnsi="Arial" w:cs="Arial"/>
          <w:sz w:val="20"/>
          <w:szCs w:val="20"/>
        </w:rPr>
        <w:t xml:space="preserve"> </w:t>
      </w:r>
      <w:r>
        <w:rPr>
          <w:rFonts w:ascii="Arial" w:hAnsi="Arial" w:cs="Arial"/>
          <w:sz w:val="20"/>
          <w:szCs w:val="20"/>
        </w:rPr>
        <w:t>(single vision and bifocals)</w:t>
      </w:r>
    </w:p>
    <w:p w14:paraId="20CA7E28" w14:textId="77777777" w:rsidR="00A85F13" w:rsidRDefault="00A85F13"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Ability to supervise community level refractive carers</w:t>
      </w:r>
    </w:p>
    <w:p w14:paraId="13569875" w14:textId="77777777" w:rsidR="00107D21" w:rsidRDefault="00107D21" w:rsidP="00734561">
      <w:pPr>
        <w:spacing w:before="240"/>
        <w:rPr>
          <w:rFonts w:ascii="Arial" w:hAnsi="Arial" w:cs="Arial"/>
          <w:sz w:val="20"/>
          <w:szCs w:val="20"/>
        </w:rPr>
      </w:pPr>
      <w:r>
        <w:rPr>
          <w:rFonts w:ascii="Arial" w:hAnsi="Arial" w:cs="Arial"/>
          <w:sz w:val="20"/>
          <w:szCs w:val="20"/>
        </w:rPr>
        <w:t>And may additionally include:</w:t>
      </w:r>
    </w:p>
    <w:p w14:paraId="7C237566" w14:textId="77777777" w:rsidR="00107D21" w:rsidRDefault="00107D21" w:rsidP="00734561">
      <w:pPr>
        <w:numPr>
          <w:ilvl w:val="0"/>
          <w:numId w:val="3"/>
        </w:numPr>
        <w:tabs>
          <w:tab w:val="clear" w:pos="1344"/>
          <w:tab w:val="left" w:pos="709"/>
        </w:tabs>
        <w:spacing w:before="120"/>
        <w:ind w:left="709" w:hanging="357"/>
        <w:rPr>
          <w:rFonts w:ascii="Arial" w:hAnsi="Arial" w:cs="Arial"/>
          <w:sz w:val="20"/>
          <w:szCs w:val="20"/>
        </w:rPr>
      </w:pPr>
      <w:r>
        <w:rPr>
          <w:rFonts w:ascii="Arial" w:hAnsi="Arial" w:cs="Arial"/>
          <w:sz w:val="20"/>
          <w:szCs w:val="20"/>
        </w:rPr>
        <w:t>Ability to manage refractive care systems including basic accounting, inventory control and marketing</w:t>
      </w:r>
    </w:p>
    <w:p w14:paraId="775BD365"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Ability to train community-level and other mid-level personnel</w:t>
      </w:r>
    </w:p>
    <w:p w14:paraId="18C9C7F3"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Ability to participate in research and advocacy</w:t>
      </w:r>
    </w:p>
    <w:p w14:paraId="10086B4E" w14:textId="77777777" w:rsidR="00107D21" w:rsidRPr="00290899" w:rsidRDefault="00107D21" w:rsidP="00734561">
      <w:pPr>
        <w:tabs>
          <w:tab w:val="left" w:pos="1152"/>
        </w:tabs>
        <w:spacing w:before="360"/>
        <w:rPr>
          <w:rFonts w:ascii="Arial" w:hAnsi="Arial" w:cs="Arial"/>
          <w:b/>
          <w:sz w:val="22"/>
          <w:szCs w:val="20"/>
        </w:rPr>
      </w:pPr>
      <w:r>
        <w:rPr>
          <w:rFonts w:ascii="Arial" w:hAnsi="Arial" w:cs="Arial"/>
          <w:b/>
          <w:sz w:val="22"/>
          <w:szCs w:val="20"/>
        </w:rPr>
        <w:t>Professional (tertiary level) refractive care</w:t>
      </w:r>
    </w:p>
    <w:p w14:paraId="2E094164" w14:textId="77777777" w:rsidR="00107D21" w:rsidRDefault="00107D21" w:rsidP="00734561">
      <w:pPr>
        <w:tabs>
          <w:tab w:val="left" w:pos="709"/>
        </w:tabs>
        <w:spacing w:before="120"/>
        <w:rPr>
          <w:rFonts w:ascii="Arial" w:hAnsi="Arial" w:cs="Arial"/>
          <w:sz w:val="20"/>
          <w:szCs w:val="20"/>
        </w:rPr>
      </w:pPr>
      <w:r>
        <w:rPr>
          <w:rFonts w:ascii="Arial" w:hAnsi="Arial" w:cs="Arial"/>
          <w:sz w:val="20"/>
          <w:szCs w:val="20"/>
        </w:rPr>
        <w:t xml:space="preserve">Professional, or tertiary level, refractive care is performed full-time by personnel specifically trained in courses of four of more years in length (e.g. optometrists, ophthalmology trainees, ophthalmologists). </w:t>
      </w:r>
      <w:r w:rsidR="00C00CE0">
        <w:rPr>
          <w:rFonts w:ascii="Arial" w:hAnsi="Arial" w:cs="Arial"/>
          <w:sz w:val="20"/>
          <w:szCs w:val="20"/>
        </w:rPr>
        <w:t xml:space="preserve">Personnel performing this level of refractive care should be governed by a registration </w:t>
      </w:r>
      <w:r w:rsidR="0064412F">
        <w:rPr>
          <w:rFonts w:ascii="Arial" w:hAnsi="Arial" w:cs="Arial"/>
          <w:sz w:val="20"/>
          <w:szCs w:val="20"/>
        </w:rPr>
        <w:t xml:space="preserve">board, with registration based on measures of competency. </w:t>
      </w:r>
      <w:r>
        <w:rPr>
          <w:rFonts w:ascii="Arial" w:hAnsi="Arial" w:cs="Arial"/>
          <w:sz w:val="20"/>
          <w:szCs w:val="20"/>
        </w:rPr>
        <w:t xml:space="preserve">They </w:t>
      </w:r>
      <w:r w:rsidR="00DF4EA2">
        <w:rPr>
          <w:rFonts w:ascii="Arial" w:hAnsi="Arial" w:cs="Arial"/>
          <w:sz w:val="20"/>
          <w:szCs w:val="20"/>
        </w:rPr>
        <w:t>should</w:t>
      </w:r>
      <w:r>
        <w:rPr>
          <w:rFonts w:ascii="Arial" w:hAnsi="Arial" w:cs="Arial"/>
          <w:sz w:val="20"/>
          <w:szCs w:val="20"/>
        </w:rPr>
        <w:t xml:space="preserve"> have eye health </w:t>
      </w:r>
      <w:r w:rsidR="0064412F">
        <w:rPr>
          <w:rFonts w:ascii="Arial" w:hAnsi="Arial" w:cs="Arial"/>
          <w:sz w:val="20"/>
          <w:szCs w:val="20"/>
        </w:rPr>
        <w:t>skills</w:t>
      </w:r>
      <w:r>
        <w:rPr>
          <w:rFonts w:ascii="Arial" w:hAnsi="Arial" w:cs="Arial"/>
          <w:sz w:val="20"/>
          <w:szCs w:val="20"/>
        </w:rPr>
        <w:t xml:space="preserve"> not listed here (e.g. managing or co-managing glaucoma and/or retinal disease), but their refractive </w:t>
      </w:r>
      <w:r w:rsidR="0064412F">
        <w:rPr>
          <w:rFonts w:ascii="Arial" w:hAnsi="Arial" w:cs="Arial"/>
          <w:sz w:val="20"/>
          <w:szCs w:val="20"/>
        </w:rPr>
        <w:t>competencies</w:t>
      </w:r>
      <w:r>
        <w:rPr>
          <w:rFonts w:ascii="Arial" w:hAnsi="Arial" w:cs="Arial"/>
          <w:sz w:val="20"/>
          <w:szCs w:val="20"/>
        </w:rPr>
        <w:t xml:space="preserve"> include those for mid-level providers plus:</w:t>
      </w:r>
    </w:p>
    <w:p w14:paraId="341E59B1" w14:textId="77777777" w:rsidR="00107D21" w:rsidRDefault="00107D21" w:rsidP="00734561">
      <w:pPr>
        <w:numPr>
          <w:ilvl w:val="0"/>
          <w:numId w:val="3"/>
        </w:numPr>
        <w:tabs>
          <w:tab w:val="clear" w:pos="1344"/>
          <w:tab w:val="left" w:pos="709"/>
        </w:tabs>
        <w:spacing w:before="120"/>
        <w:ind w:left="709" w:hanging="357"/>
        <w:rPr>
          <w:rFonts w:ascii="Arial" w:hAnsi="Arial" w:cs="Arial"/>
          <w:sz w:val="20"/>
          <w:szCs w:val="20"/>
        </w:rPr>
      </w:pPr>
      <w:r>
        <w:rPr>
          <w:rFonts w:ascii="Arial" w:hAnsi="Arial" w:cs="Arial"/>
          <w:sz w:val="20"/>
          <w:szCs w:val="20"/>
        </w:rPr>
        <w:t>Ability to use available tests to manage complex refractive cases such as keratoconus</w:t>
      </w:r>
      <w:r w:rsidR="00B4518B">
        <w:rPr>
          <w:rFonts w:ascii="Arial" w:hAnsi="Arial" w:cs="Arial"/>
          <w:sz w:val="20"/>
          <w:szCs w:val="20"/>
        </w:rPr>
        <w:t>,</w:t>
      </w:r>
      <w:r>
        <w:rPr>
          <w:rFonts w:ascii="Arial" w:hAnsi="Arial" w:cs="Arial"/>
          <w:sz w:val="20"/>
          <w:szCs w:val="20"/>
        </w:rPr>
        <w:t xml:space="preserve"> post-surgical refractive care</w:t>
      </w:r>
      <w:r w:rsidR="00B4518B">
        <w:rPr>
          <w:rFonts w:ascii="Arial" w:hAnsi="Arial" w:cs="Arial"/>
          <w:sz w:val="20"/>
          <w:szCs w:val="20"/>
        </w:rPr>
        <w:t>,</w:t>
      </w:r>
      <w:r w:rsidR="00B4518B" w:rsidRPr="00B4518B">
        <w:rPr>
          <w:rFonts w:ascii="Arial" w:hAnsi="Arial" w:cs="Arial"/>
          <w:sz w:val="20"/>
          <w:szCs w:val="20"/>
        </w:rPr>
        <w:t xml:space="preserve"> </w:t>
      </w:r>
      <w:r w:rsidR="00B4518B">
        <w:rPr>
          <w:rFonts w:ascii="Arial" w:hAnsi="Arial" w:cs="Arial"/>
          <w:sz w:val="20"/>
          <w:szCs w:val="20"/>
        </w:rPr>
        <w:t>and difficult children</w:t>
      </w:r>
    </w:p>
    <w:p w14:paraId="0B63B644" w14:textId="77777777" w:rsidR="00B4518B" w:rsidRDefault="00B4518B" w:rsidP="00734561">
      <w:pPr>
        <w:numPr>
          <w:ilvl w:val="0"/>
          <w:numId w:val="3"/>
        </w:numPr>
        <w:tabs>
          <w:tab w:val="clear" w:pos="1344"/>
          <w:tab w:val="left" w:pos="709"/>
        </w:tabs>
        <w:spacing w:before="120"/>
        <w:ind w:left="709" w:hanging="357"/>
        <w:rPr>
          <w:rFonts w:ascii="Arial" w:hAnsi="Arial" w:cs="Arial"/>
          <w:sz w:val="20"/>
          <w:szCs w:val="20"/>
        </w:rPr>
      </w:pPr>
      <w:r>
        <w:rPr>
          <w:rFonts w:ascii="Arial" w:hAnsi="Arial" w:cs="Arial"/>
          <w:sz w:val="20"/>
          <w:szCs w:val="20"/>
        </w:rPr>
        <w:t>Ability to safely and legally use topical cycloplegic medications for diagnostic purposes</w:t>
      </w:r>
    </w:p>
    <w:p w14:paraId="0B5415D0"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Ability to distinguish between refractive and non-refractive strabismus and amblyopia, and manage appropriately</w:t>
      </w:r>
    </w:p>
    <w:p w14:paraId="33D58E80"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Ability to manage non-strabismic vergence disorders and pre-presbyopic accommodation problems</w:t>
      </w:r>
    </w:p>
    <w:p w14:paraId="22C89859"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Ability to fit and manage contact lenses</w:t>
      </w:r>
    </w:p>
    <w:p w14:paraId="04894BA1"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Ability to provide complete low vision services</w:t>
      </w:r>
    </w:p>
    <w:p w14:paraId="222702EE"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Ability to dispense multi-focal spectacles</w:t>
      </w:r>
    </w:p>
    <w:p w14:paraId="4DA83B14"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 xml:space="preserve">Ability to train </w:t>
      </w:r>
      <w:r w:rsidR="00A85F13">
        <w:rPr>
          <w:rFonts w:ascii="Arial" w:hAnsi="Arial" w:cs="Arial"/>
          <w:sz w:val="20"/>
          <w:szCs w:val="20"/>
        </w:rPr>
        <w:t xml:space="preserve">and supervise </w:t>
      </w:r>
      <w:r>
        <w:rPr>
          <w:rFonts w:ascii="Arial" w:hAnsi="Arial" w:cs="Arial"/>
          <w:sz w:val="20"/>
          <w:szCs w:val="20"/>
        </w:rPr>
        <w:t>mid-level and other professional-level personnel</w:t>
      </w:r>
    </w:p>
    <w:p w14:paraId="49EF4735" w14:textId="77777777" w:rsidR="00107D21" w:rsidRPr="00290899" w:rsidRDefault="00107D21" w:rsidP="00A85F13">
      <w:pPr>
        <w:spacing w:before="600"/>
        <w:rPr>
          <w:rFonts w:ascii="Arial" w:hAnsi="Arial"/>
          <w:b/>
          <w:szCs w:val="22"/>
        </w:rPr>
      </w:pPr>
      <w:r>
        <w:rPr>
          <w:rFonts w:ascii="Arial" w:hAnsi="Arial"/>
          <w:b/>
          <w:szCs w:val="22"/>
        </w:rPr>
        <w:t>4.2</w:t>
      </w:r>
      <w:r>
        <w:rPr>
          <w:rFonts w:ascii="Arial" w:hAnsi="Arial"/>
          <w:b/>
          <w:szCs w:val="22"/>
        </w:rPr>
        <w:tab/>
      </w:r>
      <w:r w:rsidRPr="00290899">
        <w:rPr>
          <w:rFonts w:ascii="Arial" w:hAnsi="Arial"/>
          <w:b/>
          <w:szCs w:val="22"/>
        </w:rPr>
        <w:t xml:space="preserve">PERSONNEL </w:t>
      </w:r>
      <w:r>
        <w:rPr>
          <w:rFonts w:ascii="Arial" w:hAnsi="Arial"/>
          <w:b/>
          <w:szCs w:val="22"/>
        </w:rPr>
        <w:t>TRAINING</w:t>
      </w:r>
    </w:p>
    <w:p w14:paraId="7B8B8707" w14:textId="77777777" w:rsidR="00107D21" w:rsidRDefault="00107D21" w:rsidP="00734561">
      <w:pPr>
        <w:tabs>
          <w:tab w:val="left" w:pos="1320"/>
        </w:tabs>
        <w:spacing w:before="120"/>
        <w:rPr>
          <w:rFonts w:ascii="Arial" w:hAnsi="Arial" w:cs="Arial"/>
          <w:sz w:val="20"/>
          <w:szCs w:val="20"/>
        </w:rPr>
      </w:pPr>
      <w:r>
        <w:rPr>
          <w:rFonts w:ascii="Arial" w:hAnsi="Arial" w:cs="Arial"/>
          <w:sz w:val="20"/>
          <w:szCs w:val="20"/>
        </w:rPr>
        <w:t xml:space="preserve">Models for provider training should follow a thorough assessment of the local situation. Several approaches to refraction training exist. </w:t>
      </w:r>
      <w:r w:rsidR="00C00CE0">
        <w:rPr>
          <w:rFonts w:ascii="Arial" w:hAnsi="Arial" w:cs="Arial"/>
          <w:sz w:val="20"/>
          <w:szCs w:val="20"/>
        </w:rPr>
        <w:t xml:space="preserve">Assessment should be competency-based. </w:t>
      </w:r>
      <w:r>
        <w:rPr>
          <w:rFonts w:ascii="Arial" w:hAnsi="Arial" w:cs="Arial"/>
          <w:sz w:val="20"/>
          <w:szCs w:val="20"/>
        </w:rPr>
        <w:t>The following are some options:</w:t>
      </w:r>
    </w:p>
    <w:p w14:paraId="32C82263" w14:textId="77777777" w:rsidR="00107D21" w:rsidRPr="00712056" w:rsidRDefault="00107D21" w:rsidP="00734561">
      <w:pPr>
        <w:tabs>
          <w:tab w:val="left" w:pos="709"/>
        </w:tabs>
        <w:spacing w:before="360"/>
        <w:rPr>
          <w:rFonts w:ascii="Arial" w:hAnsi="Arial" w:cs="Arial"/>
          <w:b/>
          <w:sz w:val="22"/>
          <w:szCs w:val="22"/>
        </w:rPr>
      </w:pPr>
      <w:r w:rsidRPr="00712056">
        <w:rPr>
          <w:rFonts w:ascii="Arial" w:hAnsi="Arial" w:cs="Arial"/>
          <w:b/>
          <w:sz w:val="22"/>
          <w:szCs w:val="22"/>
        </w:rPr>
        <w:t>Short modules in refr</w:t>
      </w:r>
      <w:r>
        <w:rPr>
          <w:rFonts w:ascii="Arial" w:hAnsi="Arial" w:cs="Arial"/>
          <w:b/>
          <w:sz w:val="22"/>
          <w:szCs w:val="22"/>
        </w:rPr>
        <w:t>action (1 to 4 weeks)</w:t>
      </w:r>
    </w:p>
    <w:p w14:paraId="42DBF9C5" w14:textId="77777777" w:rsidR="00107D21" w:rsidRDefault="00107D21" w:rsidP="00734561">
      <w:pPr>
        <w:tabs>
          <w:tab w:val="left" w:pos="709"/>
        </w:tabs>
        <w:spacing w:before="120"/>
        <w:rPr>
          <w:rFonts w:ascii="Arial" w:hAnsi="Arial" w:cs="Arial"/>
          <w:sz w:val="20"/>
          <w:szCs w:val="20"/>
        </w:rPr>
      </w:pPr>
      <w:r>
        <w:rPr>
          <w:rFonts w:ascii="Arial" w:hAnsi="Arial" w:cs="Arial"/>
          <w:sz w:val="20"/>
          <w:szCs w:val="20"/>
        </w:rPr>
        <w:t xml:space="preserve">This approach has had limited benefits with most programs failing to impart an appropriate level of skill to trainees in a limited timeframe. Many of these cadres add four weeks of refraction training to their programs, but are not primarily serving a refraction role and therefore retention of skills are limited. Attrition in this group is very high and as such this strategy should be discouraged. </w:t>
      </w:r>
    </w:p>
    <w:p w14:paraId="0C09D130" w14:textId="77777777" w:rsidR="00107D21" w:rsidRDefault="00107D21" w:rsidP="00734561">
      <w:pPr>
        <w:numPr>
          <w:ilvl w:val="0"/>
          <w:numId w:val="3"/>
        </w:numPr>
        <w:tabs>
          <w:tab w:val="clear" w:pos="1344"/>
          <w:tab w:val="left" w:pos="709"/>
        </w:tabs>
        <w:spacing w:before="120"/>
        <w:ind w:left="709" w:hanging="357"/>
        <w:rPr>
          <w:rFonts w:ascii="Arial" w:hAnsi="Arial" w:cs="Arial"/>
          <w:sz w:val="20"/>
          <w:szCs w:val="20"/>
        </w:rPr>
      </w:pPr>
      <w:r>
        <w:rPr>
          <w:rFonts w:ascii="Arial" w:hAnsi="Arial" w:cs="Arial"/>
          <w:sz w:val="20"/>
          <w:szCs w:val="20"/>
        </w:rPr>
        <w:t>Adjunct to ongoing eyecare training programs</w:t>
      </w:r>
    </w:p>
    <w:p w14:paraId="6FAAD103" w14:textId="77777777" w:rsidR="00107D21" w:rsidRPr="00F44445" w:rsidRDefault="00107D21" w:rsidP="00734561">
      <w:pPr>
        <w:tabs>
          <w:tab w:val="left" w:pos="709"/>
        </w:tabs>
        <w:spacing w:before="360"/>
        <w:rPr>
          <w:rFonts w:ascii="Arial" w:hAnsi="Arial" w:cs="Arial"/>
          <w:b/>
          <w:sz w:val="22"/>
          <w:szCs w:val="22"/>
        </w:rPr>
      </w:pPr>
      <w:r w:rsidRPr="00F44445">
        <w:rPr>
          <w:rFonts w:ascii="Arial" w:hAnsi="Arial" w:cs="Arial"/>
          <w:b/>
          <w:sz w:val="22"/>
          <w:szCs w:val="22"/>
        </w:rPr>
        <w:t>One year refraction training program</w:t>
      </w:r>
      <w:r>
        <w:rPr>
          <w:rFonts w:ascii="Arial" w:hAnsi="Arial" w:cs="Arial"/>
          <w:b/>
          <w:sz w:val="22"/>
          <w:szCs w:val="22"/>
        </w:rPr>
        <w:t>s</w:t>
      </w:r>
    </w:p>
    <w:p w14:paraId="0721513C" w14:textId="77777777" w:rsidR="00107D21" w:rsidRDefault="00107D21" w:rsidP="00734561">
      <w:pPr>
        <w:tabs>
          <w:tab w:val="left" w:pos="709"/>
        </w:tabs>
        <w:spacing w:before="120"/>
        <w:rPr>
          <w:rFonts w:ascii="Arial" w:hAnsi="Arial" w:cs="Arial"/>
          <w:sz w:val="20"/>
          <w:szCs w:val="20"/>
        </w:rPr>
      </w:pPr>
      <w:r>
        <w:rPr>
          <w:rFonts w:ascii="Arial" w:hAnsi="Arial" w:cs="Arial"/>
          <w:sz w:val="20"/>
          <w:szCs w:val="20"/>
        </w:rPr>
        <w:t xml:space="preserve">This style of program recruits either eye care personnel or non eye care personnel who are then trained over a year to provide refraction and low vision services, management of eye care programs, advocacy, training of primary eye care workers and detection and referral for ocular disease. </w:t>
      </w:r>
    </w:p>
    <w:p w14:paraId="24362910" w14:textId="77777777" w:rsidR="00107D21" w:rsidRDefault="00107D21" w:rsidP="00734561">
      <w:pPr>
        <w:numPr>
          <w:ilvl w:val="0"/>
          <w:numId w:val="3"/>
        </w:numPr>
        <w:tabs>
          <w:tab w:val="clear" w:pos="1344"/>
          <w:tab w:val="left" w:pos="709"/>
        </w:tabs>
        <w:spacing w:before="120"/>
        <w:ind w:left="709" w:hanging="357"/>
        <w:rPr>
          <w:rFonts w:ascii="Arial" w:hAnsi="Arial" w:cs="Arial"/>
          <w:sz w:val="20"/>
          <w:szCs w:val="20"/>
        </w:rPr>
      </w:pPr>
      <w:r>
        <w:rPr>
          <w:rFonts w:ascii="Arial" w:hAnsi="Arial" w:cs="Arial"/>
          <w:sz w:val="20"/>
          <w:szCs w:val="20"/>
        </w:rPr>
        <w:t>The major challenge with these programs is the need to develop an appropriate career pathway for this cadre</w:t>
      </w:r>
    </w:p>
    <w:p w14:paraId="4CD2227A" w14:textId="77777777" w:rsidR="00107D21" w:rsidRDefault="00107D21" w:rsidP="00734561">
      <w:pPr>
        <w:numPr>
          <w:ilvl w:val="0"/>
          <w:numId w:val="3"/>
        </w:numPr>
        <w:tabs>
          <w:tab w:val="clear" w:pos="1344"/>
          <w:tab w:val="left" w:pos="709"/>
        </w:tabs>
        <w:spacing w:before="120"/>
        <w:ind w:left="709" w:hanging="357"/>
        <w:rPr>
          <w:rFonts w:ascii="Arial" w:hAnsi="Arial" w:cs="Arial"/>
          <w:sz w:val="20"/>
          <w:szCs w:val="20"/>
        </w:rPr>
      </w:pPr>
      <w:r>
        <w:rPr>
          <w:rFonts w:ascii="Arial" w:hAnsi="Arial" w:cs="Arial"/>
          <w:sz w:val="20"/>
          <w:szCs w:val="20"/>
        </w:rPr>
        <w:t>Efforts should be made to synergize their training with that of optometry programs</w:t>
      </w:r>
    </w:p>
    <w:p w14:paraId="34819017" w14:textId="77777777" w:rsidR="00107D21" w:rsidRPr="00234CF4" w:rsidRDefault="00107D21" w:rsidP="00734561">
      <w:pPr>
        <w:tabs>
          <w:tab w:val="left" w:pos="709"/>
        </w:tabs>
        <w:spacing w:before="360"/>
        <w:rPr>
          <w:rFonts w:ascii="Arial" w:hAnsi="Arial" w:cs="Arial"/>
          <w:b/>
          <w:sz w:val="22"/>
          <w:szCs w:val="22"/>
        </w:rPr>
      </w:pPr>
      <w:r w:rsidRPr="00234CF4">
        <w:rPr>
          <w:rFonts w:ascii="Arial" w:hAnsi="Arial" w:cs="Arial"/>
          <w:b/>
          <w:sz w:val="22"/>
          <w:szCs w:val="22"/>
        </w:rPr>
        <w:t>Two or three year training programs</w:t>
      </w:r>
    </w:p>
    <w:p w14:paraId="6981A02A" w14:textId="77777777" w:rsidR="00107D21" w:rsidRPr="00234CF4" w:rsidRDefault="00107D21" w:rsidP="00734561">
      <w:pPr>
        <w:tabs>
          <w:tab w:val="left" w:pos="709"/>
        </w:tabs>
        <w:spacing w:before="120"/>
        <w:rPr>
          <w:rFonts w:ascii="Arial" w:hAnsi="Arial" w:cs="Arial"/>
          <w:sz w:val="20"/>
          <w:szCs w:val="22"/>
        </w:rPr>
      </w:pPr>
      <w:r>
        <w:rPr>
          <w:rFonts w:ascii="Arial" w:hAnsi="Arial" w:cs="Arial"/>
          <w:sz w:val="20"/>
          <w:szCs w:val="22"/>
        </w:rPr>
        <w:t>T</w:t>
      </w:r>
      <w:r w:rsidRPr="00234CF4">
        <w:rPr>
          <w:rFonts w:ascii="Arial" w:hAnsi="Arial" w:cs="Arial"/>
          <w:sz w:val="20"/>
          <w:szCs w:val="22"/>
        </w:rPr>
        <w:t xml:space="preserve">hese training programs </w:t>
      </w:r>
      <w:r>
        <w:rPr>
          <w:rFonts w:ascii="Arial" w:hAnsi="Arial" w:cs="Arial"/>
          <w:sz w:val="20"/>
          <w:szCs w:val="22"/>
        </w:rPr>
        <w:t>include</w:t>
      </w:r>
      <w:r w:rsidRPr="00234CF4">
        <w:rPr>
          <w:rFonts w:ascii="Arial" w:hAnsi="Arial" w:cs="Arial"/>
          <w:sz w:val="20"/>
          <w:szCs w:val="22"/>
        </w:rPr>
        <w:t xml:space="preserve"> refraction training but ut</w:t>
      </w:r>
      <w:r>
        <w:rPr>
          <w:rFonts w:ascii="Arial" w:hAnsi="Arial" w:cs="Arial"/>
          <w:sz w:val="20"/>
          <w:szCs w:val="22"/>
        </w:rPr>
        <w:t xml:space="preserve">ilization of these personnel depends </w:t>
      </w:r>
      <w:r w:rsidRPr="00234CF4">
        <w:rPr>
          <w:rFonts w:ascii="Arial" w:hAnsi="Arial" w:cs="Arial"/>
          <w:sz w:val="20"/>
          <w:szCs w:val="22"/>
        </w:rPr>
        <w:t>on institutional</w:t>
      </w:r>
      <w:r>
        <w:rPr>
          <w:rFonts w:ascii="Arial" w:hAnsi="Arial" w:cs="Arial"/>
          <w:sz w:val="20"/>
          <w:szCs w:val="22"/>
        </w:rPr>
        <w:t xml:space="preserve"> need</w:t>
      </w:r>
      <w:r w:rsidRPr="00234CF4">
        <w:rPr>
          <w:rFonts w:ascii="Arial" w:hAnsi="Arial" w:cs="Arial"/>
          <w:sz w:val="20"/>
          <w:szCs w:val="22"/>
        </w:rPr>
        <w:t xml:space="preserve">. The </w:t>
      </w:r>
      <w:r>
        <w:rPr>
          <w:rFonts w:ascii="Arial" w:hAnsi="Arial" w:cs="Arial"/>
          <w:sz w:val="20"/>
          <w:szCs w:val="22"/>
        </w:rPr>
        <w:t>initial year of training is</w:t>
      </w:r>
      <w:r w:rsidRPr="00234CF4">
        <w:rPr>
          <w:rFonts w:ascii="Arial" w:hAnsi="Arial" w:cs="Arial"/>
          <w:sz w:val="20"/>
          <w:szCs w:val="22"/>
        </w:rPr>
        <w:t xml:space="preserve"> similar </w:t>
      </w:r>
      <w:r>
        <w:rPr>
          <w:rFonts w:ascii="Arial" w:hAnsi="Arial" w:cs="Arial"/>
          <w:sz w:val="20"/>
          <w:szCs w:val="22"/>
        </w:rPr>
        <w:t xml:space="preserve">to a one year refraction </w:t>
      </w:r>
      <w:r w:rsidRPr="00234CF4">
        <w:rPr>
          <w:rFonts w:ascii="Arial" w:hAnsi="Arial" w:cs="Arial"/>
          <w:sz w:val="20"/>
          <w:szCs w:val="22"/>
        </w:rPr>
        <w:t>course</w:t>
      </w:r>
      <w:r>
        <w:rPr>
          <w:rFonts w:ascii="Arial" w:hAnsi="Arial" w:cs="Arial"/>
          <w:sz w:val="20"/>
          <w:szCs w:val="22"/>
        </w:rPr>
        <w:t>,</w:t>
      </w:r>
      <w:r w:rsidRPr="00234CF4">
        <w:rPr>
          <w:rFonts w:ascii="Arial" w:hAnsi="Arial" w:cs="Arial"/>
          <w:sz w:val="20"/>
          <w:szCs w:val="22"/>
        </w:rPr>
        <w:t xml:space="preserve"> </w:t>
      </w:r>
      <w:r>
        <w:rPr>
          <w:rFonts w:ascii="Arial" w:hAnsi="Arial" w:cs="Arial"/>
          <w:sz w:val="20"/>
          <w:szCs w:val="22"/>
        </w:rPr>
        <w:t>but is followed</w:t>
      </w:r>
      <w:r w:rsidRPr="00234CF4">
        <w:rPr>
          <w:rFonts w:ascii="Arial" w:hAnsi="Arial" w:cs="Arial"/>
          <w:sz w:val="20"/>
          <w:szCs w:val="22"/>
        </w:rPr>
        <w:t xml:space="preserve"> with elective course</w:t>
      </w:r>
      <w:r>
        <w:rPr>
          <w:rFonts w:ascii="Arial" w:hAnsi="Arial" w:cs="Arial"/>
          <w:sz w:val="20"/>
          <w:szCs w:val="22"/>
        </w:rPr>
        <w:t>s</w:t>
      </w:r>
      <w:r w:rsidRPr="00234CF4">
        <w:rPr>
          <w:rFonts w:ascii="Arial" w:hAnsi="Arial" w:cs="Arial"/>
          <w:sz w:val="20"/>
          <w:szCs w:val="22"/>
        </w:rPr>
        <w:t xml:space="preserve"> in </w:t>
      </w:r>
      <w:r>
        <w:rPr>
          <w:rFonts w:ascii="Arial" w:hAnsi="Arial" w:cs="Arial"/>
          <w:sz w:val="20"/>
          <w:szCs w:val="22"/>
        </w:rPr>
        <w:t>specific</w:t>
      </w:r>
      <w:r w:rsidRPr="00234CF4">
        <w:rPr>
          <w:rFonts w:ascii="Arial" w:hAnsi="Arial" w:cs="Arial"/>
          <w:sz w:val="20"/>
          <w:szCs w:val="22"/>
        </w:rPr>
        <w:t xml:space="preserve"> areas of ophthalmic care. </w:t>
      </w:r>
      <w:r>
        <w:rPr>
          <w:rFonts w:ascii="Arial" w:hAnsi="Arial" w:cs="Arial"/>
          <w:sz w:val="20"/>
          <w:szCs w:val="22"/>
        </w:rPr>
        <w:t>Trainees who complete</w:t>
      </w:r>
      <w:r w:rsidRPr="00234CF4">
        <w:rPr>
          <w:rFonts w:ascii="Arial" w:hAnsi="Arial" w:cs="Arial"/>
          <w:sz w:val="20"/>
          <w:szCs w:val="22"/>
        </w:rPr>
        <w:t xml:space="preserve"> </w:t>
      </w:r>
      <w:r>
        <w:rPr>
          <w:rFonts w:ascii="Arial" w:hAnsi="Arial" w:cs="Arial"/>
          <w:sz w:val="20"/>
          <w:szCs w:val="22"/>
        </w:rPr>
        <w:t>an A</w:t>
      </w:r>
      <w:r w:rsidRPr="00234CF4">
        <w:rPr>
          <w:rFonts w:ascii="Arial" w:hAnsi="Arial" w:cs="Arial"/>
          <w:sz w:val="20"/>
          <w:szCs w:val="22"/>
        </w:rPr>
        <w:t xml:space="preserve">dvanced </w:t>
      </w:r>
      <w:r>
        <w:rPr>
          <w:rFonts w:ascii="Arial" w:hAnsi="Arial" w:cs="Arial"/>
          <w:sz w:val="20"/>
          <w:szCs w:val="22"/>
        </w:rPr>
        <w:t>R</w:t>
      </w:r>
      <w:r w:rsidRPr="00234CF4">
        <w:rPr>
          <w:rFonts w:ascii="Arial" w:hAnsi="Arial" w:cs="Arial"/>
          <w:sz w:val="20"/>
          <w:szCs w:val="22"/>
        </w:rPr>
        <w:t xml:space="preserve">efraction </w:t>
      </w:r>
      <w:r>
        <w:rPr>
          <w:rFonts w:ascii="Arial" w:hAnsi="Arial" w:cs="Arial"/>
          <w:sz w:val="20"/>
          <w:szCs w:val="22"/>
        </w:rPr>
        <w:t xml:space="preserve">elective </w:t>
      </w:r>
      <w:r w:rsidRPr="00234CF4">
        <w:rPr>
          <w:rFonts w:ascii="Arial" w:hAnsi="Arial" w:cs="Arial"/>
          <w:sz w:val="20"/>
          <w:szCs w:val="22"/>
        </w:rPr>
        <w:t xml:space="preserve">are </w:t>
      </w:r>
      <w:r>
        <w:rPr>
          <w:rFonts w:ascii="Arial" w:hAnsi="Arial" w:cs="Arial"/>
          <w:sz w:val="20"/>
          <w:szCs w:val="22"/>
        </w:rPr>
        <w:t xml:space="preserve">usually </w:t>
      </w:r>
      <w:r w:rsidRPr="00234CF4">
        <w:rPr>
          <w:rFonts w:ascii="Arial" w:hAnsi="Arial" w:cs="Arial"/>
          <w:sz w:val="20"/>
          <w:szCs w:val="22"/>
        </w:rPr>
        <w:t xml:space="preserve">recruited </w:t>
      </w:r>
      <w:r>
        <w:rPr>
          <w:rFonts w:ascii="Arial" w:hAnsi="Arial" w:cs="Arial"/>
          <w:sz w:val="20"/>
          <w:szCs w:val="22"/>
        </w:rPr>
        <w:t xml:space="preserve">by </w:t>
      </w:r>
      <w:r w:rsidRPr="00234CF4">
        <w:rPr>
          <w:rFonts w:ascii="Arial" w:hAnsi="Arial" w:cs="Arial"/>
          <w:sz w:val="20"/>
          <w:szCs w:val="22"/>
        </w:rPr>
        <w:t>hospital</w:t>
      </w:r>
      <w:r>
        <w:rPr>
          <w:rFonts w:ascii="Arial" w:hAnsi="Arial" w:cs="Arial"/>
          <w:sz w:val="20"/>
          <w:szCs w:val="22"/>
        </w:rPr>
        <w:t>s</w:t>
      </w:r>
      <w:r w:rsidRPr="00234CF4">
        <w:rPr>
          <w:rFonts w:ascii="Arial" w:hAnsi="Arial" w:cs="Arial"/>
          <w:sz w:val="20"/>
          <w:szCs w:val="22"/>
        </w:rPr>
        <w:t xml:space="preserve"> as refraction</w:t>
      </w:r>
      <w:r>
        <w:rPr>
          <w:rFonts w:ascii="Arial" w:hAnsi="Arial" w:cs="Arial"/>
          <w:sz w:val="20"/>
          <w:szCs w:val="22"/>
        </w:rPr>
        <w:t>i</w:t>
      </w:r>
      <w:r w:rsidRPr="00234CF4">
        <w:rPr>
          <w:rFonts w:ascii="Arial" w:hAnsi="Arial" w:cs="Arial"/>
          <w:sz w:val="20"/>
          <w:szCs w:val="22"/>
        </w:rPr>
        <w:t>st</w:t>
      </w:r>
      <w:r>
        <w:rPr>
          <w:rFonts w:ascii="Arial" w:hAnsi="Arial" w:cs="Arial"/>
          <w:sz w:val="20"/>
          <w:szCs w:val="22"/>
        </w:rPr>
        <w:t>s</w:t>
      </w:r>
      <w:r w:rsidRPr="00234CF4">
        <w:rPr>
          <w:rFonts w:ascii="Arial" w:hAnsi="Arial" w:cs="Arial"/>
          <w:sz w:val="20"/>
          <w:szCs w:val="22"/>
        </w:rPr>
        <w:t>.</w:t>
      </w:r>
    </w:p>
    <w:p w14:paraId="2CEA54FC" w14:textId="77777777" w:rsidR="00107D21" w:rsidRDefault="00107D21" w:rsidP="00734561">
      <w:pPr>
        <w:numPr>
          <w:ilvl w:val="0"/>
          <w:numId w:val="25"/>
        </w:numPr>
        <w:tabs>
          <w:tab w:val="clear" w:pos="720"/>
          <w:tab w:val="left" w:pos="709"/>
        </w:tabs>
        <w:spacing w:before="120"/>
        <w:ind w:left="709" w:hanging="357"/>
        <w:rPr>
          <w:rFonts w:ascii="Arial" w:hAnsi="Arial" w:cs="Arial"/>
          <w:sz w:val="20"/>
          <w:szCs w:val="20"/>
        </w:rPr>
      </w:pPr>
      <w:r w:rsidRPr="00234CF4">
        <w:rPr>
          <w:rFonts w:ascii="Arial" w:hAnsi="Arial" w:cs="Arial"/>
          <w:sz w:val="20"/>
          <w:szCs w:val="22"/>
        </w:rPr>
        <w:t xml:space="preserve">The major challenge is retention </w:t>
      </w:r>
      <w:r>
        <w:rPr>
          <w:rFonts w:ascii="Arial" w:hAnsi="Arial" w:cs="Arial"/>
          <w:sz w:val="20"/>
          <w:szCs w:val="22"/>
        </w:rPr>
        <w:t xml:space="preserve">within refractive care </w:t>
      </w:r>
      <w:r w:rsidRPr="00234CF4">
        <w:rPr>
          <w:rFonts w:ascii="Arial" w:hAnsi="Arial" w:cs="Arial"/>
          <w:sz w:val="20"/>
          <w:szCs w:val="22"/>
        </w:rPr>
        <w:t xml:space="preserve">as </w:t>
      </w:r>
      <w:r>
        <w:rPr>
          <w:rFonts w:ascii="Arial" w:hAnsi="Arial" w:cs="Arial"/>
          <w:sz w:val="20"/>
          <w:szCs w:val="22"/>
        </w:rPr>
        <w:t>many shift</w:t>
      </w:r>
      <w:r w:rsidRPr="00234CF4">
        <w:rPr>
          <w:rFonts w:ascii="Arial" w:hAnsi="Arial" w:cs="Arial"/>
          <w:sz w:val="20"/>
          <w:szCs w:val="22"/>
        </w:rPr>
        <w:t xml:space="preserve"> to work in other areas of eye care</w:t>
      </w:r>
    </w:p>
    <w:p w14:paraId="34CB0656" w14:textId="77777777" w:rsidR="00107D21" w:rsidRPr="00234CF4" w:rsidRDefault="00107D21" w:rsidP="00734561">
      <w:pPr>
        <w:numPr>
          <w:ilvl w:val="0"/>
          <w:numId w:val="25"/>
        </w:numPr>
        <w:tabs>
          <w:tab w:val="clear" w:pos="720"/>
          <w:tab w:val="left" w:pos="709"/>
        </w:tabs>
        <w:spacing w:before="120"/>
        <w:ind w:left="709" w:hanging="357"/>
        <w:rPr>
          <w:rFonts w:ascii="Arial" w:hAnsi="Arial" w:cs="Arial"/>
          <w:sz w:val="20"/>
          <w:szCs w:val="22"/>
        </w:rPr>
      </w:pPr>
      <w:r w:rsidRPr="00234CF4">
        <w:rPr>
          <w:rFonts w:ascii="Arial" w:hAnsi="Arial" w:cs="Arial"/>
          <w:sz w:val="20"/>
          <w:szCs w:val="22"/>
        </w:rPr>
        <w:t>Multiple entry</w:t>
      </w:r>
      <w:r>
        <w:rPr>
          <w:rFonts w:ascii="Arial" w:hAnsi="Arial" w:cs="Arial"/>
          <w:sz w:val="20"/>
          <w:szCs w:val="22"/>
        </w:rPr>
        <w:t>/exit</w:t>
      </w:r>
      <w:r w:rsidRPr="00234CF4">
        <w:rPr>
          <w:rFonts w:ascii="Arial" w:hAnsi="Arial" w:cs="Arial"/>
          <w:sz w:val="20"/>
          <w:szCs w:val="22"/>
        </w:rPr>
        <w:t xml:space="preserve"> education system</w:t>
      </w:r>
      <w:r>
        <w:rPr>
          <w:rFonts w:ascii="Arial" w:hAnsi="Arial" w:cs="Arial"/>
          <w:sz w:val="20"/>
          <w:szCs w:val="22"/>
        </w:rPr>
        <w:t>s</w:t>
      </w:r>
      <w:r w:rsidRPr="00234CF4">
        <w:rPr>
          <w:rFonts w:ascii="Arial" w:hAnsi="Arial" w:cs="Arial"/>
          <w:sz w:val="20"/>
          <w:szCs w:val="22"/>
        </w:rPr>
        <w:t xml:space="preserve"> </w:t>
      </w:r>
      <w:r w:rsidR="00B87867">
        <w:rPr>
          <w:rFonts w:ascii="Arial" w:hAnsi="Arial" w:cs="Arial"/>
          <w:sz w:val="20"/>
          <w:szCs w:val="22"/>
        </w:rPr>
        <w:t xml:space="preserve">culminating in the option of extending to an optometry degree </w:t>
      </w:r>
      <w:r>
        <w:rPr>
          <w:rFonts w:ascii="Arial" w:hAnsi="Arial" w:cs="Arial"/>
          <w:sz w:val="20"/>
          <w:szCs w:val="22"/>
        </w:rPr>
        <w:t>offer the best</w:t>
      </w:r>
      <w:r w:rsidRPr="00234CF4">
        <w:rPr>
          <w:rFonts w:ascii="Arial" w:hAnsi="Arial" w:cs="Arial"/>
          <w:sz w:val="20"/>
          <w:szCs w:val="22"/>
        </w:rPr>
        <w:t xml:space="preserve"> career pathway </w:t>
      </w:r>
      <w:r>
        <w:rPr>
          <w:rFonts w:ascii="Arial" w:hAnsi="Arial" w:cs="Arial"/>
          <w:sz w:val="20"/>
          <w:szCs w:val="22"/>
        </w:rPr>
        <w:t>options for these personnel</w:t>
      </w:r>
    </w:p>
    <w:p w14:paraId="6BBEF352" w14:textId="77777777" w:rsidR="00107D21" w:rsidRPr="00F44445" w:rsidRDefault="00107D21" w:rsidP="00734561">
      <w:pPr>
        <w:tabs>
          <w:tab w:val="left" w:pos="709"/>
        </w:tabs>
        <w:spacing w:before="360"/>
        <w:rPr>
          <w:rFonts w:ascii="Arial" w:hAnsi="Arial" w:cs="Arial"/>
          <w:b/>
          <w:sz w:val="22"/>
          <w:szCs w:val="22"/>
        </w:rPr>
      </w:pPr>
      <w:r w:rsidRPr="00F44445">
        <w:rPr>
          <w:rFonts w:ascii="Arial" w:hAnsi="Arial" w:cs="Arial"/>
          <w:b/>
          <w:sz w:val="22"/>
          <w:szCs w:val="22"/>
        </w:rPr>
        <w:t xml:space="preserve">Four (or more) year training programs </w:t>
      </w:r>
      <w:r w:rsidR="00B87867">
        <w:rPr>
          <w:rFonts w:ascii="Arial" w:hAnsi="Arial" w:cs="Arial"/>
          <w:b/>
          <w:sz w:val="22"/>
          <w:szCs w:val="22"/>
        </w:rPr>
        <w:t>(usually an optometry degree course)</w:t>
      </w:r>
    </w:p>
    <w:p w14:paraId="17898814" w14:textId="77777777" w:rsidR="00107D21" w:rsidRPr="00601E9F" w:rsidRDefault="00107D21" w:rsidP="00734561">
      <w:pPr>
        <w:tabs>
          <w:tab w:val="left" w:pos="709"/>
        </w:tabs>
        <w:spacing w:before="120"/>
        <w:rPr>
          <w:rFonts w:ascii="Arial" w:hAnsi="Arial" w:cs="Arial"/>
          <w:sz w:val="20"/>
          <w:szCs w:val="20"/>
        </w:rPr>
      </w:pPr>
      <w:r>
        <w:rPr>
          <w:rFonts w:ascii="Arial" w:hAnsi="Arial" w:cs="Arial"/>
          <w:sz w:val="20"/>
          <w:szCs w:val="20"/>
        </w:rPr>
        <w:t>In developing countries, these longer programs should have requisite exit from the program at planned intervals (multiple entry and exit model). After each training level, students provide service to under-served communities and gain practical experience before they are permitted to apply for further training. Return to the training program after the completion of any stage is voluntary and subject to established re-entry criterion. Each subsequent training stage imparts skills of higher breadth and depth.</w:t>
      </w:r>
    </w:p>
    <w:p w14:paraId="12362157" w14:textId="77777777" w:rsidR="00107D21" w:rsidRDefault="00107D21" w:rsidP="00734561">
      <w:pPr>
        <w:numPr>
          <w:ilvl w:val="0"/>
          <w:numId w:val="3"/>
        </w:numPr>
        <w:tabs>
          <w:tab w:val="clear" w:pos="1344"/>
          <w:tab w:val="left" w:pos="709"/>
        </w:tabs>
        <w:spacing w:before="120"/>
        <w:ind w:left="709" w:hanging="357"/>
        <w:rPr>
          <w:rFonts w:ascii="Arial" w:hAnsi="Arial" w:cs="Arial"/>
          <w:sz w:val="20"/>
          <w:szCs w:val="20"/>
        </w:rPr>
      </w:pPr>
      <w:r>
        <w:rPr>
          <w:rFonts w:ascii="Arial" w:hAnsi="Arial" w:cs="Arial"/>
          <w:sz w:val="20"/>
          <w:szCs w:val="20"/>
        </w:rPr>
        <w:t>The first exit in these programs are usually equivalent to the one year trained refractionist mentioned above, although</w:t>
      </w:r>
      <w:r w:rsidRPr="00F44445">
        <w:rPr>
          <w:rFonts w:ascii="Arial" w:hAnsi="Arial" w:cs="Arial"/>
          <w:sz w:val="20"/>
          <w:szCs w:val="20"/>
        </w:rPr>
        <w:t xml:space="preserve"> </w:t>
      </w:r>
      <w:r>
        <w:rPr>
          <w:rFonts w:ascii="Arial" w:hAnsi="Arial" w:cs="Arial"/>
          <w:sz w:val="20"/>
          <w:szCs w:val="20"/>
        </w:rPr>
        <w:t xml:space="preserve">some countries require a minimum of two years before these cadres are recognised </w:t>
      </w:r>
    </w:p>
    <w:p w14:paraId="41A9B151" w14:textId="77777777" w:rsidR="00107D21" w:rsidRDefault="00107D21" w:rsidP="00734561">
      <w:pPr>
        <w:numPr>
          <w:ilvl w:val="0"/>
          <w:numId w:val="3"/>
        </w:numPr>
        <w:tabs>
          <w:tab w:val="clear" w:pos="1344"/>
          <w:tab w:val="left" w:pos="709"/>
        </w:tabs>
        <w:spacing w:before="120"/>
        <w:ind w:left="709" w:hanging="357"/>
        <w:rPr>
          <w:rFonts w:ascii="Arial" w:hAnsi="Arial" w:cs="Arial"/>
          <w:sz w:val="20"/>
          <w:szCs w:val="20"/>
        </w:rPr>
      </w:pPr>
      <w:r>
        <w:rPr>
          <w:rFonts w:ascii="Arial" w:hAnsi="Arial" w:cs="Arial"/>
          <w:sz w:val="20"/>
          <w:szCs w:val="20"/>
        </w:rPr>
        <w:t>More students are recruited in the earlier years than in the later years thus creating a steady supply of refractionists for public sector posts</w:t>
      </w:r>
    </w:p>
    <w:p w14:paraId="2604386F" w14:textId="77777777" w:rsidR="00107D21" w:rsidRDefault="00107D21" w:rsidP="00734561">
      <w:pPr>
        <w:numPr>
          <w:ilvl w:val="0"/>
          <w:numId w:val="3"/>
        </w:numPr>
        <w:tabs>
          <w:tab w:val="clear" w:pos="1344"/>
          <w:tab w:val="left" w:pos="709"/>
        </w:tabs>
        <w:spacing w:before="120"/>
        <w:ind w:left="709" w:hanging="357"/>
        <w:rPr>
          <w:rFonts w:ascii="Arial" w:hAnsi="Arial" w:cs="Arial"/>
          <w:sz w:val="20"/>
          <w:szCs w:val="20"/>
        </w:rPr>
      </w:pPr>
      <w:r>
        <w:rPr>
          <w:rFonts w:ascii="Arial" w:hAnsi="Arial" w:cs="Arial"/>
          <w:sz w:val="20"/>
          <w:szCs w:val="20"/>
        </w:rPr>
        <w:t>Students completing four or more years of training should be competent to provide professional level refractive care integrated with broad primary eye care tasks (diagnosis and management of a range of eye disease)</w:t>
      </w:r>
    </w:p>
    <w:p w14:paraId="0AF5C328" w14:textId="77777777" w:rsidR="00107D21" w:rsidRPr="004E42F6" w:rsidRDefault="007655DB" w:rsidP="007655DB">
      <w:pPr>
        <w:spacing w:before="360"/>
        <w:ind w:left="11"/>
        <w:rPr>
          <w:rFonts w:ascii="Arial" w:hAnsi="Arial" w:cs="Arial"/>
          <w:b/>
        </w:rPr>
      </w:pPr>
      <w:r>
        <w:rPr>
          <w:rFonts w:ascii="Arial" w:hAnsi="Arial" w:cs="Arial"/>
          <w:b/>
        </w:rPr>
        <w:br w:type="page"/>
      </w:r>
      <w:r w:rsidR="00107D21">
        <w:rPr>
          <w:rFonts w:ascii="Arial" w:hAnsi="Arial" w:cs="Arial"/>
          <w:b/>
        </w:rPr>
        <w:t>4.3</w:t>
      </w:r>
      <w:r w:rsidR="00107D21">
        <w:rPr>
          <w:rFonts w:ascii="Arial" w:hAnsi="Arial" w:cs="Arial"/>
          <w:b/>
        </w:rPr>
        <w:tab/>
      </w:r>
      <w:r w:rsidR="00107D21" w:rsidRPr="004E42F6">
        <w:rPr>
          <w:rFonts w:ascii="Arial" w:hAnsi="Arial" w:cs="Arial"/>
          <w:b/>
        </w:rPr>
        <w:t>CHALLENGES TO HUMAN RESOURCE DEVELOPMENT</w:t>
      </w:r>
    </w:p>
    <w:p w14:paraId="114C9E4A" w14:textId="77777777" w:rsidR="00107D21" w:rsidRDefault="00107D21" w:rsidP="00734561">
      <w:pPr>
        <w:spacing w:before="120"/>
        <w:ind w:left="11"/>
        <w:rPr>
          <w:rFonts w:ascii="Arial" w:hAnsi="Arial" w:cs="Arial"/>
          <w:sz w:val="20"/>
          <w:szCs w:val="20"/>
        </w:rPr>
      </w:pPr>
      <w:r>
        <w:rPr>
          <w:rFonts w:ascii="Arial" w:hAnsi="Arial" w:cs="Arial"/>
          <w:sz w:val="20"/>
          <w:szCs w:val="20"/>
        </w:rPr>
        <w:t xml:space="preserve">The following issues should be considered at each stage of HR planning: </w:t>
      </w:r>
    </w:p>
    <w:p w14:paraId="43613EAC" w14:textId="77777777" w:rsidR="00107D21" w:rsidRDefault="00107D21" w:rsidP="00734561">
      <w:pPr>
        <w:numPr>
          <w:ilvl w:val="0"/>
          <w:numId w:val="3"/>
        </w:numPr>
        <w:tabs>
          <w:tab w:val="clear" w:pos="1344"/>
          <w:tab w:val="left" w:pos="709"/>
        </w:tabs>
        <w:spacing w:before="120"/>
        <w:ind w:left="709" w:hanging="357"/>
        <w:rPr>
          <w:rFonts w:ascii="Arial" w:hAnsi="Arial" w:cs="Arial"/>
          <w:sz w:val="20"/>
          <w:szCs w:val="20"/>
        </w:rPr>
      </w:pPr>
      <w:r>
        <w:rPr>
          <w:rFonts w:ascii="Arial" w:hAnsi="Arial" w:cs="Arial"/>
          <w:sz w:val="20"/>
          <w:szCs w:val="20"/>
        </w:rPr>
        <w:t>The challenge of personnel retention – it is beneficial to counter (and allow for where it can’t be countered) loss of trained health personnel due to relocation, health problems including HIV / AIDS, lack of support from supervisors, lack of increased pay for increased responsibility and work, and career change</w:t>
      </w:r>
    </w:p>
    <w:p w14:paraId="04AE1265"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The challenge of multi-tasking – existing health personnel may require assistance to balance refractive care roles with the other health problems to which they attend</w:t>
      </w:r>
    </w:p>
    <w:p w14:paraId="2504723A"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The challenge of sustainability – private providers may require subsidies to make a living serving communities with limited economic resources to pay for services and spectacles, while government systems should similarly differentiate expectations for service outcomes in different areas</w:t>
      </w:r>
    </w:p>
    <w:p w14:paraId="369EE420"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The challenge of career path – opportunities for career development and advancement should be provided to refraction personnel wherever possible</w:t>
      </w:r>
    </w:p>
    <w:p w14:paraId="08A27D4A"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The challenge of remote communities – support systems should be provided wherever possible for families in rural and remote locations (the aim should be to create rewarding jobs in rural/ remote areas, rather than balancing HR development so that bare minimum service outcomes are achieved by practitioners unable to leave because their training doesn’t allow them to pursue better paying jobs in urban areas)</w:t>
      </w:r>
    </w:p>
    <w:p w14:paraId="5CAD354E"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The challenge of maintaining standards – ensure effectiveness through maintaining functional equipment, appropriate work environments, and setting competency standards for practitioners</w:t>
      </w:r>
    </w:p>
    <w:p w14:paraId="7BE2DEBA"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The challenge of change – strategies to address resistance to the introduction of new cadres of personnel should be developed where needed</w:t>
      </w:r>
    </w:p>
    <w:p w14:paraId="49878D44" w14:textId="77777777" w:rsidR="00107D21" w:rsidRDefault="00107D21" w:rsidP="00734561">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 xml:space="preserve">The challenge of practitioner numbers – training programs should aim to achieve standardized practitioner/ population ratios in their communities, e.g. </w:t>
      </w:r>
      <w:r w:rsidR="00446C95">
        <w:rPr>
          <w:rFonts w:ascii="Arial" w:hAnsi="Arial" w:cs="Arial"/>
          <w:sz w:val="20"/>
          <w:szCs w:val="20"/>
        </w:rPr>
        <w:t xml:space="preserve">a minimum of </w:t>
      </w:r>
      <w:r>
        <w:rPr>
          <w:rFonts w:ascii="Arial" w:hAnsi="Arial" w:cs="Arial"/>
          <w:sz w:val="20"/>
          <w:szCs w:val="20"/>
        </w:rPr>
        <w:t>1 refractionist to 50,000 people by 2020</w:t>
      </w:r>
      <w:r w:rsidRPr="00A95D91">
        <w:rPr>
          <w:rFonts w:ascii="Arial" w:hAnsi="Arial" w:cs="Arial"/>
          <w:sz w:val="20"/>
          <w:szCs w:val="20"/>
          <w:vertAlign w:val="superscript"/>
        </w:rPr>
        <w:t>64</w:t>
      </w:r>
      <w:r w:rsidR="00A85F13">
        <w:rPr>
          <w:rFonts w:ascii="Arial" w:hAnsi="Arial" w:cs="Arial"/>
          <w:sz w:val="20"/>
          <w:szCs w:val="20"/>
        </w:rPr>
        <w:t xml:space="preserve">, or 1 optometrist to 10,000 </w:t>
      </w:r>
      <w:r w:rsidR="00446C95">
        <w:rPr>
          <w:rFonts w:ascii="Arial" w:hAnsi="Arial" w:cs="Arial"/>
          <w:sz w:val="20"/>
          <w:szCs w:val="20"/>
        </w:rPr>
        <w:t xml:space="preserve">people </w:t>
      </w:r>
      <w:r w:rsidR="0089131B">
        <w:rPr>
          <w:rFonts w:ascii="Arial" w:hAnsi="Arial" w:cs="Arial"/>
          <w:sz w:val="20"/>
          <w:szCs w:val="20"/>
        </w:rPr>
        <w:t>(or fewer</w:t>
      </w:r>
      <w:r w:rsidR="00446C95">
        <w:rPr>
          <w:rFonts w:ascii="Arial" w:hAnsi="Arial" w:cs="Arial"/>
          <w:sz w:val="20"/>
          <w:szCs w:val="20"/>
        </w:rPr>
        <w:t xml:space="preserve"> depending on uptake of services</w:t>
      </w:r>
      <w:r w:rsidR="0089131B">
        <w:rPr>
          <w:rFonts w:ascii="Arial" w:hAnsi="Arial" w:cs="Arial"/>
          <w:sz w:val="20"/>
          <w:szCs w:val="20"/>
        </w:rPr>
        <w:t>)</w:t>
      </w:r>
      <w:r w:rsidR="00A85F13">
        <w:rPr>
          <w:rFonts w:ascii="Arial" w:hAnsi="Arial" w:cs="Arial"/>
          <w:sz w:val="20"/>
          <w:szCs w:val="20"/>
        </w:rPr>
        <w:t>.</w:t>
      </w:r>
      <w:r w:rsidR="0089131B">
        <w:rPr>
          <w:rFonts w:ascii="Arial" w:hAnsi="Arial" w:cs="Arial"/>
          <w:sz w:val="20"/>
          <w:szCs w:val="20"/>
          <w:vertAlign w:val="superscript"/>
        </w:rPr>
        <w:t>81, 82</w:t>
      </w:r>
    </w:p>
    <w:p w14:paraId="704341BE" w14:textId="77777777" w:rsidR="00107D21" w:rsidRPr="00260C7B" w:rsidRDefault="00107D21" w:rsidP="00734561">
      <w:pPr>
        <w:numPr>
          <w:ilvl w:val="0"/>
          <w:numId w:val="3"/>
        </w:numPr>
        <w:tabs>
          <w:tab w:val="clear" w:pos="1344"/>
          <w:tab w:val="left" w:pos="709"/>
        </w:tabs>
        <w:spacing w:before="240"/>
        <w:ind w:left="709" w:hanging="357"/>
        <w:rPr>
          <w:rFonts w:ascii="Arial" w:hAnsi="Arial" w:cs="Arial"/>
          <w:sz w:val="20"/>
          <w:szCs w:val="20"/>
        </w:rPr>
      </w:pPr>
      <w:r w:rsidRPr="00260C7B">
        <w:rPr>
          <w:rFonts w:ascii="Arial" w:hAnsi="Arial" w:cs="Arial"/>
          <w:sz w:val="20"/>
          <w:szCs w:val="20"/>
        </w:rPr>
        <w:t xml:space="preserve">The challenge of training – strategies </w:t>
      </w:r>
      <w:r>
        <w:rPr>
          <w:rFonts w:ascii="Arial" w:hAnsi="Arial" w:cs="Arial"/>
          <w:sz w:val="20"/>
          <w:szCs w:val="20"/>
        </w:rPr>
        <w:t xml:space="preserve">should aim </w:t>
      </w:r>
      <w:r w:rsidRPr="00260C7B">
        <w:rPr>
          <w:rFonts w:ascii="Arial" w:hAnsi="Arial" w:cs="Arial"/>
          <w:sz w:val="20"/>
          <w:szCs w:val="20"/>
        </w:rPr>
        <w:t xml:space="preserve">to establish more training institutes or initiate </w:t>
      </w:r>
      <w:r>
        <w:rPr>
          <w:rFonts w:ascii="Arial" w:hAnsi="Arial" w:cs="Arial"/>
          <w:sz w:val="20"/>
          <w:szCs w:val="20"/>
        </w:rPr>
        <w:t>refractive</w:t>
      </w:r>
      <w:r w:rsidRPr="00260C7B">
        <w:rPr>
          <w:rFonts w:ascii="Arial" w:hAnsi="Arial" w:cs="Arial"/>
          <w:sz w:val="20"/>
          <w:szCs w:val="20"/>
        </w:rPr>
        <w:t xml:space="preserve"> training course</w:t>
      </w:r>
      <w:r>
        <w:rPr>
          <w:rFonts w:ascii="Arial" w:hAnsi="Arial" w:cs="Arial"/>
          <w:sz w:val="20"/>
          <w:szCs w:val="20"/>
        </w:rPr>
        <w:t>s</w:t>
      </w:r>
      <w:r w:rsidRPr="00260C7B">
        <w:rPr>
          <w:rFonts w:ascii="Arial" w:hAnsi="Arial" w:cs="Arial"/>
          <w:sz w:val="20"/>
          <w:szCs w:val="20"/>
        </w:rPr>
        <w:t xml:space="preserve"> in existing technical/medical institute</w:t>
      </w:r>
      <w:r>
        <w:rPr>
          <w:rFonts w:ascii="Arial" w:hAnsi="Arial" w:cs="Arial"/>
          <w:sz w:val="20"/>
          <w:szCs w:val="20"/>
        </w:rPr>
        <w:t xml:space="preserve">s, and additionally ensure that appropriate </w:t>
      </w:r>
      <w:r w:rsidRPr="00260C7B">
        <w:rPr>
          <w:rFonts w:ascii="Arial" w:hAnsi="Arial" w:cs="Arial"/>
          <w:sz w:val="20"/>
          <w:szCs w:val="20"/>
        </w:rPr>
        <w:t xml:space="preserve">teaching resources and facilities </w:t>
      </w:r>
      <w:r>
        <w:rPr>
          <w:rFonts w:ascii="Arial" w:hAnsi="Arial" w:cs="Arial"/>
          <w:sz w:val="20"/>
          <w:szCs w:val="20"/>
        </w:rPr>
        <w:t>are available</w:t>
      </w:r>
      <w:r w:rsidRPr="00260C7B">
        <w:rPr>
          <w:rFonts w:ascii="Arial" w:hAnsi="Arial" w:cs="Arial"/>
          <w:sz w:val="20"/>
          <w:szCs w:val="20"/>
        </w:rPr>
        <w:t xml:space="preserve"> to meet </w:t>
      </w:r>
      <w:r>
        <w:rPr>
          <w:rFonts w:ascii="Arial" w:hAnsi="Arial" w:cs="Arial"/>
          <w:sz w:val="20"/>
          <w:szCs w:val="20"/>
        </w:rPr>
        <w:t>practitioner</w:t>
      </w:r>
      <w:r w:rsidRPr="00260C7B">
        <w:rPr>
          <w:rFonts w:ascii="Arial" w:hAnsi="Arial" w:cs="Arial"/>
          <w:sz w:val="20"/>
          <w:szCs w:val="20"/>
        </w:rPr>
        <w:t xml:space="preserve"> </w:t>
      </w:r>
      <w:r>
        <w:rPr>
          <w:rFonts w:ascii="Arial" w:hAnsi="Arial" w:cs="Arial"/>
          <w:sz w:val="20"/>
          <w:szCs w:val="20"/>
        </w:rPr>
        <w:t>training requirements</w:t>
      </w:r>
    </w:p>
    <w:p w14:paraId="5F3E0045" w14:textId="77777777" w:rsidR="00107D21" w:rsidRPr="004E42F6" w:rsidRDefault="00107D21" w:rsidP="00734561">
      <w:pPr>
        <w:tabs>
          <w:tab w:val="left" w:pos="709"/>
        </w:tabs>
        <w:spacing w:before="360"/>
        <w:rPr>
          <w:rFonts w:ascii="Arial" w:hAnsi="Arial" w:cs="Arial"/>
          <w:b/>
          <w:sz w:val="22"/>
          <w:szCs w:val="22"/>
        </w:rPr>
      </w:pPr>
      <w:r>
        <w:rPr>
          <w:rFonts w:ascii="Arial" w:hAnsi="Arial" w:cs="Arial"/>
          <w:b/>
          <w:sz w:val="22"/>
          <w:szCs w:val="22"/>
        </w:rPr>
        <w:t xml:space="preserve">STRATEGY ADJUSTMENTS FOR </w:t>
      </w:r>
      <w:r w:rsidRPr="004E42F6">
        <w:rPr>
          <w:rFonts w:ascii="Arial" w:hAnsi="Arial" w:cs="Arial"/>
          <w:b/>
          <w:sz w:val="22"/>
          <w:szCs w:val="22"/>
        </w:rPr>
        <w:t>UPSCALING THE PROVISION OF HUMAN RESOURCES</w:t>
      </w:r>
    </w:p>
    <w:p w14:paraId="689D46C8" w14:textId="77777777" w:rsidR="00107D21" w:rsidRDefault="00107D21" w:rsidP="00734561">
      <w:pPr>
        <w:tabs>
          <w:tab w:val="left" w:pos="709"/>
        </w:tabs>
        <w:spacing w:before="120"/>
        <w:rPr>
          <w:rFonts w:ascii="Arial" w:hAnsi="Arial" w:cs="Arial"/>
          <w:sz w:val="20"/>
          <w:szCs w:val="20"/>
        </w:rPr>
      </w:pPr>
      <w:r>
        <w:rPr>
          <w:rFonts w:ascii="Arial" w:hAnsi="Arial" w:cs="Arial"/>
          <w:sz w:val="20"/>
          <w:szCs w:val="20"/>
        </w:rPr>
        <w:t>HR remains a key challenge of VISION 2020 despite substantial early efforts. As a result, it seems necessary to reconsider current strategies. Strategy adjustments to allow up-scaling of refraction human resources include:</w:t>
      </w:r>
    </w:p>
    <w:p w14:paraId="74B16030" w14:textId="77777777" w:rsidR="00107D21" w:rsidRDefault="00107D21" w:rsidP="007655DB">
      <w:pPr>
        <w:numPr>
          <w:ilvl w:val="0"/>
          <w:numId w:val="3"/>
        </w:numPr>
        <w:tabs>
          <w:tab w:val="clear" w:pos="1344"/>
          <w:tab w:val="left" w:pos="709"/>
        </w:tabs>
        <w:spacing w:before="120"/>
        <w:ind w:left="709" w:hanging="357"/>
        <w:rPr>
          <w:rFonts w:ascii="Arial" w:hAnsi="Arial" w:cs="Arial"/>
          <w:sz w:val="20"/>
          <w:szCs w:val="20"/>
        </w:rPr>
      </w:pPr>
      <w:r>
        <w:rPr>
          <w:rFonts w:ascii="Arial" w:hAnsi="Arial" w:cs="Arial"/>
          <w:sz w:val="20"/>
          <w:szCs w:val="20"/>
        </w:rPr>
        <w:t xml:space="preserve">Regionalization. The cost of establishing training institutions dictates the need for regional programs in refraction training. Such efforts have already been developed in </w:t>
      </w:r>
      <w:smartTag w:uri="urn:schemas-microsoft-com:office:smarttags" w:element="country-region">
        <w:r>
          <w:rPr>
            <w:rFonts w:ascii="Arial" w:hAnsi="Arial" w:cs="Arial"/>
            <w:sz w:val="20"/>
            <w:szCs w:val="20"/>
          </w:rPr>
          <w:t>Malawi</w:t>
        </w:r>
      </w:smartTag>
      <w:r>
        <w:rPr>
          <w:rFonts w:ascii="Arial" w:hAnsi="Arial" w:cs="Arial"/>
          <w:sz w:val="20"/>
          <w:szCs w:val="20"/>
        </w:rPr>
        <w:t xml:space="preserve">, </w:t>
      </w:r>
      <w:smartTag w:uri="urn:schemas-microsoft-com:office:smarttags" w:element="country-region">
        <w:r>
          <w:rPr>
            <w:rFonts w:ascii="Arial" w:hAnsi="Arial" w:cs="Arial"/>
            <w:sz w:val="20"/>
            <w:szCs w:val="20"/>
          </w:rPr>
          <w:t>Mozambique</w:t>
        </w:r>
      </w:smartTag>
      <w:r>
        <w:rPr>
          <w:rFonts w:ascii="Arial" w:hAnsi="Arial" w:cs="Arial"/>
          <w:sz w:val="20"/>
          <w:szCs w:val="20"/>
        </w:rPr>
        <w:t xml:space="preserve">, </w:t>
      </w:r>
      <w:smartTag w:uri="urn:schemas-microsoft-com:office:smarttags" w:element="country-region">
        <w:smartTag w:uri="urn:schemas-microsoft-com:office:smarttags" w:element="place">
          <w:r>
            <w:rPr>
              <w:rFonts w:ascii="Arial" w:hAnsi="Arial" w:cs="Arial"/>
              <w:sz w:val="20"/>
              <w:szCs w:val="20"/>
            </w:rPr>
            <w:t>Guyana</w:t>
          </w:r>
        </w:smartTag>
      </w:smartTag>
      <w:r>
        <w:rPr>
          <w:rFonts w:ascii="Arial" w:hAnsi="Arial" w:cs="Arial"/>
          <w:sz w:val="20"/>
          <w:szCs w:val="20"/>
        </w:rPr>
        <w:t xml:space="preserve"> and the Pacific Eye Institute.</w:t>
      </w:r>
      <w:r w:rsidRPr="00A95D91">
        <w:rPr>
          <w:rFonts w:ascii="Arial" w:hAnsi="Arial" w:cs="Arial"/>
          <w:sz w:val="20"/>
          <w:szCs w:val="20"/>
          <w:vertAlign w:val="superscript"/>
        </w:rPr>
        <w:t>65</w:t>
      </w:r>
      <w:r>
        <w:rPr>
          <w:rFonts w:ascii="Arial" w:hAnsi="Arial" w:cs="Arial"/>
          <w:sz w:val="20"/>
          <w:szCs w:val="20"/>
        </w:rPr>
        <w:t xml:space="preserve"> This can provide a valuable source of refractionists for smaller countries without the resources and personnel to set up training institutions.</w:t>
      </w:r>
    </w:p>
    <w:p w14:paraId="53C4031A" w14:textId="77777777" w:rsidR="00107D21" w:rsidRDefault="00107D21" w:rsidP="007655DB">
      <w:pPr>
        <w:numPr>
          <w:ilvl w:val="0"/>
          <w:numId w:val="3"/>
        </w:numPr>
        <w:tabs>
          <w:tab w:val="clear" w:pos="1344"/>
          <w:tab w:val="left" w:pos="709"/>
        </w:tabs>
        <w:spacing w:before="240"/>
        <w:ind w:left="709" w:hanging="357"/>
        <w:rPr>
          <w:rFonts w:ascii="Arial" w:hAnsi="Arial" w:cs="Arial"/>
          <w:sz w:val="20"/>
          <w:szCs w:val="20"/>
        </w:rPr>
      </w:pPr>
      <w:r>
        <w:rPr>
          <w:rFonts w:ascii="Arial" w:hAnsi="Arial" w:cs="Arial"/>
          <w:sz w:val="20"/>
          <w:szCs w:val="20"/>
        </w:rPr>
        <w:t>Distance learning options for training. Training costs can be further rationalized using distance learning options. These systems achieve the bulk of theoretical training without face-to-face contact, then practical components are completed via local clinical exposures.</w:t>
      </w:r>
    </w:p>
    <w:p w14:paraId="21B7EB6B" w14:textId="77777777" w:rsidR="00107D21" w:rsidRDefault="00107D21" w:rsidP="00734561">
      <w:pPr>
        <w:sectPr w:rsidR="00107D21" w:rsidSect="00734561">
          <w:footerReference w:type="default" r:id="rId17"/>
          <w:headerReference w:type="first" r:id="rId18"/>
          <w:footnotePr>
            <w:numFmt w:val="lowerRoman"/>
          </w:footnotePr>
          <w:pgSz w:w="11909" w:h="16834" w:code="9"/>
          <w:pgMar w:top="1418" w:right="1418" w:bottom="1247" w:left="1418" w:header="851" w:footer="851" w:gutter="0"/>
          <w:pgNumType w:start="3"/>
          <w:cols w:space="720"/>
          <w:docGrid w:linePitch="360"/>
        </w:sectPr>
      </w:pPr>
    </w:p>
    <w:p w14:paraId="27CF1BB9" w14:textId="77777777" w:rsidR="00107D21" w:rsidRPr="00E56987" w:rsidRDefault="00107D21" w:rsidP="00734561">
      <w:pPr>
        <w:rPr>
          <w:sz w:val="16"/>
        </w:rPr>
      </w:pPr>
    </w:p>
    <w:p w14:paraId="4F67565B" w14:textId="77777777" w:rsidR="00107D21" w:rsidRPr="000E5C4A" w:rsidRDefault="00107D21" w:rsidP="00734561">
      <w:pPr>
        <w:shd w:val="pct10" w:color="auto" w:fill="auto"/>
        <w:tabs>
          <w:tab w:val="left" w:pos="720"/>
        </w:tabs>
        <w:spacing w:before="360"/>
        <w:rPr>
          <w:rFonts w:ascii="Arial" w:hAnsi="Arial"/>
          <w:b/>
          <w:sz w:val="36"/>
          <w:szCs w:val="36"/>
          <w14:shadow w14:blurRad="50800" w14:dist="38100" w14:dir="2700000" w14:sx="100000" w14:sy="100000" w14:kx="0" w14:ky="0" w14:algn="tl">
            <w14:srgbClr w14:val="000000">
              <w14:alpha w14:val="60000"/>
            </w14:srgbClr>
          </w14:shadow>
        </w:rPr>
      </w:pPr>
      <w:r w:rsidRPr="000E5C4A">
        <w:rPr>
          <w:rFonts w:ascii="Arial" w:hAnsi="Arial"/>
          <w:b/>
          <w:sz w:val="36"/>
          <w:szCs w:val="36"/>
          <w14:shadow w14:blurRad="50800" w14:dist="38100" w14:dir="2700000" w14:sx="100000" w14:sy="100000" w14:kx="0" w14:ky="0" w14:algn="tl">
            <w14:srgbClr w14:val="000000">
              <w14:alpha w14:val="60000"/>
            </w14:srgbClr>
          </w14:shadow>
        </w:rPr>
        <w:t>5</w:t>
      </w:r>
      <w:r w:rsidRPr="000E5C4A">
        <w:rPr>
          <w:rFonts w:ascii="Arial" w:hAnsi="Arial"/>
          <w:b/>
          <w:sz w:val="36"/>
          <w:szCs w:val="36"/>
          <w14:shadow w14:blurRad="50800" w14:dist="38100" w14:dir="2700000" w14:sx="100000" w14:sy="100000" w14:kx="0" w14:ky="0" w14:algn="tl">
            <w14:srgbClr w14:val="000000">
              <w14:alpha w14:val="60000"/>
            </w14:srgbClr>
          </w14:shadow>
        </w:rPr>
        <w:tab/>
        <w:t>INFRASTRUCTURE, TECHNOLOGY AND GLOBAL SUPPLY STRATEGIES</w:t>
      </w:r>
    </w:p>
    <w:p w14:paraId="4A68CC35" w14:textId="77777777" w:rsidR="00107D21" w:rsidRDefault="00107D21" w:rsidP="00734561">
      <w:pPr>
        <w:tabs>
          <w:tab w:val="left" w:pos="276"/>
          <w:tab w:val="left" w:pos="612"/>
          <w:tab w:val="left" w:pos="960"/>
          <w:tab w:val="left" w:pos="1320"/>
        </w:tabs>
        <w:spacing w:before="480"/>
        <w:ind w:left="278" w:hanging="278"/>
        <w:rPr>
          <w:rFonts w:ascii="Arial" w:hAnsi="Arial"/>
          <w:b/>
          <w:szCs w:val="22"/>
        </w:rPr>
      </w:pPr>
      <w:r>
        <w:rPr>
          <w:rFonts w:ascii="Arial" w:hAnsi="Arial"/>
          <w:b/>
          <w:szCs w:val="22"/>
        </w:rPr>
        <w:t>5</w:t>
      </w:r>
      <w:r w:rsidRPr="00290899">
        <w:rPr>
          <w:rFonts w:ascii="Arial" w:hAnsi="Arial"/>
          <w:b/>
          <w:szCs w:val="22"/>
        </w:rPr>
        <w:t>.1</w:t>
      </w:r>
      <w:r w:rsidRPr="00290899">
        <w:rPr>
          <w:rFonts w:ascii="Arial" w:hAnsi="Arial"/>
          <w:b/>
          <w:szCs w:val="22"/>
        </w:rPr>
        <w:tab/>
      </w:r>
      <w:r>
        <w:rPr>
          <w:rFonts w:ascii="Arial" w:hAnsi="Arial"/>
          <w:b/>
          <w:szCs w:val="22"/>
        </w:rPr>
        <w:t>REFRACTION SERVICE REQUIREMENTS</w:t>
      </w:r>
    </w:p>
    <w:p w14:paraId="316EDD5A" w14:textId="77777777" w:rsidR="00107D21" w:rsidRPr="00A26FC9" w:rsidRDefault="00107D21" w:rsidP="00734561">
      <w:pPr>
        <w:tabs>
          <w:tab w:val="left" w:pos="252"/>
          <w:tab w:val="left" w:pos="960"/>
          <w:tab w:val="left" w:pos="3261"/>
        </w:tabs>
        <w:spacing w:before="120" w:after="240"/>
        <w:rPr>
          <w:rFonts w:ascii="Arial" w:hAnsi="Arial" w:cs="Arial"/>
          <w:sz w:val="20"/>
          <w:szCs w:val="20"/>
        </w:rPr>
      </w:pPr>
      <w:r>
        <w:rPr>
          <w:rFonts w:ascii="Arial" w:hAnsi="Arial" w:cs="Arial"/>
          <w:sz w:val="20"/>
          <w:szCs w:val="20"/>
        </w:rPr>
        <w:t xml:space="preserve">The following technique and equipment options exist for assessing refractive status in individuals. The variables listed across the top of the table can be given different weight by each jurisdiction in choosing the equipment option/s that best suits their situation. Costs are estimated in </w:t>
      </w:r>
      <w:r w:rsidRPr="00737E8D">
        <w:rPr>
          <w:rFonts w:ascii="Arial" w:hAnsi="Arial" w:cs="Arial"/>
          <w:b/>
          <w:sz w:val="20"/>
          <w:szCs w:val="20"/>
        </w:rPr>
        <w:t>Annex 5</w:t>
      </w:r>
      <w:r>
        <w:rPr>
          <w:rFonts w:ascii="Arial" w:hAnsi="Arial" w:cs="Arial"/>
          <w:sz w:val="20"/>
          <w:szCs w:val="20"/>
        </w:rPr>
        <w:t>.</w:t>
      </w:r>
    </w:p>
    <w:tbl>
      <w:tblPr>
        <w:tblW w:w="14540" w:type="dxa"/>
        <w:tblInd w:w="85" w:type="dxa"/>
        <w:tblLayout w:type="fixed"/>
        <w:tblLook w:val="0000" w:firstRow="0" w:lastRow="0" w:firstColumn="0" w:lastColumn="0" w:noHBand="0" w:noVBand="0"/>
      </w:tblPr>
      <w:tblGrid>
        <w:gridCol w:w="1214"/>
        <w:gridCol w:w="1044"/>
        <w:gridCol w:w="1005"/>
        <w:gridCol w:w="2160"/>
        <w:gridCol w:w="1294"/>
        <w:gridCol w:w="830"/>
        <w:gridCol w:w="1294"/>
        <w:gridCol w:w="1792"/>
        <w:gridCol w:w="1713"/>
        <w:gridCol w:w="1196"/>
        <w:gridCol w:w="998"/>
      </w:tblGrid>
      <w:tr w:rsidR="00107D21" w14:paraId="4E0F8F0E" w14:textId="77777777" w:rsidTr="00734561">
        <w:trPr>
          <w:trHeight w:hRule="exact" w:val="1102"/>
        </w:trPr>
        <w:tc>
          <w:tcPr>
            <w:tcW w:w="1214" w:type="dxa"/>
            <w:tcBorders>
              <w:top w:val="double" w:sz="6" w:space="0" w:color="auto"/>
              <w:left w:val="double" w:sz="6" w:space="0" w:color="auto"/>
              <w:bottom w:val="single" w:sz="4" w:space="0" w:color="auto"/>
              <w:right w:val="single" w:sz="4" w:space="0" w:color="auto"/>
            </w:tcBorders>
            <w:shd w:val="clear" w:color="auto" w:fill="E6E6E6"/>
            <w:vAlign w:val="bottom"/>
          </w:tcPr>
          <w:p w14:paraId="052EA635" w14:textId="77777777" w:rsidR="00107D21" w:rsidRDefault="00107D21">
            <w:pPr>
              <w:rPr>
                <w:rFonts w:ascii="Arial" w:hAnsi="Arial" w:cs="Arial"/>
                <w:b/>
                <w:bCs/>
                <w:sz w:val="16"/>
                <w:szCs w:val="16"/>
              </w:rPr>
            </w:pPr>
            <w:r>
              <w:rPr>
                <w:rFonts w:ascii="Arial" w:hAnsi="Arial" w:cs="Arial"/>
                <w:b/>
                <w:bCs/>
                <w:sz w:val="16"/>
                <w:szCs w:val="16"/>
              </w:rPr>
              <w:t>Technique</w:t>
            </w:r>
          </w:p>
        </w:tc>
        <w:tc>
          <w:tcPr>
            <w:tcW w:w="1044" w:type="dxa"/>
            <w:tcBorders>
              <w:top w:val="double" w:sz="6" w:space="0" w:color="auto"/>
              <w:left w:val="single" w:sz="4" w:space="0" w:color="auto"/>
              <w:bottom w:val="single" w:sz="4" w:space="0" w:color="auto"/>
              <w:right w:val="single" w:sz="4" w:space="0" w:color="auto"/>
            </w:tcBorders>
            <w:shd w:val="clear" w:color="auto" w:fill="E6E6E6"/>
            <w:vAlign w:val="bottom"/>
          </w:tcPr>
          <w:p w14:paraId="69AAF0EE" w14:textId="77777777" w:rsidR="00107D21" w:rsidRDefault="00107D21">
            <w:pPr>
              <w:rPr>
                <w:rFonts w:ascii="Arial" w:hAnsi="Arial" w:cs="Arial"/>
                <w:b/>
                <w:bCs/>
                <w:sz w:val="16"/>
                <w:szCs w:val="16"/>
              </w:rPr>
            </w:pPr>
            <w:r>
              <w:rPr>
                <w:rFonts w:ascii="Arial" w:hAnsi="Arial" w:cs="Arial"/>
                <w:b/>
                <w:bCs/>
                <w:sz w:val="16"/>
                <w:szCs w:val="16"/>
              </w:rPr>
              <w:t>Objectivity</w:t>
            </w:r>
          </w:p>
        </w:tc>
        <w:tc>
          <w:tcPr>
            <w:tcW w:w="1005" w:type="dxa"/>
            <w:tcBorders>
              <w:top w:val="double" w:sz="6" w:space="0" w:color="auto"/>
              <w:left w:val="single" w:sz="4" w:space="0" w:color="auto"/>
              <w:bottom w:val="single" w:sz="4" w:space="0" w:color="auto"/>
              <w:right w:val="single" w:sz="4" w:space="0" w:color="auto"/>
            </w:tcBorders>
            <w:shd w:val="clear" w:color="auto" w:fill="E6E6E6"/>
            <w:vAlign w:val="bottom"/>
          </w:tcPr>
          <w:p w14:paraId="5DE9C4B5" w14:textId="77777777" w:rsidR="00107D21" w:rsidRDefault="00107D21">
            <w:pPr>
              <w:rPr>
                <w:rFonts w:ascii="Arial" w:hAnsi="Arial" w:cs="Arial"/>
                <w:b/>
                <w:bCs/>
                <w:sz w:val="16"/>
                <w:szCs w:val="16"/>
              </w:rPr>
            </w:pPr>
            <w:r>
              <w:rPr>
                <w:rFonts w:ascii="Arial" w:hAnsi="Arial" w:cs="Arial"/>
                <w:b/>
                <w:bCs/>
                <w:sz w:val="16"/>
                <w:szCs w:val="16"/>
              </w:rPr>
              <w:t>Speed</w:t>
            </w:r>
          </w:p>
        </w:tc>
        <w:tc>
          <w:tcPr>
            <w:tcW w:w="2160" w:type="dxa"/>
            <w:tcBorders>
              <w:top w:val="double" w:sz="6" w:space="0" w:color="auto"/>
              <w:left w:val="single" w:sz="4" w:space="0" w:color="auto"/>
              <w:bottom w:val="single" w:sz="4" w:space="0" w:color="auto"/>
              <w:right w:val="single" w:sz="4" w:space="0" w:color="auto"/>
            </w:tcBorders>
            <w:shd w:val="clear" w:color="auto" w:fill="E6E6E6"/>
            <w:vAlign w:val="bottom"/>
          </w:tcPr>
          <w:p w14:paraId="6C2C4352" w14:textId="77777777" w:rsidR="00107D21" w:rsidRDefault="00107D21">
            <w:pPr>
              <w:rPr>
                <w:rFonts w:ascii="Arial" w:hAnsi="Arial" w:cs="Arial"/>
                <w:b/>
                <w:bCs/>
                <w:sz w:val="16"/>
                <w:szCs w:val="16"/>
              </w:rPr>
            </w:pPr>
            <w:r>
              <w:rPr>
                <w:rFonts w:ascii="Arial" w:hAnsi="Arial" w:cs="Arial"/>
                <w:b/>
                <w:bCs/>
                <w:sz w:val="16"/>
                <w:szCs w:val="16"/>
              </w:rPr>
              <w:t>Accuracy/ Reliability</w:t>
            </w:r>
          </w:p>
        </w:tc>
        <w:tc>
          <w:tcPr>
            <w:tcW w:w="1294" w:type="dxa"/>
            <w:tcBorders>
              <w:top w:val="double" w:sz="6" w:space="0" w:color="auto"/>
              <w:left w:val="single" w:sz="4" w:space="0" w:color="auto"/>
              <w:bottom w:val="single" w:sz="4" w:space="0" w:color="auto"/>
              <w:right w:val="single" w:sz="4" w:space="0" w:color="auto"/>
            </w:tcBorders>
            <w:shd w:val="clear" w:color="auto" w:fill="E6E6E6"/>
            <w:vAlign w:val="bottom"/>
          </w:tcPr>
          <w:p w14:paraId="791F8C62" w14:textId="77777777" w:rsidR="00107D21" w:rsidRDefault="00107D21">
            <w:pPr>
              <w:rPr>
                <w:rFonts w:ascii="Arial" w:hAnsi="Arial" w:cs="Arial"/>
                <w:b/>
                <w:bCs/>
                <w:sz w:val="16"/>
                <w:szCs w:val="16"/>
              </w:rPr>
            </w:pPr>
            <w:r>
              <w:rPr>
                <w:rFonts w:ascii="Arial" w:hAnsi="Arial" w:cs="Arial"/>
                <w:b/>
                <w:bCs/>
                <w:sz w:val="16"/>
                <w:szCs w:val="16"/>
              </w:rPr>
              <w:t>Electricity Requirements</w:t>
            </w:r>
          </w:p>
        </w:tc>
        <w:tc>
          <w:tcPr>
            <w:tcW w:w="830" w:type="dxa"/>
            <w:tcBorders>
              <w:top w:val="double" w:sz="6" w:space="0" w:color="auto"/>
              <w:left w:val="single" w:sz="4" w:space="0" w:color="auto"/>
              <w:bottom w:val="single" w:sz="4" w:space="0" w:color="auto"/>
              <w:right w:val="single" w:sz="4" w:space="0" w:color="auto"/>
            </w:tcBorders>
            <w:shd w:val="clear" w:color="auto" w:fill="E6E6E6"/>
            <w:vAlign w:val="bottom"/>
          </w:tcPr>
          <w:p w14:paraId="4A598582" w14:textId="77777777" w:rsidR="00107D21" w:rsidRDefault="00107D21">
            <w:pPr>
              <w:rPr>
                <w:rFonts w:ascii="Arial" w:hAnsi="Arial" w:cs="Arial"/>
                <w:b/>
                <w:bCs/>
                <w:sz w:val="16"/>
                <w:szCs w:val="16"/>
              </w:rPr>
            </w:pPr>
            <w:r>
              <w:rPr>
                <w:rFonts w:ascii="Arial" w:hAnsi="Arial" w:cs="Arial"/>
                <w:b/>
                <w:bCs/>
                <w:sz w:val="16"/>
                <w:szCs w:val="16"/>
              </w:rPr>
              <w:t>Mobility</w:t>
            </w:r>
          </w:p>
        </w:tc>
        <w:tc>
          <w:tcPr>
            <w:tcW w:w="1294" w:type="dxa"/>
            <w:tcBorders>
              <w:top w:val="double" w:sz="6" w:space="0" w:color="auto"/>
              <w:left w:val="single" w:sz="4" w:space="0" w:color="auto"/>
              <w:bottom w:val="single" w:sz="4" w:space="0" w:color="auto"/>
              <w:right w:val="single" w:sz="4" w:space="0" w:color="auto"/>
            </w:tcBorders>
            <w:shd w:val="clear" w:color="auto" w:fill="E6E6E6"/>
            <w:vAlign w:val="bottom"/>
          </w:tcPr>
          <w:p w14:paraId="6763BA72" w14:textId="77777777" w:rsidR="00107D21" w:rsidRDefault="00107D21">
            <w:pPr>
              <w:rPr>
                <w:rFonts w:ascii="Arial" w:hAnsi="Arial" w:cs="Arial"/>
                <w:b/>
                <w:bCs/>
                <w:sz w:val="16"/>
                <w:szCs w:val="16"/>
              </w:rPr>
            </w:pPr>
            <w:r>
              <w:rPr>
                <w:rFonts w:ascii="Arial" w:hAnsi="Arial" w:cs="Arial"/>
                <w:b/>
                <w:bCs/>
                <w:sz w:val="16"/>
                <w:szCs w:val="16"/>
              </w:rPr>
              <w:t>Training Requirements</w:t>
            </w:r>
          </w:p>
        </w:tc>
        <w:tc>
          <w:tcPr>
            <w:tcW w:w="1792" w:type="dxa"/>
            <w:tcBorders>
              <w:top w:val="double" w:sz="6" w:space="0" w:color="auto"/>
              <w:left w:val="single" w:sz="4" w:space="0" w:color="auto"/>
              <w:bottom w:val="single" w:sz="4" w:space="0" w:color="auto"/>
              <w:right w:val="single" w:sz="4" w:space="0" w:color="auto"/>
            </w:tcBorders>
            <w:shd w:val="clear" w:color="auto" w:fill="E6E6E6"/>
            <w:vAlign w:val="bottom"/>
          </w:tcPr>
          <w:p w14:paraId="77F488AB" w14:textId="77777777" w:rsidR="00107D21" w:rsidRDefault="00107D21">
            <w:pPr>
              <w:rPr>
                <w:rFonts w:ascii="Arial" w:hAnsi="Arial" w:cs="Arial"/>
                <w:b/>
                <w:bCs/>
                <w:sz w:val="16"/>
                <w:szCs w:val="16"/>
              </w:rPr>
            </w:pPr>
            <w:r>
              <w:rPr>
                <w:rFonts w:ascii="Arial" w:hAnsi="Arial" w:cs="Arial"/>
                <w:b/>
                <w:bCs/>
                <w:sz w:val="16"/>
                <w:szCs w:val="16"/>
              </w:rPr>
              <w:t>Equipment Requirements (Cost bracket)</w:t>
            </w:r>
          </w:p>
        </w:tc>
        <w:tc>
          <w:tcPr>
            <w:tcW w:w="1713" w:type="dxa"/>
            <w:tcBorders>
              <w:top w:val="double" w:sz="6" w:space="0" w:color="auto"/>
              <w:left w:val="single" w:sz="4" w:space="0" w:color="auto"/>
              <w:bottom w:val="single" w:sz="4" w:space="0" w:color="auto"/>
              <w:right w:val="single" w:sz="4" w:space="0" w:color="auto"/>
            </w:tcBorders>
            <w:shd w:val="clear" w:color="auto" w:fill="E6E6E6"/>
            <w:vAlign w:val="bottom"/>
          </w:tcPr>
          <w:p w14:paraId="7B2BFF7B" w14:textId="77777777" w:rsidR="00107D21" w:rsidRDefault="00107D21">
            <w:pPr>
              <w:rPr>
                <w:rFonts w:ascii="Arial" w:hAnsi="Arial" w:cs="Arial"/>
                <w:b/>
                <w:bCs/>
                <w:sz w:val="16"/>
                <w:szCs w:val="16"/>
              </w:rPr>
            </w:pPr>
            <w:r>
              <w:rPr>
                <w:rFonts w:ascii="Arial" w:hAnsi="Arial" w:cs="Arial"/>
                <w:b/>
                <w:bCs/>
                <w:sz w:val="16"/>
                <w:szCs w:val="16"/>
              </w:rPr>
              <w:t>Equipment Cost Efficiency rank (based on upfront cost, durability, maintenance req’s)</w:t>
            </w:r>
          </w:p>
        </w:tc>
        <w:tc>
          <w:tcPr>
            <w:tcW w:w="1196" w:type="dxa"/>
            <w:tcBorders>
              <w:top w:val="double" w:sz="6" w:space="0" w:color="auto"/>
              <w:left w:val="single" w:sz="4" w:space="0" w:color="auto"/>
              <w:bottom w:val="single" w:sz="4" w:space="0" w:color="auto"/>
              <w:right w:val="single" w:sz="4" w:space="0" w:color="auto"/>
            </w:tcBorders>
            <w:shd w:val="clear" w:color="auto" w:fill="E6E6E6"/>
            <w:vAlign w:val="bottom"/>
          </w:tcPr>
          <w:p w14:paraId="61F4F928" w14:textId="77777777" w:rsidR="00107D21" w:rsidRDefault="00107D21">
            <w:pPr>
              <w:rPr>
                <w:rFonts w:ascii="Arial" w:hAnsi="Arial" w:cs="Arial"/>
                <w:b/>
                <w:bCs/>
                <w:sz w:val="16"/>
                <w:szCs w:val="16"/>
              </w:rPr>
            </w:pPr>
            <w:r>
              <w:rPr>
                <w:rFonts w:ascii="Arial" w:hAnsi="Arial" w:cs="Arial"/>
                <w:b/>
                <w:bCs/>
                <w:sz w:val="16"/>
                <w:szCs w:val="16"/>
              </w:rPr>
              <w:t>Suitability for Children without cycloplegia?</w:t>
            </w:r>
          </w:p>
        </w:tc>
        <w:tc>
          <w:tcPr>
            <w:tcW w:w="998" w:type="dxa"/>
            <w:tcBorders>
              <w:top w:val="double" w:sz="6" w:space="0" w:color="auto"/>
              <w:left w:val="single" w:sz="4" w:space="0" w:color="auto"/>
              <w:bottom w:val="single" w:sz="4" w:space="0" w:color="auto"/>
              <w:right w:val="double" w:sz="6" w:space="0" w:color="auto"/>
            </w:tcBorders>
            <w:shd w:val="clear" w:color="auto" w:fill="E6E6E6"/>
            <w:vAlign w:val="bottom"/>
          </w:tcPr>
          <w:p w14:paraId="0E076DE4" w14:textId="77777777" w:rsidR="00107D21" w:rsidRDefault="00107D21">
            <w:pPr>
              <w:rPr>
                <w:rFonts w:ascii="Arial" w:hAnsi="Arial" w:cs="Arial"/>
                <w:b/>
                <w:bCs/>
                <w:sz w:val="16"/>
                <w:szCs w:val="16"/>
              </w:rPr>
            </w:pPr>
            <w:r>
              <w:rPr>
                <w:rFonts w:ascii="Arial" w:hAnsi="Arial" w:cs="Arial"/>
                <w:b/>
                <w:bCs/>
                <w:sz w:val="16"/>
                <w:szCs w:val="16"/>
              </w:rPr>
              <w:t>Level of care at which technique is req’d</w:t>
            </w:r>
          </w:p>
        </w:tc>
      </w:tr>
      <w:tr w:rsidR="00107D21" w14:paraId="6A598D40" w14:textId="77777777" w:rsidTr="00734561">
        <w:trPr>
          <w:trHeight w:hRule="exact" w:val="1221"/>
        </w:trPr>
        <w:tc>
          <w:tcPr>
            <w:tcW w:w="1214" w:type="dxa"/>
            <w:tcBorders>
              <w:top w:val="single" w:sz="4" w:space="0" w:color="auto"/>
              <w:left w:val="double" w:sz="6" w:space="0" w:color="auto"/>
              <w:bottom w:val="single" w:sz="4" w:space="0" w:color="auto"/>
              <w:right w:val="single" w:sz="4" w:space="0" w:color="auto"/>
            </w:tcBorders>
            <w:shd w:val="clear" w:color="auto" w:fill="E6E6E6"/>
            <w:vAlign w:val="bottom"/>
          </w:tcPr>
          <w:p w14:paraId="45EFF403" w14:textId="77777777" w:rsidR="00107D21" w:rsidRDefault="00107D21">
            <w:pPr>
              <w:rPr>
                <w:rFonts w:ascii="Arial" w:hAnsi="Arial" w:cs="Arial"/>
                <w:b/>
                <w:bCs/>
                <w:sz w:val="16"/>
                <w:szCs w:val="16"/>
              </w:rPr>
            </w:pPr>
            <w:r>
              <w:rPr>
                <w:rFonts w:ascii="Arial" w:hAnsi="Arial" w:cs="Arial"/>
                <w:b/>
                <w:bCs/>
                <w:sz w:val="16"/>
                <w:szCs w:val="16"/>
              </w:rPr>
              <w:t>Retinoscopy</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0EE75" w14:textId="77777777" w:rsidR="00107D21" w:rsidRDefault="00107D21">
            <w:pPr>
              <w:rPr>
                <w:rFonts w:ascii="Arial" w:hAnsi="Arial" w:cs="Arial"/>
                <w:sz w:val="16"/>
                <w:szCs w:val="16"/>
              </w:rPr>
            </w:pPr>
            <w:r>
              <w:rPr>
                <w:rFonts w:ascii="Arial" w:hAnsi="Arial" w:cs="Arial"/>
                <w:sz w:val="16"/>
                <w:szCs w:val="16"/>
              </w:rPr>
              <w:t>Objective = does not rely on patient responses</w:t>
            </w:r>
          </w:p>
        </w:tc>
        <w:tc>
          <w:tcPr>
            <w:tcW w:w="1005" w:type="dxa"/>
            <w:tcBorders>
              <w:top w:val="single" w:sz="4" w:space="0" w:color="auto"/>
              <w:left w:val="nil"/>
              <w:bottom w:val="single" w:sz="4" w:space="0" w:color="auto"/>
              <w:right w:val="single" w:sz="4" w:space="0" w:color="auto"/>
            </w:tcBorders>
            <w:shd w:val="clear" w:color="auto" w:fill="auto"/>
            <w:noWrap/>
            <w:vAlign w:val="bottom"/>
          </w:tcPr>
          <w:p w14:paraId="0478D068" w14:textId="77777777" w:rsidR="00107D21" w:rsidRDefault="00107D21">
            <w:pPr>
              <w:rPr>
                <w:rFonts w:ascii="Arial" w:hAnsi="Arial" w:cs="Arial"/>
                <w:sz w:val="16"/>
                <w:szCs w:val="16"/>
              </w:rPr>
            </w:pPr>
            <w:r>
              <w:rPr>
                <w:rFonts w:ascii="Arial" w:hAnsi="Arial" w:cs="Arial"/>
                <w:sz w:val="16"/>
                <w:szCs w:val="16"/>
              </w:rPr>
              <w:t>Fast</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29DFC75A" w14:textId="77777777" w:rsidR="00107D21" w:rsidRDefault="00107D21">
            <w:pPr>
              <w:rPr>
                <w:rFonts w:ascii="Arial" w:hAnsi="Arial" w:cs="Arial"/>
                <w:sz w:val="16"/>
                <w:szCs w:val="16"/>
              </w:rPr>
            </w:pPr>
            <w:r>
              <w:rPr>
                <w:rFonts w:ascii="Arial" w:hAnsi="Arial" w:cs="Arial"/>
                <w:sz w:val="16"/>
                <w:szCs w:val="16"/>
              </w:rPr>
              <w:t>+/- 0.50D unless affected by media opacities or accommodation</w:t>
            </w:r>
          </w:p>
        </w:tc>
        <w:tc>
          <w:tcPr>
            <w:tcW w:w="1294" w:type="dxa"/>
            <w:tcBorders>
              <w:top w:val="single" w:sz="4" w:space="0" w:color="auto"/>
              <w:left w:val="nil"/>
              <w:bottom w:val="single" w:sz="4" w:space="0" w:color="auto"/>
              <w:right w:val="single" w:sz="4" w:space="0" w:color="auto"/>
            </w:tcBorders>
            <w:shd w:val="clear" w:color="auto" w:fill="auto"/>
            <w:noWrap/>
            <w:vAlign w:val="bottom"/>
          </w:tcPr>
          <w:p w14:paraId="08EF8990" w14:textId="77777777" w:rsidR="00107D21" w:rsidRDefault="00107D21">
            <w:pPr>
              <w:rPr>
                <w:rFonts w:ascii="Arial" w:hAnsi="Arial" w:cs="Arial"/>
                <w:sz w:val="16"/>
                <w:szCs w:val="16"/>
              </w:rPr>
            </w:pPr>
            <w:r>
              <w:rPr>
                <w:rFonts w:ascii="Arial" w:hAnsi="Arial" w:cs="Arial"/>
                <w:sz w:val="16"/>
                <w:szCs w:val="16"/>
              </w:rPr>
              <w:t>Batteries</w:t>
            </w:r>
          </w:p>
        </w:tc>
        <w:tc>
          <w:tcPr>
            <w:tcW w:w="830" w:type="dxa"/>
            <w:tcBorders>
              <w:top w:val="single" w:sz="4" w:space="0" w:color="auto"/>
              <w:left w:val="nil"/>
              <w:bottom w:val="single" w:sz="4" w:space="0" w:color="auto"/>
              <w:right w:val="single" w:sz="4" w:space="0" w:color="auto"/>
            </w:tcBorders>
            <w:shd w:val="clear" w:color="auto" w:fill="auto"/>
            <w:noWrap/>
            <w:vAlign w:val="bottom"/>
          </w:tcPr>
          <w:p w14:paraId="687CFFD3" w14:textId="77777777" w:rsidR="00107D21" w:rsidRDefault="00107D21">
            <w:pPr>
              <w:rPr>
                <w:rFonts w:ascii="Arial" w:hAnsi="Arial" w:cs="Arial"/>
                <w:sz w:val="16"/>
                <w:szCs w:val="16"/>
              </w:rPr>
            </w:pPr>
            <w:r>
              <w:rPr>
                <w:rFonts w:ascii="Arial" w:hAnsi="Arial" w:cs="Arial"/>
                <w:sz w:val="16"/>
                <w:szCs w:val="16"/>
              </w:rPr>
              <w:t xml:space="preserve">Good </w:t>
            </w:r>
          </w:p>
        </w:tc>
        <w:tc>
          <w:tcPr>
            <w:tcW w:w="1294" w:type="dxa"/>
            <w:tcBorders>
              <w:top w:val="single" w:sz="4" w:space="0" w:color="auto"/>
              <w:left w:val="nil"/>
              <w:bottom w:val="single" w:sz="4" w:space="0" w:color="auto"/>
              <w:right w:val="single" w:sz="4" w:space="0" w:color="auto"/>
            </w:tcBorders>
            <w:shd w:val="clear" w:color="auto" w:fill="auto"/>
            <w:noWrap/>
            <w:vAlign w:val="bottom"/>
          </w:tcPr>
          <w:p w14:paraId="1E6F296E" w14:textId="77777777" w:rsidR="00107D21" w:rsidRDefault="00107D21">
            <w:pPr>
              <w:rPr>
                <w:rFonts w:ascii="Arial" w:hAnsi="Arial" w:cs="Arial"/>
                <w:sz w:val="16"/>
                <w:szCs w:val="16"/>
              </w:rPr>
            </w:pPr>
            <w:r>
              <w:rPr>
                <w:rFonts w:ascii="Arial" w:hAnsi="Arial" w:cs="Arial"/>
                <w:sz w:val="16"/>
                <w:szCs w:val="16"/>
              </w:rPr>
              <w:t>High</w:t>
            </w:r>
          </w:p>
        </w:tc>
        <w:tc>
          <w:tcPr>
            <w:tcW w:w="1792" w:type="dxa"/>
            <w:tcBorders>
              <w:top w:val="single" w:sz="4" w:space="0" w:color="auto"/>
              <w:left w:val="nil"/>
              <w:bottom w:val="single" w:sz="4" w:space="0" w:color="auto"/>
              <w:right w:val="single" w:sz="4" w:space="0" w:color="auto"/>
            </w:tcBorders>
            <w:shd w:val="clear" w:color="auto" w:fill="auto"/>
            <w:noWrap/>
            <w:vAlign w:val="bottom"/>
          </w:tcPr>
          <w:p w14:paraId="29952A64" w14:textId="77777777" w:rsidR="00107D21" w:rsidRDefault="00107D21">
            <w:pPr>
              <w:rPr>
                <w:rFonts w:ascii="Arial" w:hAnsi="Arial" w:cs="Arial"/>
                <w:sz w:val="16"/>
                <w:szCs w:val="16"/>
              </w:rPr>
            </w:pPr>
            <w:r>
              <w:rPr>
                <w:rFonts w:ascii="Arial" w:hAnsi="Arial" w:cs="Arial"/>
                <w:sz w:val="16"/>
                <w:szCs w:val="16"/>
              </w:rPr>
              <w:t>Retinoscope, plus trial lens set and trial frame, OR phoropter, OR variable focus specs, OR readymade specs</w:t>
            </w:r>
          </w:p>
        </w:tc>
        <w:tc>
          <w:tcPr>
            <w:tcW w:w="1713" w:type="dxa"/>
            <w:tcBorders>
              <w:top w:val="single" w:sz="4" w:space="0" w:color="auto"/>
              <w:left w:val="nil"/>
              <w:bottom w:val="single" w:sz="4" w:space="0" w:color="auto"/>
              <w:right w:val="single" w:sz="4" w:space="0" w:color="auto"/>
            </w:tcBorders>
            <w:shd w:val="clear" w:color="auto" w:fill="auto"/>
            <w:noWrap/>
            <w:vAlign w:val="bottom"/>
          </w:tcPr>
          <w:p w14:paraId="5A881877" w14:textId="77777777" w:rsidR="00107D21" w:rsidRDefault="00107D21">
            <w:pPr>
              <w:rPr>
                <w:rFonts w:ascii="Arial" w:hAnsi="Arial" w:cs="Arial"/>
                <w:sz w:val="16"/>
                <w:szCs w:val="16"/>
              </w:rPr>
            </w:pPr>
            <w:r>
              <w:rPr>
                <w:rFonts w:ascii="Arial" w:hAnsi="Arial" w:cs="Arial"/>
                <w:sz w:val="16"/>
                <w:szCs w:val="16"/>
              </w:rPr>
              <w:t>Economical – low up-front cost, high durability, low maintenance</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321F7AC7" w14:textId="77777777" w:rsidR="00107D21" w:rsidRDefault="00107D21">
            <w:pPr>
              <w:rPr>
                <w:rFonts w:ascii="Arial" w:hAnsi="Arial" w:cs="Arial"/>
                <w:sz w:val="16"/>
                <w:szCs w:val="16"/>
              </w:rPr>
            </w:pPr>
            <w:r>
              <w:rPr>
                <w:rFonts w:ascii="Arial" w:hAnsi="Arial" w:cs="Arial"/>
                <w:sz w:val="16"/>
                <w:szCs w:val="16"/>
              </w:rPr>
              <w:t xml:space="preserve">Sometimes </w:t>
            </w:r>
          </w:p>
        </w:tc>
        <w:tc>
          <w:tcPr>
            <w:tcW w:w="998" w:type="dxa"/>
            <w:tcBorders>
              <w:top w:val="single" w:sz="4" w:space="0" w:color="auto"/>
              <w:left w:val="single" w:sz="4" w:space="0" w:color="auto"/>
              <w:bottom w:val="single" w:sz="4" w:space="0" w:color="auto"/>
              <w:right w:val="double" w:sz="6" w:space="0" w:color="auto"/>
            </w:tcBorders>
            <w:shd w:val="clear" w:color="auto" w:fill="auto"/>
            <w:vAlign w:val="bottom"/>
          </w:tcPr>
          <w:p w14:paraId="7CB5ED32" w14:textId="77777777" w:rsidR="00107D21" w:rsidRDefault="00107D21">
            <w:pPr>
              <w:rPr>
                <w:rFonts w:ascii="Arial" w:hAnsi="Arial" w:cs="Arial"/>
                <w:sz w:val="16"/>
                <w:szCs w:val="16"/>
              </w:rPr>
            </w:pPr>
            <w:r>
              <w:rPr>
                <w:rFonts w:ascii="Arial" w:hAnsi="Arial" w:cs="Arial"/>
                <w:sz w:val="16"/>
                <w:szCs w:val="16"/>
              </w:rPr>
              <w:t>Secondary &amp; Tertiary</w:t>
            </w:r>
          </w:p>
        </w:tc>
      </w:tr>
      <w:tr w:rsidR="00107D21" w14:paraId="0A642380" w14:textId="77777777" w:rsidTr="00734561">
        <w:trPr>
          <w:trHeight w:hRule="exact" w:val="1084"/>
        </w:trPr>
        <w:tc>
          <w:tcPr>
            <w:tcW w:w="1214" w:type="dxa"/>
            <w:tcBorders>
              <w:top w:val="single" w:sz="4" w:space="0" w:color="auto"/>
              <w:left w:val="double" w:sz="6" w:space="0" w:color="auto"/>
              <w:bottom w:val="single" w:sz="4" w:space="0" w:color="auto"/>
              <w:right w:val="single" w:sz="4" w:space="0" w:color="auto"/>
            </w:tcBorders>
            <w:shd w:val="clear" w:color="auto" w:fill="E6E6E6"/>
            <w:vAlign w:val="bottom"/>
          </w:tcPr>
          <w:p w14:paraId="088CB448" w14:textId="77777777" w:rsidR="00107D21" w:rsidRDefault="00107D21" w:rsidP="00734561">
            <w:pPr>
              <w:rPr>
                <w:rFonts w:ascii="Arial" w:hAnsi="Arial" w:cs="Arial"/>
                <w:b/>
                <w:bCs/>
                <w:sz w:val="16"/>
                <w:szCs w:val="16"/>
              </w:rPr>
            </w:pPr>
            <w:r>
              <w:rPr>
                <w:rFonts w:ascii="Arial" w:hAnsi="Arial" w:cs="Arial"/>
                <w:b/>
                <w:bCs/>
                <w:sz w:val="16"/>
                <w:szCs w:val="16"/>
              </w:rPr>
              <w:t>Subjective refraction</w:t>
            </w:r>
          </w:p>
        </w:tc>
        <w:tc>
          <w:tcPr>
            <w:tcW w:w="1044" w:type="dxa"/>
            <w:tcBorders>
              <w:top w:val="nil"/>
              <w:left w:val="single" w:sz="4" w:space="0" w:color="auto"/>
              <w:bottom w:val="single" w:sz="4" w:space="0" w:color="auto"/>
              <w:right w:val="single" w:sz="4" w:space="0" w:color="auto"/>
            </w:tcBorders>
            <w:shd w:val="clear" w:color="auto" w:fill="auto"/>
            <w:noWrap/>
            <w:vAlign w:val="bottom"/>
          </w:tcPr>
          <w:p w14:paraId="18ECF471" w14:textId="77777777" w:rsidR="00107D21" w:rsidRDefault="00107D21" w:rsidP="00734561">
            <w:pPr>
              <w:rPr>
                <w:rFonts w:ascii="Arial" w:hAnsi="Arial" w:cs="Arial"/>
                <w:sz w:val="16"/>
                <w:szCs w:val="16"/>
              </w:rPr>
            </w:pPr>
            <w:r>
              <w:rPr>
                <w:rFonts w:ascii="Arial" w:hAnsi="Arial" w:cs="Arial"/>
                <w:sz w:val="16"/>
                <w:szCs w:val="16"/>
              </w:rPr>
              <w:t>Subjective = does rely on patient responses</w:t>
            </w:r>
          </w:p>
        </w:tc>
        <w:tc>
          <w:tcPr>
            <w:tcW w:w="1005" w:type="dxa"/>
            <w:tcBorders>
              <w:top w:val="nil"/>
              <w:left w:val="nil"/>
              <w:bottom w:val="single" w:sz="4" w:space="0" w:color="auto"/>
              <w:right w:val="single" w:sz="4" w:space="0" w:color="auto"/>
            </w:tcBorders>
            <w:shd w:val="clear" w:color="auto" w:fill="auto"/>
            <w:noWrap/>
            <w:vAlign w:val="bottom"/>
          </w:tcPr>
          <w:p w14:paraId="556A5510" w14:textId="77777777" w:rsidR="00107D21" w:rsidRDefault="00107D21" w:rsidP="00734561">
            <w:pPr>
              <w:rPr>
                <w:rFonts w:ascii="Arial" w:hAnsi="Arial" w:cs="Arial"/>
                <w:sz w:val="16"/>
                <w:szCs w:val="16"/>
              </w:rPr>
            </w:pPr>
            <w:r>
              <w:rPr>
                <w:rFonts w:ascii="Arial" w:hAnsi="Arial" w:cs="Arial"/>
                <w:sz w:val="16"/>
                <w:szCs w:val="16"/>
              </w:rPr>
              <w:t xml:space="preserve">Slow </w:t>
            </w:r>
          </w:p>
        </w:tc>
        <w:tc>
          <w:tcPr>
            <w:tcW w:w="2160" w:type="dxa"/>
            <w:tcBorders>
              <w:top w:val="nil"/>
              <w:left w:val="nil"/>
              <w:bottom w:val="single" w:sz="4" w:space="0" w:color="auto"/>
              <w:right w:val="single" w:sz="4" w:space="0" w:color="auto"/>
            </w:tcBorders>
            <w:shd w:val="clear" w:color="auto" w:fill="auto"/>
            <w:noWrap/>
            <w:vAlign w:val="bottom"/>
          </w:tcPr>
          <w:p w14:paraId="6B4E21A0" w14:textId="77777777" w:rsidR="00107D21" w:rsidRDefault="00107D21" w:rsidP="00734561">
            <w:pPr>
              <w:rPr>
                <w:rFonts w:ascii="Arial" w:hAnsi="Arial" w:cs="Arial"/>
                <w:sz w:val="16"/>
                <w:szCs w:val="16"/>
              </w:rPr>
            </w:pPr>
            <w:r>
              <w:rPr>
                <w:rFonts w:ascii="Arial" w:hAnsi="Arial" w:cs="Arial"/>
                <w:sz w:val="16"/>
                <w:szCs w:val="16"/>
              </w:rPr>
              <w:t>+/- 0.25D but dependent on patient reliability</w:t>
            </w:r>
          </w:p>
        </w:tc>
        <w:tc>
          <w:tcPr>
            <w:tcW w:w="1294" w:type="dxa"/>
            <w:tcBorders>
              <w:top w:val="nil"/>
              <w:left w:val="nil"/>
              <w:bottom w:val="single" w:sz="4" w:space="0" w:color="auto"/>
              <w:right w:val="single" w:sz="4" w:space="0" w:color="auto"/>
            </w:tcBorders>
            <w:shd w:val="clear" w:color="auto" w:fill="auto"/>
            <w:noWrap/>
            <w:vAlign w:val="bottom"/>
          </w:tcPr>
          <w:p w14:paraId="2F6CD6A9" w14:textId="77777777" w:rsidR="00107D21" w:rsidRDefault="00107D21" w:rsidP="00734561">
            <w:pPr>
              <w:rPr>
                <w:rFonts w:ascii="Arial" w:hAnsi="Arial" w:cs="Arial"/>
                <w:sz w:val="16"/>
                <w:szCs w:val="16"/>
              </w:rPr>
            </w:pPr>
            <w:r>
              <w:rPr>
                <w:rFonts w:ascii="Arial" w:hAnsi="Arial" w:cs="Arial"/>
                <w:sz w:val="16"/>
                <w:szCs w:val="16"/>
              </w:rPr>
              <w:t xml:space="preserve">None </w:t>
            </w:r>
          </w:p>
        </w:tc>
        <w:tc>
          <w:tcPr>
            <w:tcW w:w="830" w:type="dxa"/>
            <w:tcBorders>
              <w:top w:val="nil"/>
              <w:left w:val="nil"/>
              <w:bottom w:val="single" w:sz="4" w:space="0" w:color="auto"/>
              <w:right w:val="single" w:sz="4" w:space="0" w:color="auto"/>
            </w:tcBorders>
            <w:shd w:val="clear" w:color="auto" w:fill="auto"/>
            <w:noWrap/>
            <w:vAlign w:val="bottom"/>
          </w:tcPr>
          <w:p w14:paraId="7D73DBA5" w14:textId="77777777" w:rsidR="00107D21" w:rsidRDefault="00107D21" w:rsidP="00734561">
            <w:pPr>
              <w:rPr>
                <w:rFonts w:ascii="Arial" w:hAnsi="Arial" w:cs="Arial"/>
                <w:sz w:val="16"/>
                <w:szCs w:val="16"/>
              </w:rPr>
            </w:pPr>
            <w:r>
              <w:rPr>
                <w:rFonts w:ascii="Arial" w:hAnsi="Arial" w:cs="Arial"/>
                <w:sz w:val="16"/>
                <w:szCs w:val="16"/>
              </w:rPr>
              <w:t xml:space="preserve">Good </w:t>
            </w:r>
          </w:p>
        </w:tc>
        <w:tc>
          <w:tcPr>
            <w:tcW w:w="1294" w:type="dxa"/>
            <w:tcBorders>
              <w:top w:val="nil"/>
              <w:left w:val="nil"/>
              <w:bottom w:val="single" w:sz="4" w:space="0" w:color="auto"/>
              <w:right w:val="single" w:sz="4" w:space="0" w:color="auto"/>
            </w:tcBorders>
            <w:shd w:val="clear" w:color="auto" w:fill="auto"/>
            <w:noWrap/>
            <w:vAlign w:val="bottom"/>
          </w:tcPr>
          <w:p w14:paraId="60BE495E" w14:textId="77777777" w:rsidR="00107D21" w:rsidRDefault="00107D21" w:rsidP="00734561">
            <w:pPr>
              <w:rPr>
                <w:rFonts w:ascii="Arial" w:hAnsi="Arial" w:cs="Arial"/>
                <w:sz w:val="16"/>
                <w:szCs w:val="16"/>
              </w:rPr>
            </w:pPr>
            <w:r>
              <w:rPr>
                <w:rFonts w:ascii="Arial" w:hAnsi="Arial" w:cs="Arial"/>
                <w:sz w:val="16"/>
                <w:szCs w:val="16"/>
              </w:rPr>
              <w:t xml:space="preserve">High </w:t>
            </w:r>
          </w:p>
        </w:tc>
        <w:tc>
          <w:tcPr>
            <w:tcW w:w="1792" w:type="dxa"/>
            <w:tcBorders>
              <w:top w:val="nil"/>
              <w:left w:val="nil"/>
              <w:bottom w:val="single" w:sz="4" w:space="0" w:color="auto"/>
              <w:right w:val="single" w:sz="4" w:space="0" w:color="auto"/>
            </w:tcBorders>
            <w:shd w:val="clear" w:color="auto" w:fill="auto"/>
            <w:noWrap/>
            <w:vAlign w:val="bottom"/>
          </w:tcPr>
          <w:p w14:paraId="7F1181DF" w14:textId="77777777" w:rsidR="00107D21" w:rsidRDefault="00107D21" w:rsidP="00734561">
            <w:pPr>
              <w:rPr>
                <w:rFonts w:ascii="Arial" w:hAnsi="Arial" w:cs="Arial"/>
                <w:sz w:val="16"/>
                <w:szCs w:val="16"/>
              </w:rPr>
            </w:pPr>
            <w:r>
              <w:rPr>
                <w:rFonts w:ascii="Arial" w:hAnsi="Arial" w:cs="Arial"/>
                <w:sz w:val="16"/>
                <w:szCs w:val="16"/>
              </w:rPr>
              <w:t>Trial lens set and tri</w:t>
            </w:r>
            <w:r w:rsidR="0089131B">
              <w:rPr>
                <w:rFonts w:ascii="Arial" w:hAnsi="Arial" w:cs="Arial"/>
                <w:sz w:val="16"/>
                <w:szCs w:val="16"/>
              </w:rPr>
              <w:t>a</w:t>
            </w:r>
            <w:r>
              <w:rPr>
                <w:rFonts w:ascii="Arial" w:hAnsi="Arial" w:cs="Arial"/>
                <w:sz w:val="16"/>
                <w:szCs w:val="16"/>
              </w:rPr>
              <w:t>l frame, OR phoropter, OR variable focus specs, OR readymade specs</w:t>
            </w:r>
          </w:p>
        </w:tc>
        <w:tc>
          <w:tcPr>
            <w:tcW w:w="1713" w:type="dxa"/>
            <w:tcBorders>
              <w:top w:val="nil"/>
              <w:left w:val="nil"/>
              <w:bottom w:val="single" w:sz="4" w:space="0" w:color="auto"/>
              <w:right w:val="single" w:sz="4" w:space="0" w:color="auto"/>
            </w:tcBorders>
            <w:shd w:val="clear" w:color="auto" w:fill="auto"/>
            <w:noWrap/>
            <w:vAlign w:val="bottom"/>
          </w:tcPr>
          <w:p w14:paraId="5DB04956" w14:textId="77777777" w:rsidR="00107D21" w:rsidRDefault="00107D21" w:rsidP="00734561">
            <w:pPr>
              <w:rPr>
                <w:rFonts w:ascii="Arial" w:hAnsi="Arial" w:cs="Arial"/>
                <w:sz w:val="16"/>
                <w:szCs w:val="16"/>
              </w:rPr>
            </w:pPr>
            <w:r>
              <w:rPr>
                <w:rFonts w:ascii="Arial" w:hAnsi="Arial" w:cs="Arial"/>
                <w:sz w:val="16"/>
                <w:szCs w:val="16"/>
              </w:rPr>
              <w:t xml:space="preserve">Economical </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4EFA55DD" w14:textId="77777777" w:rsidR="00107D21" w:rsidRDefault="0089131B" w:rsidP="00734561">
            <w:pPr>
              <w:rPr>
                <w:rFonts w:ascii="Arial" w:hAnsi="Arial" w:cs="Arial"/>
                <w:sz w:val="16"/>
                <w:szCs w:val="16"/>
              </w:rPr>
            </w:pPr>
            <w:r>
              <w:rPr>
                <w:rFonts w:ascii="Arial" w:hAnsi="Arial" w:cs="Arial"/>
                <w:sz w:val="16"/>
                <w:szCs w:val="16"/>
              </w:rPr>
              <w:t>S</w:t>
            </w:r>
            <w:r w:rsidR="007D5CAD">
              <w:rPr>
                <w:rFonts w:ascii="Arial" w:hAnsi="Arial" w:cs="Arial"/>
                <w:sz w:val="16"/>
                <w:szCs w:val="16"/>
              </w:rPr>
              <w:t>ometimes (only with</w:t>
            </w:r>
            <w:r>
              <w:rPr>
                <w:rFonts w:ascii="Arial" w:hAnsi="Arial" w:cs="Arial"/>
                <w:sz w:val="16"/>
                <w:szCs w:val="16"/>
              </w:rPr>
              <w:t xml:space="preserve"> experienced </w:t>
            </w:r>
            <w:r w:rsidR="007D5CAD">
              <w:rPr>
                <w:rFonts w:ascii="Arial" w:hAnsi="Arial" w:cs="Arial"/>
                <w:sz w:val="16"/>
                <w:szCs w:val="16"/>
              </w:rPr>
              <w:t>practitioners</w:t>
            </w:r>
            <w:r>
              <w:rPr>
                <w:rFonts w:ascii="Arial" w:hAnsi="Arial" w:cs="Arial"/>
                <w:sz w:val="16"/>
                <w:szCs w:val="16"/>
              </w:rPr>
              <w:t>)</w:t>
            </w:r>
            <w:r w:rsidR="00107D21">
              <w:rPr>
                <w:rFonts w:ascii="Arial" w:hAnsi="Arial" w:cs="Arial"/>
                <w:sz w:val="16"/>
                <w:szCs w:val="16"/>
              </w:rPr>
              <w:t xml:space="preserve"> </w:t>
            </w:r>
          </w:p>
        </w:tc>
        <w:tc>
          <w:tcPr>
            <w:tcW w:w="998" w:type="dxa"/>
            <w:tcBorders>
              <w:top w:val="nil"/>
              <w:left w:val="single" w:sz="4" w:space="0" w:color="auto"/>
              <w:bottom w:val="single" w:sz="4" w:space="0" w:color="auto"/>
              <w:right w:val="double" w:sz="6" w:space="0" w:color="auto"/>
            </w:tcBorders>
            <w:shd w:val="clear" w:color="auto" w:fill="auto"/>
            <w:vAlign w:val="bottom"/>
          </w:tcPr>
          <w:p w14:paraId="74BCCF28" w14:textId="77777777" w:rsidR="00107D21" w:rsidRDefault="00107D21" w:rsidP="00734561">
            <w:pPr>
              <w:rPr>
                <w:rFonts w:ascii="Arial" w:hAnsi="Arial" w:cs="Arial"/>
                <w:sz w:val="16"/>
                <w:szCs w:val="16"/>
              </w:rPr>
            </w:pPr>
            <w:r>
              <w:rPr>
                <w:rFonts w:ascii="Arial" w:hAnsi="Arial" w:cs="Arial"/>
                <w:sz w:val="16"/>
                <w:szCs w:val="16"/>
              </w:rPr>
              <w:t>Secondary &amp; Tertiary</w:t>
            </w:r>
          </w:p>
        </w:tc>
      </w:tr>
      <w:tr w:rsidR="00107D21" w14:paraId="23D0788A" w14:textId="77777777" w:rsidTr="00734561">
        <w:trPr>
          <w:trHeight w:hRule="exact" w:val="1071"/>
        </w:trPr>
        <w:tc>
          <w:tcPr>
            <w:tcW w:w="1214" w:type="dxa"/>
            <w:tcBorders>
              <w:top w:val="single" w:sz="4" w:space="0" w:color="auto"/>
              <w:left w:val="double" w:sz="6" w:space="0" w:color="auto"/>
              <w:bottom w:val="single" w:sz="4" w:space="0" w:color="auto"/>
              <w:right w:val="single" w:sz="4" w:space="0" w:color="auto"/>
            </w:tcBorders>
            <w:shd w:val="clear" w:color="auto" w:fill="E6E6E6"/>
            <w:vAlign w:val="bottom"/>
          </w:tcPr>
          <w:p w14:paraId="3EB2A39E" w14:textId="77777777" w:rsidR="00107D21" w:rsidRDefault="00107D21" w:rsidP="00734561">
            <w:pPr>
              <w:rPr>
                <w:rFonts w:ascii="Arial" w:hAnsi="Arial" w:cs="Arial"/>
                <w:b/>
                <w:bCs/>
                <w:sz w:val="16"/>
                <w:szCs w:val="16"/>
              </w:rPr>
            </w:pPr>
            <w:r>
              <w:rPr>
                <w:rFonts w:ascii="Arial" w:hAnsi="Arial" w:cs="Arial"/>
                <w:b/>
                <w:bCs/>
                <w:sz w:val="16"/>
                <w:szCs w:val="16"/>
              </w:rPr>
              <w:t>Blur function</w:t>
            </w:r>
          </w:p>
        </w:tc>
        <w:tc>
          <w:tcPr>
            <w:tcW w:w="1044" w:type="dxa"/>
            <w:tcBorders>
              <w:top w:val="nil"/>
              <w:left w:val="single" w:sz="4" w:space="0" w:color="auto"/>
              <w:bottom w:val="single" w:sz="4" w:space="0" w:color="auto"/>
              <w:right w:val="single" w:sz="4" w:space="0" w:color="auto"/>
            </w:tcBorders>
            <w:shd w:val="clear" w:color="auto" w:fill="auto"/>
            <w:noWrap/>
            <w:vAlign w:val="bottom"/>
          </w:tcPr>
          <w:p w14:paraId="663BAE20" w14:textId="77777777" w:rsidR="00107D21" w:rsidRDefault="00107D21" w:rsidP="00734561">
            <w:pPr>
              <w:rPr>
                <w:rFonts w:ascii="Arial" w:hAnsi="Arial" w:cs="Arial"/>
                <w:sz w:val="16"/>
                <w:szCs w:val="16"/>
              </w:rPr>
            </w:pPr>
            <w:r>
              <w:rPr>
                <w:rFonts w:ascii="Arial" w:hAnsi="Arial" w:cs="Arial"/>
                <w:sz w:val="16"/>
                <w:szCs w:val="16"/>
              </w:rPr>
              <w:t xml:space="preserve">Can be biased to be either objective or subjective </w:t>
            </w:r>
          </w:p>
        </w:tc>
        <w:tc>
          <w:tcPr>
            <w:tcW w:w="1005" w:type="dxa"/>
            <w:tcBorders>
              <w:top w:val="nil"/>
              <w:left w:val="nil"/>
              <w:bottom w:val="single" w:sz="4" w:space="0" w:color="auto"/>
              <w:right w:val="single" w:sz="4" w:space="0" w:color="auto"/>
            </w:tcBorders>
            <w:shd w:val="clear" w:color="auto" w:fill="auto"/>
            <w:noWrap/>
            <w:vAlign w:val="bottom"/>
          </w:tcPr>
          <w:p w14:paraId="1A93F7A4" w14:textId="77777777" w:rsidR="00107D21" w:rsidRDefault="00107D21" w:rsidP="00734561">
            <w:pPr>
              <w:rPr>
                <w:rFonts w:ascii="Arial" w:hAnsi="Arial" w:cs="Arial"/>
                <w:sz w:val="16"/>
                <w:szCs w:val="16"/>
              </w:rPr>
            </w:pPr>
            <w:r>
              <w:rPr>
                <w:rFonts w:ascii="Arial" w:hAnsi="Arial" w:cs="Arial"/>
                <w:sz w:val="16"/>
                <w:szCs w:val="16"/>
              </w:rPr>
              <w:t xml:space="preserve">Moderate </w:t>
            </w:r>
          </w:p>
        </w:tc>
        <w:tc>
          <w:tcPr>
            <w:tcW w:w="2160" w:type="dxa"/>
            <w:tcBorders>
              <w:top w:val="nil"/>
              <w:left w:val="nil"/>
              <w:bottom w:val="single" w:sz="4" w:space="0" w:color="auto"/>
              <w:right w:val="single" w:sz="4" w:space="0" w:color="auto"/>
            </w:tcBorders>
            <w:shd w:val="clear" w:color="auto" w:fill="auto"/>
            <w:noWrap/>
            <w:vAlign w:val="bottom"/>
          </w:tcPr>
          <w:p w14:paraId="39900547" w14:textId="77777777" w:rsidR="00107D21" w:rsidRDefault="00107D21" w:rsidP="00734561">
            <w:pPr>
              <w:rPr>
                <w:rFonts w:ascii="Arial" w:hAnsi="Arial" w:cs="Arial"/>
                <w:sz w:val="16"/>
                <w:szCs w:val="16"/>
              </w:rPr>
            </w:pPr>
            <w:r>
              <w:rPr>
                <w:rFonts w:ascii="Arial" w:hAnsi="Arial" w:cs="Arial"/>
                <w:sz w:val="16"/>
                <w:szCs w:val="16"/>
              </w:rPr>
              <w:t xml:space="preserve">Unproven </w:t>
            </w:r>
          </w:p>
        </w:tc>
        <w:tc>
          <w:tcPr>
            <w:tcW w:w="1294" w:type="dxa"/>
            <w:tcBorders>
              <w:top w:val="nil"/>
              <w:left w:val="nil"/>
              <w:bottom w:val="single" w:sz="4" w:space="0" w:color="auto"/>
              <w:right w:val="single" w:sz="4" w:space="0" w:color="auto"/>
            </w:tcBorders>
            <w:shd w:val="clear" w:color="auto" w:fill="auto"/>
            <w:noWrap/>
            <w:vAlign w:val="bottom"/>
          </w:tcPr>
          <w:p w14:paraId="65273F32" w14:textId="77777777" w:rsidR="00107D21" w:rsidRDefault="00107D21" w:rsidP="00734561">
            <w:pPr>
              <w:rPr>
                <w:rFonts w:ascii="Arial" w:hAnsi="Arial" w:cs="Arial"/>
                <w:sz w:val="16"/>
                <w:szCs w:val="16"/>
              </w:rPr>
            </w:pPr>
            <w:r>
              <w:rPr>
                <w:rFonts w:ascii="Arial" w:hAnsi="Arial" w:cs="Arial"/>
                <w:sz w:val="16"/>
                <w:szCs w:val="16"/>
              </w:rPr>
              <w:t xml:space="preserve">None </w:t>
            </w:r>
          </w:p>
        </w:tc>
        <w:tc>
          <w:tcPr>
            <w:tcW w:w="830" w:type="dxa"/>
            <w:tcBorders>
              <w:top w:val="nil"/>
              <w:left w:val="nil"/>
              <w:bottom w:val="single" w:sz="4" w:space="0" w:color="auto"/>
              <w:right w:val="single" w:sz="4" w:space="0" w:color="auto"/>
            </w:tcBorders>
            <w:shd w:val="clear" w:color="auto" w:fill="auto"/>
            <w:noWrap/>
            <w:vAlign w:val="bottom"/>
          </w:tcPr>
          <w:p w14:paraId="2DB0492A" w14:textId="77777777" w:rsidR="00107D21" w:rsidRDefault="00107D21" w:rsidP="00734561">
            <w:pPr>
              <w:rPr>
                <w:rFonts w:ascii="Arial" w:hAnsi="Arial" w:cs="Arial"/>
                <w:sz w:val="16"/>
                <w:szCs w:val="16"/>
              </w:rPr>
            </w:pPr>
            <w:r>
              <w:rPr>
                <w:rFonts w:ascii="Arial" w:hAnsi="Arial" w:cs="Arial"/>
                <w:sz w:val="16"/>
                <w:szCs w:val="16"/>
              </w:rPr>
              <w:t xml:space="preserve">Good </w:t>
            </w:r>
          </w:p>
        </w:tc>
        <w:tc>
          <w:tcPr>
            <w:tcW w:w="1294" w:type="dxa"/>
            <w:tcBorders>
              <w:top w:val="nil"/>
              <w:left w:val="nil"/>
              <w:bottom w:val="single" w:sz="4" w:space="0" w:color="auto"/>
              <w:right w:val="single" w:sz="4" w:space="0" w:color="auto"/>
            </w:tcBorders>
            <w:shd w:val="clear" w:color="auto" w:fill="auto"/>
            <w:noWrap/>
            <w:vAlign w:val="bottom"/>
          </w:tcPr>
          <w:p w14:paraId="5EF3AE97" w14:textId="77777777" w:rsidR="00107D21" w:rsidRDefault="00107D21" w:rsidP="00734561">
            <w:pPr>
              <w:rPr>
                <w:rFonts w:ascii="Arial" w:hAnsi="Arial" w:cs="Arial"/>
                <w:sz w:val="16"/>
                <w:szCs w:val="16"/>
              </w:rPr>
            </w:pPr>
            <w:r>
              <w:rPr>
                <w:rFonts w:ascii="Arial" w:hAnsi="Arial" w:cs="Arial"/>
                <w:sz w:val="16"/>
                <w:szCs w:val="16"/>
              </w:rPr>
              <w:t xml:space="preserve">High </w:t>
            </w:r>
          </w:p>
        </w:tc>
        <w:tc>
          <w:tcPr>
            <w:tcW w:w="1792" w:type="dxa"/>
            <w:tcBorders>
              <w:top w:val="nil"/>
              <w:left w:val="nil"/>
              <w:bottom w:val="single" w:sz="4" w:space="0" w:color="auto"/>
              <w:right w:val="single" w:sz="4" w:space="0" w:color="auto"/>
            </w:tcBorders>
            <w:shd w:val="clear" w:color="auto" w:fill="auto"/>
            <w:noWrap/>
            <w:vAlign w:val="bottom"/>
          </w:tcPr>
          <w:p w14:paraId="457DCAFF" w14:textId="77777777" w:rsidR="00107D21" w:rsidRDefault="00107D21" w:rsidP="00734561">
            <w:pPr>
              <w:rPr>
                <w:rFonts w:ascii="Arial" w:hAnsi="Arial" w:cs="Arial"/>
                <w:sz w:val="16"/>
                <w:szCs w:val="16"/>
              </w:rPr>
            </w:pPr>
            <w:r>
              <w:rPr>
                <w:rFonts w:ascii="Arial" w:hAnsi="Arial" w:cs="Arial"/>
                <w:sz w:val="16"/>
                <w:szCs w:val="16"/>
              </w:rPr>
              <w:t>Trial lens set and tri</w:t>
            </w:r>
            <w:r w:rsidR="0089131B">
              <w:rPr>
                <w:rFonts w:ascii="Arial" w:hAnsi="Arial" w:cs="Arial"/>
                <w:sz w:val="16"/>
                <w:szCs w:val="16"/>
              </w:rPr>
              <w:t>a</w:t>
            </w:r>
            <w:r>
              <w:rPr>
                <w:rFonts w:ascii="Arial" w:hAnsi="Arial" w:cs="Arial"/>
                <w:sz w:val="16"/>
                <w:szCs w:val="16"/>
              </w:rPr>
              <w:t>l frame, OR phoropter, OR variable focus specs, OR readymade specs</w:t>
            </w:r>
          </w:p>
        </w:tc>
        <w:tc>
          <w:tcPr>
            <w:tcW w:w="1713" w:type="dxa"/>
            <w:tcBorders>
              <w:top w:val="nil"/>
              <w:left w:val="nil"/>
              <w:bottom w:val="single" w:sz="4" w:space="0" w:color="auto"/>
              <w:right w:val="single" w:sz="4" w:space="0" w:color="auto"/>
            </w:tcBorders>
            <w:shd w:val="clear" w:color="auto" w:fill="auto"/>
            <w:noWrap/>
            <w:vAlign w:val="bottom"/>
          </w:tcPr>
          <w:p w14:paraId="05E160F2" w14:textId="77777777" w:rsidR="00107D21" w:rsidRDefault="00107D21" w:rsidP="00734561">
            <w:pPr>
              <w:rPr>
                <w:rFonts w:ascii="Arial" w:hAnsi="Arial" w:cs="Arial"/>
                <w:sz w:val="16"/>
                <w:szCs w:val="16"/>
              </w:rPr>
            </w:pPr>
            <w:r>
              <w:rPr>
                <w:rFonts w:ascii="Arial" w:hAnsi="Arial" w:cs="Arial"/>
                <w:sz w:val="16"/>
                <w:szCs w:val="16"/>
              </w:rPr>
              <w:t xml:space="preserve">Economical </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3250E241" w14:textId="77777777" w:rsidR="00107D21" w:rsidRDefault="00107D21" w:rsidP="00734561">
            <w:pPr>
              <w:rPr>
                <w:rFonts w:ascii="Arial" w:hAnsi="Arial" w:cs="Arial"/>
                <w:sz w:val="16"/>
                <w:szCs w:val="16"/>
              </w:rPr>
            </w:pPr>
            <w:r>
              <w:rPr>
                <w:rFonts w:ascii="Arial" w:hAnsi="Arial" w:cs="Arial"/>
                <w:sz w:val="16"/>
                <w:szCs w:val="16"/>
              </w:rPr>
              <w:t>Yes – but needs validation</w:t>
            </w:r>
          </w:p>
        </w:tc>
        <w:tc>
          <w:tcPr>
            <w:tcW w:w="998" w:type="dxa"/>
            <w:tcBorders>
              <w:top w:val="nil"/>
              <w:left w:val="single" w:sz="4" w:space="0" w:color="auto"/>
              <w:bottom w:val="single" w:sz="4" w:space="0" w:color="auto"/>
              <w:right w:val="double" w:sz="6" w:space="0" w:color="auto"/>
            </w:tcBorders>
            <w:shd w:val="clear" w:color="auto" w:fill="auto"/>
            <w:vAlign w:val="bottom"/>
          </w:tcPr>
          <w:p w14:paraId="6404B63F" w14:textId="77777777" w:rsidR="00107D21" w:rsidRDefault="00107D21" w:rsidP="00734561">
            <w:pPr>
              <w:rPr>
                <w:rFonts w:ascii="Arial" w:hAnsi="Arial" w:cs="Arial"/>
                <w:sz w:val="16"/>
                <w:szCs w:val="16"/>
              </w:rPr>
            </w:pPr>
            <w:r>
              <w:rPr>
                <w:rFonts w:ascii="Arial" w:hAnsi="Arial" w:cs="Arial"/>
                <w:sz w:val="16"/>
                <w:szCs w:val="16"/>
              </w:rPr>
              <w:t>Secondary &amp; Tertiary</w:t>
            </w:r>
          </w:p>
        </w:tc>
      </w:tr>
      <w:tr w:rsidR="00107D21" w14:paraId="268E6F47" w14:textId="77777777" w:rsidTr="007D5CAD">
        <w:trPr>
          <w:trHeight w:hRule="exact" w:val="454"/>
        </w:trPr>
        <w:tc>
          <w:tcPr>
            <w:tcW w:w="1214" w:type="dxa"/>
            <w:tcBorders>
              <w:top w:val="single" w:sz="4" w:space="0" w:color="auto"/>
              <w:left w:val="double" w:sz="6" w:space="0" w:color="auto"/>
              <w:bottom w:val="single" w:sz="4" w:space="0" w:color="auto"/>
              <w:right w:val="single" w:sz="4" w:space="0" w:color="auto"/>
            </w:tcBorders>
            <w:shd w:val="clear" w:color="auto" w:fill="E6E6E6"/>
            <w:vAlign w:val="bottom"/>
          </w:tcPr>
          <w:p w14:paraId="0FACFDF5" w14:textId="77777777" w:rsidR="00107D21" w:rsidRDefault="00107D21" w:rsidP="00734561">
            <w:pPr>
              <w:rPr>
                <w:rFonts w:ascii="Arial" w:hAnsi="Arial" w:cs="Arial"/>
                <w:b/>
                <w:bCs/>
                <w:sz w:val="16"/>
                <w:szCs w:val="16"/>
              </w:rPr>
            </w:pPr>
            <w:r>
              <w:rPr>
                <w:rFonts w:ascii="Arial" w:hAnsi="Arial" w:cs="Arial"/>
                <w:b/>
                <w:bCs/>
                <w:sz w:val="16"/>
                <w:szCs w:val="16"/>
              </w:rPr>
              <w:t>Auto Refraction</w:t>
            </w:r>
          </w:p>
        </w:tc>
        <w:tc>
          <w:tcPr>
            <w:tcW w:w="1044" w:type="dxa"/>
            <w:tcBorders>
              <w:top w:val="nil"/>
              <w:left w:val="single" w:sz="4" w:space="0" w:color="auto"/>
              <w:bottom w:val="single" w:sz="4" w:space="0" w:color="auto"/>
              <w:right w:val="single" w:sz="4" w:space="0" w:color="auto"/>
            </w:tcBorders>
            <w:shd w:val="clear" w:color="auto" w:fill="auto"/>
            <w:noWrap/>
            <w:vAlign w:val="bottom"/>
          </w:tcPr>
          <w:p w14:paraId="7A975FD7" w14:textId="77777777" w:rsidR="00107D21" w:rsidRDefault="00107D21" w:rsidP="00734561">
            <w:pPr>
              <w:rPr>
                <w:rFonts w:ascii="Arial" w:hAnsi="Arial" w:cs="Arial"/>
                <w:sz w:val="16"/>
                <w:szCs w:val="16"/>
              </w:rPr>
            </w:pPr>
            <w:r>
              <w:rPr>
                <w:rFonts w:ascii="Arial" w:hAnsi="Arial" w:cs="Arial"/>
                <w:sz w:val="16"/>
                <w:szCs w:val="16"/>
              </w:rPr>
              <w:t>Objective</w:t>
            </w:r>
          </w:p>
        </w:tc>
        <w:tc>
          <w:tcPr>
            <w:tcW w:w="1005" w:type="dxa"/>
            <w:tcBorders>
              <w:top w:val="nil"/>
              <w:left w:val="nil"/>
              <w:bottom w:val="single" w:sz="4" w:space="0" w:color="auto"/>
              <w:right w:val="single" w:sz="4" w:space="0" w:color="auto"/>
            </w:tcBorders>
            <w:shd w:val="clear" w:color="auto" w:fill="auto"/>
            <w:noWrap/>
            <w:vAlign w:val="bottom"/>
          </w:tcPr>
          <w:p w14:paraId="1C44B205" w14:textId="77777777" w:rsidR="00107D21" w:rsidRDefault="00107D21" w:rsidP="00734561">
            <w:pPr>
              <w:rPr>
                <w:rFonts w:ascii="Arial" w:hAnsi="Arial" w:cs="Arial"/>
                <w:sz w:val="16"/>
                <w:szCs w:val="16"/>
              </w:rPr>
            </w:pPr>
            <w:r>
              <w:rPr>
                <w:rFonts w:ascii="Arial" w:hAnsi="Arial" w:cs="Arial"/>
                <w:sz w:val="16"/>
                <w:szCs w:val="16"/>
              </w:rPr>
              <w:t>Fast</w:t>
            </w:r>
          </w:p>
        </w:tc>
        <w:tc>
          <w:tcPr>
            <w:tcW w:w="2160" w:type="dxa"/>
            <w:tcBorders>
              <w:top w:val="nil"/>
              <w:left w:val="nil"/>
              <w:bottom w:val="single" w:sz="4" w:space="0" w:color="auto"/>
              <w:right w:val="single" w:sz="4" w:space="0" w:color="auto"/>
            </w:tcBorders>
            <w:shd w:val="clear" w:color="auto" w:fill="auto"/>
            <w:noWrap/>
            <w:vAlign w:val="bottom"/>
          </w:tcPr>
          <w:p w14:paraId="126E277C" w14:textId="77777777" w:rsidR="00107D21" w:rsidRDefault="00107D21" w:rsidP="00734561">
            <w:pPr>
              <w:rPr>
                <w:rFonts w:ascii="Arial" w:hAnsi="Arial" w:cs="Arial"/>
                <w:sz w:val="16"/>
                <w:szCs w:val="16"/>
              </w:rPr>
            </w:pPr>
            <w:r>
              <w:rPr>
                <w:rFonts w:ascii="Arial" w:hAnsi="Arial" w:cs="Arial"/>
                <w:sz w:val="16"/>
                <w:szCs w:val="16"/>
              </w:rPr>
              <w:t>Relies on both equipment and patient factors</w:t>
            </w:r>
          </w:p>
        </w:tc>
        <w:tc>
          <w:tcPr>
            <w:tcW w:w="1294" w:type="dxa"/>
            <w:tcBorders>
              <w:top w:val="nil"/>
              <w:left w:val="nil"/>
              <w:bottom w:val="single" w:sz="4" w:space="0" w:color="auto"/>
              <w:right w:val="single" w:sz="4" w:space="0" w:color="auto"/>
            </w:tcBorders>
            <w:shd w:val="clear" w:color="auto" w:fill="auto"/>
            <w:noWrap/>
            <w:vAlign w:val="bottom"/>
          </w:tcPr>
          <w:p w14:paraId="26ED8655" w14:textId="77777777" w:rsidR="00107D21" w:rsidRDefault="00107D21" w:rsidP="00734561">
            <w:pPr>
              <w:rPr>
                <w:rFonts w:ascii="Arial" w:hAnsi="Arial" w:cs="Arial"/>
                <w:sz w:val="16"/>
                <w:szCs w:val="16"/>
              </w:rPr>
            </w:pPr>
            <w:r>
              <w:rPr>
                <w:rFonts w:ascii="Arial" w:hAnsi="Arial" w:cs="Arial"/>
                <w:sz w:val="16"/>
                <w:szCs w:val="16"/>
              </w:rPr>
              <w:t>Mains</w:t>
            </w:r>
          </w:p>
        </w:tc>
        <w:tc>
          <w:tcPr>
            <w:tcW w:w="830" w:type="dxa"/>
            <w:tcBorders>
              <w:top w:val="nil"/>
              <w:left w:val="nil"/>
              <w:bottom w:val="single" w:sz="4" w:space="0" w:color="auto"/>
              <w:right w:val="single" w:sz="4" w:space="0" w:color="auto"/>
            </w:tcBorders>
            <w:shd w:val="clear" w:color="auto" w:fill="auto"/>
            <w:noWrap/>
            <w:vAlign w:val="bottom"/>
          </w:tcPr>
          <w:p w14:paraId="01472CE5" w14:textId="77777777" w:rsidR="00107D21" w:rsidRDefault="00107D21" w:rsidP="00734561">
            <w:pPr>
              <w:rPr>
                <w:rFonts w:ascii="Arial" w:hAnsi="Arial" w:cs="Arial"/>
                <w:sz w:val="16"/>
                <w:szCs w:val="16"/>
              </w:rPr>
            </w:pPr>
            <w:r>
              <w:rPr>
                <w:rFonts w:ascii="Arial" w:hAnsi="Arial" w:cs="Arial"/>
                <w:sz w:val="16"/>
                <w:szCs w:val="16"/>
              </w:rPr>
              <w:t>Low</w:t>
            </w:r>
          </w:p>
        </w:tc>
        <w:tc>
          <w:tcPr>
            <w:tcW w:w="1294" w:type="dxa"/>
            <w:tcBorders>
              <w:top w:val="nil"/>
              <w:left w:val="nil"/>
              <w:bottom w:val="single" w:sz="4" w:space="0" w:color="auto"/>
              <w:right w:val="single" w:sz="4" w:space="0" w:color="auto"/>
            </w:tcBorders>
            <w:shd w:val="clear" w:color="auto" w:fill="auto"/>
            <w:noWrap/>
            <w:vAlign w:val="bottom"/>
          </w:tcPr>
          <w:p w14:paraId="229201A5" w14:textId="77777777" w:rsidR="00107D21" w:rsidRDefault="00107D21" w:rsidP="00734561">
            <w:pPr>
              <w:rPr>
                <w:rFonts w:ascii="Arial" w:hAnsi="Arial" w:cs="Arial"/>
                <w:sz w:val="16"/>
                <w:szCs w:val="16"/>
              </w:rPr>
            </w:pPr>
            <w:r>
              <w:rPr>
                <w:rFonts w:ascii="Arial" w:hAnsi="Arial" w:cs="Arial"/>
                <w:sz w:val="16"/>
                <w:szCs w:val="16"/>
              </w:rPr>
              <w:t>Basic</w:t>
            </w:r>
          </w:p>
        </w:tc>
        <w:tc>
          <w:tcPr>
            <w:tcW w:w="1792" w:type="dxa"/>
            <w:tcBorders>
              <w:top w:val="nil"/>
              <w:left w:val="nil"/>
              <w:bottom w:val="single" w:sz="4" w:space="0" w:color="auto"/>
              <w:right w:val="single" w:sz="4" w:space="0" w:color="auto"/>
            </w:tcBorders>
            <w:shd w:val="clear" w:color="auto" w:fill="auto"/>
            <w:noWrap/>
            <w:vAlign w:val="bottom"/>
          </w:tcPr>
          <w:p w14:paraId="5655D01D" w14:textId="77777777" w:rsidR="00107D21" w:rsidRDefault="00107D21" w:rsidP="00734561">
            <w:pPr>
              <w:rPr>
                <w:rFonts w:ascii="Arial" w:hAnsi="Arial" w:cs="Arial"/>
                <w:sz w:val="16"/>
                <w:szCs w:val="16"/>
              </w:rPr>
            </w:pPr>
            <w:r>
              <w:rPr>
                <w:rFonts w:ascii="Arial" w:hAnsi="Arial" w:cs="Arial"/>
                <w:sz w:val="16"/>
                <w:szCs w:val="16"/>
              </w:rPr>
              <w:t>Auto-refractor</w:t>
            </w:r>
          </w:p>
        </w:tc>
        <w:tc>
          <w:tcPr>
            <w:tcW w:w="1713" w:type="dxa"/>
            <w:tcBorders>
              <w:top w:val="nil"/>
              <w:left w:val="nil"/>
              <w:bottom w:val="single" w:sz="4" w:space="0" w:color="auto"/>
              <w:right w:val="single" w:sz="4" w:space="0" w:color="auto"/>
            </w:tcBorders>
            <w:shd w:val="clear" w:color="auto" w:fill="auto"/>
            <w:noWrap/>
            <w:vAlign w:val="bottom"/>
          </w:tcPr>
          <w:p w14:paraId="351DBE37" w14:textId="77777777" w:rsidR="00107D21" w:rsidRDefault="00107D21" w:rsidP="00734561">
            <w:pPr>
              <w:rPr>
                <w:rFonts w:ascii="Arial" w:hAnsi="Arial" w:cs="Arial"/>
                <w:sz w:val="16"/>
                <w:szCs w:val="16"/>
              </w:rPr>
            </w:pPr>
            <w:r>
              <w:rPr>
                <w:rFonts w:ascii="Arial" w:hAnsi="Arial" w:cs="Arial"/>
                <w:sz w:val="16"/>
                <w:szCs w:val="16"/>
              </w:rPr>
              <w:t>Expensive</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511725B0" w14:textId="77777777" w:rsidR="00107D21" w:rsidRDefault="00107D21" w:rsidP="00734561">
            <w:pPr>
              <w:rPr>
                <w:rFonts w:ascii="Arial" w:hAnsi="Arial" w:cs="Arial"/>
                <w:sz w:val="16"/>
                <w:szCs w:val="16"/>
              </w:rPr>
            </w:pPr>
            <w:r>
              <w:rPr>
                <w:rFonts w:ascii="Arial" w:hAnsi="Arial" w:cs="Arial"/>
                <w:sz w:val="16"/>
                <w:szCs w:val="16"/>
              </w:rPr>
              <w:t>No</w:t>
            </w:r>
          </w:p>
        </w:tc>
        <w:tc>
          <w:tcPr>
            <w:tcW w:w="998" w:type="dxa"/>
            <w:tcBorders>
              <w:top w:val="nil"/>
              <w:left w:val="single" w:sz="4" w:space="0" w:color="auto"/>
              <w:bottom w:val="single" w:sz="4" w:space="0" w:color="auto"/>
              <w:right w:val="double" w:sz="6" w:space="0" w:color="auto"/>
            </w:tcBorders>
            <w:shd w:val="clear" w:color="auto" w:fill="auto"/>
            <w:vAlign w:val="bottom"/>
          </w:tcPr>
          <w:p w14:paraId="000DA563" w14:textId="77777777" w:rsidR="00107D21" w:rsidRDefault="00107D21" w:rsidP="00734561">
            <w:pPr>
              <w:rPr>
                <w:rFonts w:ascii="Arial" w:hAnsi="Arial" w:cs="Arial"/>
                <w:sz w:val="16"/>
                <w:szCs w:val="16"/>
              </w:rPr>
            </w:pPr>
            <w:r>
              <w:rPr>
                <w:rFonts w:ascii="Arial" w:hAnsi="Arial" w:cs="Arial"/>
                <w:sz w:val="16"/>
                <w:szCs w:val="16"/>
              </w:rPr>
              <w:t>Secondary &amp; Tertiary</w:t>
            </w:r>
          </w:p>
        </w:tc>
      </w:tr>
      <w:tr w:rsidR="00107D21" w14:paraId="5E556433" w14:textId="77777777" w:rsidTr="007D5CAD">
        <w:trPr>
          <w:trHeight w:hRule="exact" w:val="567"/>
        </w:trPr>
        <w:tc>
          <w:tcPr>
            <w:tcW w:w="1214" w:type="dxa"/>
            <w:tcBorders>
              <w:top w:val="single" w:sz="4" w:space="0" w:color="auto"/>
              <w:left w:val="double" w:sz="6" w:space="0" w:color="auto"/>
              <w:bottom w:val="double" w:sz="6" w:space="0" w:color="auto"/>
              <w:right w:val="single" w:sz="4" w:space="0" w:color="auto"/>
            </w:tcBorders>
            <w:shd w:val="clear" w:color="auto" w:fill="E6E6E6"/>
            <w:vAlign w:val="bottom"/>
          </w:tcPr>
          <w:p w14:paraId="414FC5FE" w14:textId="77777777" w:rsidR="00107D21" w:rsidRDefault="00107D21" w:rsidP="00734561">
            <w:pPr>
              <w:rPr>
                <w:rFonts w:ascii="Arial" w:hAnsi="Arial" w:cs="Arial"/>
                <w:b/>
                <w:bCs/>
                <w:sz w:val="16"/>
                <w:szCs w:val="16"/>
              </w:rPr>
            </w:pPr>
            <w:r>
              <w:rPr>
                <w:rFonts w:ascii="Arial" w:hAnsi="Arial" w:cs="Arial"/>
                <w:b/>
                <w:bCs/>
                <w:sz w:val="16"/>
                <w:szCs w:val="16"/>
              </w:rPr>
              <w:t>Portable Auto Refraction</w:t>
            </w:r>
          </w:p>
        </w:tc>
        <w:tc>
          <w:tcPr>
            <w:tcW w:w="1044" w:type="dxa"/>
            <w:tcBorders>
              <w:top w:val="single" w:sz="4" w:space="0" w:color="auto"/>
              <w:left w:val="single" w:sz="4" w:space="0" w:color="auto"/>
              <w:bottom w:val="double" w:sz="6" w:space="0" w:color="auto"/>
              <w:right w:val="single" w:sz="4" w:space="0" w:color="auto"/>
            </w:tcBorders>
            <w:shd w:val="clear" w:color="auto" w:fill="auto"/>
            <w:noWrap/>
            <w:vAlign w:val="bottom"/>
          </w:tcPr>
          <w:p w14:paraId="2C6B8887" w14:textId="77777777" w:rsidR="00107D21" w:rsidRDefault="00107D21" w:rsidP="00734561">
            <w:pPr>
              <w:rPr>
                <w:rFonts w:ascii="Arial" w:hAnsi="Arial" w:cs="Arial"/>
                <w:sz w:val="16"/>
                <w:szCs w:val="16"/>
              </w:rPr>
            </w:pPr>
            <w:r>
              <w:rPr>
                <w:rFonts w:ascii="Arial" w:hAnsi="Arial" w:cs="Arial"/>
                <w:sz w:val="16"/>
                <w:szCs w:val="16"/>
              </w:rPr>
              <w:t>Objective</w:t>
            </w:r>
          </w:p>
        </w:tc>
        <w:tc>
          <w:tcPr>
            <w:tcW w:w="1005" w:type="dxa"/>
            <w:tcBorders>
              <w:top w:val="single" w:sz="4" w:space="0" w:color="auto"/>
              <w:left w:val="nil"/>
              <w:bottom w:val="double" w:sz="6" w:space="0" w:color="auto"/>
              <w:right w:val="single" w:sz="4" w:space="0" w:color="auto"/>
            </w:tcBorders>
            <w:shd w:val="clear" w:color="auto" w:fill="auto"/>
            <w:noWrap/>
            <w:vAlign w:val="bottom"/>
          </w:tcPr>
          <w:p w14:paraId="3461620F" w14:textId="77777777" w:rsidR="00107D21" w:rsidRDefault="00107D21" w:rsidP="00734561">
            <w:pPr>
              <w:rPr>
                <w:rFonts w:ascii="Arial" w:hAnsi="Arial" w:cs="Arial"/>
                <w:sz w:val="16"/>
                <w:szCs w:val="16"/>
              </w:rPr>
            </w:pPr>
            <w:r>
              <w:rPr>
                <w:rFonts w:ascii="Arial" w:hAnsi="Arial" w:cs="Arial"/>
                <w:sz w:val="16"/>
                <w:szCs w:val="16"/>
              </w:rPr>
              <w:t>Fast</w:t>
            </w:r>
          </w:p>
        </w:tc>
        <w:tc>
          <w:tcPr>
            <w:tcW w:w="2160" w:type="dxa"/>
            <w:tcBorders>
              <w:top w:val="single" w:sz="4" w:space="0" w:color="auto"/>
              <w:left w:val="nil"/>
              <w:bottom w:val="double" w:sz="6" w:space="0" w:color="auto"/>
              <w:right w:val="single" w:sz="4" w:space="0" w:color="auto"/>
            </w:tcBorders>
            <w:shd w:val="clear" w:color="auto" w:fill="auto"/>
            <w:noWrap/>
            <w:vAlign w:val="bottom"/>
          </w:tcPr>
          <w:p w14:paraId="16FBAA13" w14:textId="77777777" w:rsidR="00107D21" w:rsidRDefault="00107D21" w:rsidP="00734561">
            <w:pPr>
              <w:rPr>
                <w:rFonts w:ascii="Arial" w:hAnsi="Arial" w:cs="Arial"/>
                <w:sz w:val="16"/>
                <w:szCs w:val="16"/>
              </w:rPr>
            </w:pPr>
            <w:r>
              <w:rPr>
                <w:rFonts w:ascii="Arial" w:hAnsi="Arial" w:cs="Arial"/>
                <w:sz w:val="16"/>
                <w:szCs w:val="16"/>
              </w:rPr>
              <w:t>Relies on both equipment and patient factors</w:t>
            </w:r>
          </w:p>
        </w:tc>
        <w:tc>
          <w:tcPr>
            <w:tcW w:w="1294" w:type="dxa"/>
            <w:tcBorders>
              <w:top w:val="single" w:sz="4" w:space="0" w:color="auto"/>
              <w:left w:val="nil"/>
              <w:bottom w:val="double" w:sz="6" w:space="0" w:color="auto"/>
              <w:right w:val="single" w:sz="4" w:space="0" w:color="auto"/>
            </w:tcBorders>
            <w:shd w:val="clear" w:color="auto" w:fill="auto"/>
            <w:noWrap/>
            <w:vAlign w:val="bottom"/>
          </w:tcPr>
          <w:p w14:paraId="4FB85F76" w14:textId="77777777" w:rsidR="00107D21" w:rsidRDefault="00107D21" w:rsidP="00734561">
            <w:pPr>
              <w:rPr>
                <w:rFonts w:ascii="Arial" w:hAnsi="Arial" w:cs="Arial"/>
                <w:sz w:val="16"/>
                <w:szCs w:val="16"/>
              </w:rPr>
            </w:pPr>
            <w:r>
              <w:rPr>
                <w:rFonts w:ascii="Arial" w:hAnsi="Arial" w:cs="Arial"/>
                <w:sz w:val="16"/>
                <w:szCs w:val="16"/>
              </w:rPr>
              <w:t>Mains or batteries</w:t>
            </w:r>
          </w:p>
        </w:tc>
        <w:tc>
          <w:tcPr>
            <w:tcW w:w="830" w:type="dxa"/>
            <w:tcBorders>
              <w:top w:val="single" w:sz="4" w:space="0" w:color="auto"/>
              <w:left w:val="nil"/>
              <w:bottom w:val="double" w:sz="6" w:space="0" w:color="auto"/>
              <w:right w:val="single" w:sz="4" w:space="0" w:color="auto"/>
            </w:tcBorders>
            <w:shd w:val="clear" w:color="auto" w:fill="auto"/>
            <w:noWrap/>
            <w:vAlign w:val="bottom"/>
          </w:tcPr>
          <w:p w14:paraId="6F33136C" w14:textId="77777777" w:rsidR="00107D21" w:rsidRDefault="00107D21" w:rsidP="00734561">
            <w:pPr>
              <w:rPr>
                <w:rFonts w:ascii="Arial" w:hAnsi="Arial" w:cs="Arial"/>
                <w:sz w:val="16"/>
                <w:szCs w:val="16"/>
              </w:rPr>
            </w:pPr>
            <w:r>
              <w:rPr>
                <w:rFonts w:ascii="Arial" w:hAnsi="Arial" w:cs="Arial"/>
                <w:sz w:val="16"/>
                <w:szCs w:val="16"/>
              </w:rPr>
              <w:t xml:space="preserve">Good </w:t>
            </w:r>
          </w:p>
        </w:tc>
        <w:tc>
          <w:tcPr>
            <w:tcW w:w="1294" w:type="dxa"/>
            <w:tcBorders>
              <w:top w:val="single" w:sz="4" w:space="0" w:color="auto"/>
              <w:left w:val="nil"/>
              <w:bottom w:val="double" w:sz="6" w:space="0" w:color="auto"/>
              <w:right w:val="single" w:sz="4" w:space="0" w:color="auto"/>
            </w:tcBorders>
            <w:shd w:val="clear" w:color="auto" w:fill="auto"/>
            <w:noWrap/>
            <w:vAlign w:val="bottom"/>
          </w:tcPr>
          <w:p w14:paraId="157D031C" w14:textId="77777777" w:rsidR="00107D21" w:rsidRDefault="00107D21" w:rsidP="00734561">
            <w:pPr>
              <w:rPr>
                <w:rFonts w:ascii="Arial" w:hAnsi="Arial" w:cs="Arial"/>
                <w:sz w:val="16"/>
                <w:szCs w:val="16"/>
              </w:rPr>
            </w:pPr>
            <w:r>
              <w:rPr>
                <w:rFonts w:ascii="Arial" w:hAnsi="Arial" w:cs="Arial"/>
                <w:sz w:val="16"/>
                <w:szCs w:val="16"/>
              </w:rPr>
              <w:t>Basic</w:t>
            </w:r>
          </w:p>
        </w:tc>
        <w:tc>
          <w:tcPr>
            <w:tcW w:w="1792" w:type="dxa"/>
            <w:tcBorders>
              <w:top w:val="single" w:sz="4" w:space="0" w:color="auto"/>
              <w:left w:val="nil"/>
              <w:bottom w:val="double" w:sz="6" w:space="0" w:color="auto"/>
              <w:right w:val="single" w:sz="4" w:space="0" w:color="auto"/>
            </w:tcBorders>
            <w:shd w:val="clear" w:color="auto" w:fill="auto"/>
            <w:noWrap/>
            <w:vAlign w:val="bottom"/>
          </w:tcPr>
          <w:p w14:paraId="77ECF9CC" w14:textId="77777777" w:rsidR="00107D21" w:rsidRDefault="00107D21" w:rsidP="00734561">
            <w:pPr>
              <w:rPr>
                <w:rFonts w:ascii="Arial" w:hAnsi="Arial" w:cs="Arial"/>
                <w:sz w:val="16"/>
                <w:szCs w:val="16"/>
              </w:rPr>
            </w:pPr>
            <w:r>
              <w:rPr>
                <w:rFonts w:ascii="Arial" w:hAnsi="Arial" w:cs="Arial"/>
                <w:sz w:val="16"/>
                <w:szCs w:val="16"/>
              </w:rPr>
              <w:t>Portable auto-refractor</w:t>
            </w:r>
          </w:p>
        </w:tc>
        <w:tc>
          <w:tcPr>
            <w:tcW w:w="1713" w:type="dxa"/>
            <w:tcBorders>
              <w:top w:val="single" w:sz="4" w:space="0" w:color="auto"/>
              <w:left w:val="nil"/>
              <w:bottom w:val="double" w:sz="6" w:space="0" w:color="auto"/>
              <w:right w:val="single" w:sz="4" w:space="0" w:color="auto"/>
            </w:tcBorders>
            <w:shd w:val="clear" w:color="auto" w:fill="auto"/>
            <w:noWrap/>
            <w:vAlign w:val="bottom"/>
          </w:tcPr>
          <w:p w14:paraId="593802E4" w14:textId="77777777" w:rsidR="00107D21" w:rsidRDefault="00107D21" w:rsidP="00734561">
            <w:pPr>
              <w:rPr>
                <w:rFonts w:ascii="Arial" w:hAnsi="Arial" w:cs="Arial"/>
                <w:sz w:val="16"/>
                <w:szCs w:val="16"/>
              </w:rPr>
            </w:pPr>
            <w:r>
              <w:rPr>
                <w:rFonts w:ascii="Arial" w:hAnsi="Arial" w:cs="Arial"/>
                <w:sz w:val="16"/>
                <w:szCs w:val="16"/>
              </w:rPr>
              <w:t>Expensive</w:t>
            </w:r>
          </w:p>
        </w:tc>
        <w:tc>
          <w:tcPr>
            <w:tcW w:w="1196" w:type="dxa"/>
            <w:tcBorders>
              <w:top w:val="single" w:sz="4" w:space="0" w:color="auto"/>
              <w:left w:val="nil"/>
              <w:bottom w:val="double" w:sz="6" w:space="0" w:color="auto"/>
              <w:right w:val="single" w:sz="4" w:space="0" w:color="auto"/>
            </w:tcBorders>
            <w:shd w:val="clear" w:color="auto" w:fill="auto"/>
            <w:noWrap/>
            <w:vAlign w:val="bottom"/>
          </w:tcPr>
          <w:p w14:paraId="54D3C15D" w14:textId="77777777" w:rsidR="00107D21" w:rsidRDefault="00107D21" w:rsidP="00734561">
            <w:pPr>
              <w:rPr>
                <w:rFonts w:ascii="Arial" w:hAnsi="Arial" w:cs="Arial"/>
                <w:sz w:val="16"/>
                <w:szCs w:val="16"/>
              </w:rPr>
            </w:pPr>
            <w:r>
              <w:rPr>
                <w:rFonts w:ascii="Arial" w:hAnsi="Arial" w:cs="Arial"/>
                <w:sz w:val="16"/>
                <w:szCs w:val="16"/>
              </w:rPr>
              <w:t>No</w:t>
            </w:r>
          </w:p>
        </w:tc>
        <w:tc>
          <w:tcPr>
            <w:tcW w:w="998" w:type="dxa"/>
            <w:tcBorders>
              <w:top w:val="single" w:sz="4" w:space="0" w:color="auto"/>
              <w:left w:val="single" w:sz="4" w:space="0" w:color="auto"/>
              <w:bottom w:val="double" w:sz="6" w:space="0" w:color="auto"/>
              <w:right w:val="double" w:sz="6" w:space="0" w:color="auto"/>
            </w:tcBorders>
            <w:shd w:val="clear" w:color="auto" w:fill="auto"/>
            <w:vAlign w:val="bottom"/>
          </w:tcPr>
          <w:p w14:paraId="5AADF323" w14:textId="77777777" w:rsidR="00107D21" w:rsidRDefault="00107D21" w:rsidP="00734561">
            <w:pPr>
              <w:rPr>
                <w:rFonts w:ascii="Arial" w:hAnsi="Arial" w:cs="Arial"/>
                <w:sz w:val="16"/>
                <w:szCs w:val="16"/>
              </w:rPr>
            </w:pPr>
            <w:r>
              <w:rPr>
                <w:rFonts w:ascii="Arial" w:hAnsi="Arial" w:cs="Arial"/>
                <w:sz w:val="16"/>
                <w:szCs w:val="16"/>
              </w:rPr>
              <w:t>Secondary &amp; Tertiary</w:t>
            </w:r>
          </w:p>
        </w:tc>
      </w:tr>
    </w:tbl>
    <w:p w14:paraId="0CF1D43E" w14:textId="77777777" w:rsidR="007D5CAD" w:rsidRDefault="007D5CAD" w:rsidP="00734561">
      <w:pPr>
        <w:spacing w:before="360" w:after="240"/>
        <w:rPr>
          <w:rFonts w:ascii="Arial" w:hAnsi="Arial" w:cs="Arial"/>
          <w:sz w:val="20"/>
          <w:szCs w:val="20"/>
        </w:rPr>
      </w:pPr>
    </w:p>
    <w:p w14:paraId="34680E97" w14:textId="77777777" w:rsidR="00107D21" w:rsidRDefault="007D5CAD" w:rsidP="00734561">
      <w:pPr>
        <w:spacing w:before="360" w:after="240"/>
        <w:rPr>
          <w:rFonts w:ascii="Arial" w:hAnsi="Arial" w:cs="Arial"/>
          <w:sz w:val="20"/>
          <w:szCs w:val="20"/>
        </w:rPr>
      </w:pPr>
      <w:r>
        <w:rPr>
          <w:rFonts w:ascii="Arial" w:hAnsi="Arial" w:cs="Arial"/>
          <w:sz w:val="20"/>
          <w:szCs w:val="20"/>
        </w:rPr>
        <w:br w:type="page"/>
      </w:r>
      <w:r w:rsidR="00107D21">
        <w:rPr>
          <w:rFonts w:ascii="Arial" w:hAnsi="Arial" w:cs="Arial"/>
          <w:sz w:val="20"/>
          <w:szCs w:val="20"/>
        </w:rPr>
        <w:t xml:space="preserve">The following facility options exist for custom-making spectacles. The variables listed across the top of the table can be given different weight by each jurisdiction in choosing the equipment option/s that best suits their situation. Costs are estimated in </w:t>
      </w:r>
      <w:r w:rsidR="00107D21" w:rsidRPr="00737E8D">
        <w:rPr>
          <w:rFonts w:ascii="Arial" w:hAnsi="Arial" w:cs="Arial"/>
          <w:b/>
          <w:sz w:val="20"/>
          <w:szCs w:val="20"/>
        </w:rPr>
        <w:t>Annex 5</w:t>
      </w:r>
      <w:r w:rsidR="00107D21">
        <w:rPr>
          <w:rFonts w:ascii="Arial" w:hAnsi="Arial" w:cs="Arial"/>
          <w:sz w:val="20"/>
          <w:szCs w:val="20"/>
        </w:rPr>
        <w:t>.</w:t>
      </w:r>
    </w:p>
    <w:tbl>
      <w:tblPr>
        <w:tblW w:w="14623" w:type="dxa"/>
        <w:tblInd w:w="85" w:type="dxa"/>
        <w:tblLook w:val="0000" w:firstRow="0" w:lastRow="0" w:firstColumn="0" w:lastColumn="0" w:noHBand="0" w:noVBand="0"/>
      </w:tblPr>
      <w:tblGrid>
        <w:gridCol w:w="1866"/>
        <w:gridCol w:w="1985"/>
        <w:gridCol w:w="1157"/>
        <w:gridCol w:w="1259"/>
        <w:gridCol w:w="999"/>
        <w:gridCol w:w="1546"/>
        <w:gridCol w:w="1276"/>
        <w:gridCol w:w="850"/>
        <w:gridCol w:w="1239"/>
        <w:gridCol w:w="1312"/>
        <w:gridCol w:w="1134"/>
      </w:tblGrid>
      <w:tr w:rsidR="00107D21" w14:paraId="32ADD9BD" w14:textId="77777777" w:rsidTr="00734561">
        <w:trPr>
          <w:trHeight w:hRule="exact" w:val="851"/>
        </w:trPr>
        <w:tc>
          <w:tcPr>
            <w:tcW w:w="1866" w:type="dxa"/>
            <w:tcBorders>
              <w:top w:val="double" w:sz="6" w:space="0" w:color="auto"/>
              <w:left w:val="double" w:sz="6" w:space="0" w:color="auto"/>
              <w:bottom w:val="single" w:sz="4" w:space="0" w:color="auto"/>
              <w:right w:val="single" w:sz="4" w:space="0" w:color="auto"/>
            </w:tcBorders>
            <w:shd w:val="clear" w:color="auto" w:fill="E6E6E6"/>
            <w:vAlign w:val="bottom"/>
          </w:tcPr>
          <w:p w14:paraId="170475F3" w14:textId="77777777" w:rsidR="00107D21" w:rsidRDefault="00107D21" w:rsidP="00734561">
            <w:pPr>
              <w:rPr>
                <w:rFonts w:ascii="Arial" w:hAnsi="Arial" w:cs="Arial"/>
                <w:b/>
                <w:bCs/>
                <w:sz w:val="16"/>
                <w:szCs w:val="16"/>
              </w:rPr>
            </w:pPr>
            <w:r>
              <w:rPr>
                <w:rFonts w:ascii="Arial" w:hAnsi="Arial" w:cs="Arial"/>
                <w:b/>
                <w:bCs/>
                <w:sz w:val="16"/>
                <w:szCs w:val="16"/>
              </w:rPr>
              <w:t>Type of facility</w:t>
            </w:r>
          </w:p>
        </w:tc>
        <w:tc>
          <w:tcPr>
            <w:tcW w:w="1985" w:type="dxa"/>
            <w:tcBorders>
              <w:top w:val="double" w:sz="6" w:space="0" w:color="auto"/>
              <w:left w:val="single" w:sz="4" w:space="0" w:color="auto"/>
              <w:bottom w:val="single" w:sz="4" w:space="0" w:color="auto"/>
              <w:right w:val="single" w:sz="4" w:space="0" w:color="auto"/>
            </w:tcBorders>
            <w:shd w:val="clear" w:color="auto" w:fill="E6E6E6"/>
            <w:vAlign w:val="bottom"/>
          </w:tcPr>
          <w:p w14:paraId="212D9C82" w14:textId="77777777" w:rsidR="00107D21" w:rsidRDefault="00107D21" w:rsidP="00734561">
            <w:pPr>
              <w:rPr>
                <w:rFonts w:ascii="Arial" w:hAnsi="Arial" w:cs="Arial"/>
                <w:b/>
                <w:bCs/>
                <w:sz w:val="16"/>
                <w:szCs w:val="16"/>
              </w:rPr>
            </w:pPr>
            <w:r>
              <w:rPr>
                <w:rFonts w:ascii="Arial" w:hAnsi="Arial" w:cs="Arial"/>
                <w:b/>
                <w:bCs/>
                <w:sz w:val="16"/>
                <w:szCs w:val="16"/>
              </w:rPr>
              <w:t>Cost of facility</w:t>
            </w:r>
          </w:p>
        </w:tc>
        <w:tc>
          <w:tcPr>
            <w:tcW w:w="1157" w:type="dxa"/>
            <w:tcBorders>
              <w:top w:val="double" w:sz="6" w:space="0" w:color="auto"/>
              <w:left w:val="single" w:sz="4" w:space="0" w:color="auto"/>
              <w:bottom w:val="single" w:sz="4" w:space="0" w:color="auto"/>
              <w:right w:val="single" w:sz="4" w:space="0" w:color="auto"/>
            </w:tcBorders>
            <w:shd w:val="clear" w:color="auto" w:fill="E6E6E6"/>
            <w:vAlign w:val="bottom"/>
          </w:tcPr>
          <w:p w14:paraId="6DD9E7AA" w14:textId="77777777" w:rsidR="00107D21" w:rsidRDefault="00107D21" w:rsidP="00734561">
            <w:pPr>
              <w:rPr>
                <w:rFonts w:ascii="Arial" w:hAnsi="Arial" w:cs="Arial"/>
                <w:b/>
                <w:bCs/>
                <w:sz w:val="16"/>
                <w:szCs w:val="16"/>
              </w:rPr>
            </w:pPr>
            <w:r>
              <w:rPr>
                <w:rFonts w:ascii="Arial" w:hAnsi="Arial" w:cs="Arial"/>
                <w:b/>
                <w:bCs/>
                <w:sz w:val="16"/>
                <w:szCs w:val="16"/>
              </w:rPr>
              <w:t>Cost of equipment</w:t>
            </w:r>
          </w:p>
        </w:tc>
        <w:tc>
          <w:tcPr>
            <w:tcW w:w="1259" w:type="dxa"/>
            <w:tcBorders>
              <w:top w:val="double" w:sz="6" w:space="0" w:color="auto"/>
              <w:left w:val="single" w:sz="4" w:space="0" w:color="auto"/>
              <w:bottom w:val="single" w:sz="4" w:space="0" w:color="auto"/>
              <w:right w:val="single" w:sz="4" w:space="0" w:color="auto"/>
            </w:tcBorders>
            <w:shd w:val="clear" w:color="auto" w:fill="E6E6E6"/>
            <w:vAlign w:val="bottom"/>
          </w:tcPr>
          <w:p w14:paraId="5B9946B0" w14:textId="77777777" w:rsidR="00107D21" w:rsidRDefault="00107D21" w:rsidP="00734561">
            <w:pPr>
              <w:rPr>
                <w:rFonts w:ascii="Arial" w:hAnsi="Arial" w:cs="Arial"/>
                <w:b/>
                <w:bCs/>
                <w:sz w:val="16"/>
                <w:szCs w:val="16"/>
              </w:rPr>
            </w:pPr>
            <w:r>
              <w:rPr>
                <w:rFonts w:ascii="Arial" w:hAnsi="Arial" w:cs="Arial"/>
                <w:b/>
                <w:bCs/>
                <w:sz w:val="16"/>
                <w:szCs w:val="16"/>
              </w:rPr>
              <w:t>Cost of consumables</w:t>
            </w:r>
          </w:p>
        </w:tc>
        <w:tc>
          <w:tcPr>
            <w:tcW w:w="999" w:type="dxa"/>
            <w:tcBorders>
              <w:top w:val="double" w:sz="6" w:space="0" w:color="auto"/>
              <w:left w:val="single" w:sz="4" w:space="0" w:color="auto"/>
              <w:bottom w:val="single" w:sz="4" w:space="0" w:color="auto"/>
              <w:right w:val="single" w:sz="4" w:space="0" w:color="auto"/>
            </w:tcBorders>
            <w:shd w:val="clear" w:color="auto" w:fill="E6E6E6"/>
            <w:vAlign w:val="bottom"/>
          </w:tcPr>
          <w:p w14:paraId="2239B75D" w14:textId="77777777" w:rsidR="00107D21" w:rsidRDefault="00107D21" w:rsidP="00734561">
            <w:pPr>
              <w:rPr>
                <w:rFonts w:ascii="Arial" w:hAnsi="Arial" w:cs="Arial"/>
                <w:b/>
                <w:bCs/>
                <w:sz w:val="16"/>
                <w:szCs w:val="16"/>
              </w:rPr>
            </w:pPr>
            <w:r>
              <w:rPr>
                <w:rFonts w:ascii="Arial" w:hAnsi="Arial" w:cs="Arial"/>
                <w:b/>
                <w:bCs/>
                <w:sz w:val="16"/>
                <w:szCs w:val="16"/>
              </w:rPr>
              <w:t>Flexibility</w:t>
            </w:r>
          </w:p>
        </w:tc>
        <w:tc>
          <w:tcPr>
            <w:tcW w:w="1546" w:type="dxa"/>
            <w:tcBorders>
              <w:top w:val="double" w:sz="6" w:space="0" w:color="auto"/>
              <w:left w:val="single" w:sz="4" w:space="0" w:color="auto"/>
              <w:bottom w:val="single" w:sz="4" w:space="0" w:color="auto"/>
              <w:right w:val="single" w:sz="4" w:space="0" w:color="auto"/>
            </w:tcBorders>
            <w:shd w:val="clear" w:color="auto" w:fill="E6E6E6"/>
            <w:vAlign w:val="bottom"/>
          </w:tcPr>
          <w:p w14:paraId="1B3C3411" w14:textId="77777777" w:rsidR="00107D21" w:rsidRDefault="00107D21" w:rsidP="00734561">
            <w:pPr>
              <w:rPr>
                <w:rFonts w:ascii="Arial" w:hAnsi="Arial" w:cs="Arial"/>
                <w:b/>
                <w:bCs/>
                <w:sz w:val="16"/>
                <w:szCs w:val="16"/>
              </w:rPr>
            </w:pPr>
            <w:r>
              <w:rPr>
                <w:rFonts w:ascii="Arial" w:hAnsi="Arial" w:cs="Arial"/>
                <w:b/>
                <w:bCs/>
                <w:sz w:val="16"/>
                <w:szCs w:val="16"/>
              </w:rPr>
              <w:t>Water</w:t>
            </w:r>
          </w:p>
        </w:tc>
        <w:tc>
          <w:tcPr>
            <w:tcW w:w="1276" w:type="dxa"/>
            <w:tcBorders>
              <w:top w:val="double" w:sz="6" w:space="0" w:color="auto"/>
              <w:left w:val="single" w:sz="4" w:space="0" w:color="auto"/>
              <w:bottom w:val="single" w:sz="4" w:space="0" w:color="auto"/>
              <w:right w:val="single" w:sz="4" w:space="0" w:color="auto"/>
            </w:tcBorders>
            <w:shd w:val="clear" w:color="auto" w:fill="E6E6E6"/>
            <w:vAlign w:val="bottom"/>
          </w:tcPr>
          <w:p w14:paraId="6FA63C60" w14:textId="77777777" w:rsidR="00107D21" w:rsidRDefault="00107D21" w:rsidP="00734561">
            <w:pPr>
              <w:rPr>
                <w:rFonts w:ascii="Arial" w:hAnsi="Arial" w:cs="Arial"/>
                <w:b/>
                <w:bCs/>
                <w:sz w:val="16"/>
                <w:szCs w:val="16"/>
              </w:rPr>
            </w:pPr>
            <w:r>
              <w:rPr>
                <w:rFonts w:ascii="Arial" w:hAnsi="Arial" w:cs="Arial"/>
                <w:b/>
                <w:bCs/>
                <w:sz w:val="16"/>
                <w:szCs w:val="16"/>
              </w:rPr>
              <w:t>Electricity</w:t>
            </w:r>
          </w:p>
        </w:tc>
        <w:tc>
          <w:tcPr>
            <w:tcW w:w="850" w:type="dxa"/>
            <w:tcBorders>
              <w:top w:val="double" w:sz="6" w:space="0" w:color="auto"/>
              <w:left w:val="single" w:sz="4" w:space="0" w:color="auto"/>
              <w:bottom w:val="single" w:sz="4" w:space="0" w:color="auto"/>
              <w:right w:val="single" w:sz="4" w:space="0" w:color="auto"/>
            </w:tcBorders>
            <w:shd w:val="clear" w:color="auto" w:fill="E6E6E6"/>
            <w:vAlign w:val="bottom"/>
          </w:tcPr>
          <w:p w14:paraId="576724A9" w14:textId="77777777" w:rsidR="00107D21" w:rsidRDefault="00107D21" w:rsidP="00734561">
            <w:pPr>
              <w:rPr>
                <w:rFonts w:ascii="Arial" w:hAnsi="Arial" w:cs="Arial"/>
                <w:b/>
                <w:bCs/>
                <w:sz w:val="16"/>
                <w:szCs w:val="16"/>
              </w:rPr>
            </w:pPr>
            <w:r>
              <w:rPr>
                <w:rFonts w:ascii="Arial" w:hAnsi="Arial" w:cs="Arial"/>
                <w:b/>
                <w:bCs/>
                <w:sz w:val="16"/>
                <w:szCs w:val="16"/>
              </w:rPr>
              <w:t>Waste</w:t>
            </w:r>
          </w:p>
        </w:tc>
        <w:tc>
          <w:tcPr>
            <w:tcW w:w="1239" w:type="dxa"/>
            <w:tcBorders>
              <w:top w:val="double" w:sz="6" w:space="0" w:color="auto"/>
              <w:left w:val="single" w:sz="4" w:space="0" w:color="auto"/>
              <w:bottom w:val="single" w:sz="4" w:space="0" w:color="auto"/>
              <w:right w:val="single" w:sz="4" w:space="0" w:color="auto"/>
            </w:tcBorders>
            <w:shd w:val="clear" w:color="auto" w:fill="E6E6E6"/>
            <w:vAlign w:val="bottom"/>
          </w:tcPr>
          <w:p w14:paraId="2AF655EA" w14:textId="77777777" w:rsidR="00107D21" w:rsidRDefault="00107D21" w:rsidP="00734561">
            <w:pPr>
              <w:rPr>
                <w:rFonts w:ascii="Arial" w:hAnsi="Arial" w:cs="Arial"/>
                <w:b/>
                <w:bCs/>
                <w:sz w:val="16"/>
                <w:szCs w:val="16"/>
              </w:rPr>
            </w:pPr>
            <w:r>
              <w:rPr>
                <w:rFonts w:ascii="Arial" w:hAnsi="Arial" w:cs="Arial"/>
                <w:b/>
                <w:bCs/>
                <w:sz w:val="16"/>
                <w:szCs w:val="16"/>
              </w:rPr>
              <w:t>Accessability for equipment</w:t>
            </w:r>
          </w:p>
        </w:tc>
        <w:tc>
          <w:tcPr>
            <w:tcW w:w="1312" w:type="dxa"/>
            <w:tcBorders>
              <w:top w:val="double" w:sz="6" w:space="0" w:color="auto"/>
              <w:left w:val="single" w:sz="4" w:space="0" w:color="auto"/>
              <w:bottom w:val="single" w:sz="4" w:space="0" w:color="auto"/>
              <w:right w:val="single" w:sz="4" w:space="0" w:color="auto"/>
            </w:tcBorders>
            <w:shd w:val="clear" w:color="auto" w:fill="E6E6E6"/>
            <w:vAlign w:val="bottom"/>
          </w:tcPr>
          <w:p w14:paraId="474AC8C6" w14:textId="77777777" w:rsidR="00107D21" w:rsidRDefault="00107D21" w:rsidP="00734561">
            <w:pPr>
              <w:rPr>
                <w:rFonts w:ascii="Arial" w:hAnsi="Arial" w:cs="Arial"/>
                <w:b/>
                <w:bCs/>
                <w:sz w:val="16"/>
                <w:szCs w:val="16"/>
              </w:rPr>
            </w:pPr>
            <w:r>
              <w:rPr>
                <w:rFonts w:ascii="Arial" w:hAnsi="Arial" w:cs="Arial"/>
                <w:b/>
                <w:bCs/>
                <w:sz w:val="16"/>
                <w:szCs w:val="16"/>
              </w:rPr>
              <w:t>Area (without dispensary)</w:t>
            </w:r>
          </w:p>
        </w:tc>
        <w:tc>
          <w:tcPr>
            <w:tcW w:w="1134" w:type="dxa"/>
            <w:tcBorders>
              <w:top w:val="double" w:sz="6" w:space="0" w:color="auto"/>
              <w:left w:val="single" w:sz="4" w:space="0" w:color="auto"/>
              <w:bottom w:val="single" w:sz="4" w:space="0" w:color="auto"/>
              <w:right w:val="double" w:sz="6" w:space="0" w:color="auto"/>
            </w:tcBorders>
            <w:shd w:val="clear" w:color="auto" w:fill="E6E6E6"/>
            <w:vAlign w:val="bottom"/>
          </w:tcPr>
          <w:p w14:paraId="1B053ACF" w14:textId="77777777" w:rsidR="00107D21" w:rsidRDefault="00107D21" w:rsidP="00734561">
            <w:pPr>
              <w:rPr>
                <w:rFonts w:ascii="Arial" w:hAnsi="Arial" w:cs="Arial"/>
                <w:b/>
                <w:bCs/>
                <w:sz w:val="16"/>
                <w:szCs w:val="16"/>
              </w:rPr>
            </w:pPr>
            <w:r>
              <w:rPr>
                <w:rFonts w:ascii="Arial" w:hAnsi="Arial" w:cs="Arial"/>
                <w:b/>
                <w:bCs/>
                <w:sz w:val="16"/>
                <w:szCs w:val="16"/>
              </w:rPr>
              <w:t>Care Centre Level</w:t>
            </w:r>
          </w:p>
        </w:tc>
      </w:tr>
      <w:tr w:rsidR="00107D21" w14:paraId="74812056" w14:textId="77777777" w:rsidTr="00734561">
        <w:trPr>
          <w:trHeight w:hRule="exact" w:val="1021"/>
        </w:trPr>
        <w:tc>
          <w:tcPr>
            <w:tcW w:w="1866" w:type="dxa"/>
            <w:tcBorders>
              <w:top w:val="single" w:sz="4" w:space="0" w:color="auto"/>
              <w:left w:val="double" w:sz="6" w:space="0" w:color="auto"/>
              <w:bottom w:val="single" w:sz="4" w:space="0" w:color="auto"/>
              <w:right w:val="single" w:sz="4" w:space="0" w:color="auto"/>
            </w:tcBorders>
            <w:shd w:val="clear" w:color="auto" w:fill="E6E6E6"/>
            <w:vAlign w:val="bottom"/>
          </w:tcPr>
          <w:p w14:paraId="5286E686" w14:textId="77777777" w:rsidR="00107D21" w:rsidRDefault="00107D21" w:rsidP="00734561">
            <w:pPr>
              <w:rPr>
                <w:rFonts w:ascii="Arial" w:hAnsi="Arial" w:cs="Arial"/>
                <w:b/>
                <w:bCs/>
                <w:sz w:val="16"/>
                <w:szCs w:val="16"/>
              </w:rPr>
            </w:pPr>
            <w:r>
              <w:rPr>
                <w:rFonts w:ascii="Arial" w:hAnsi="Arial" w:cs="Arial"/>
                <w:b/>
                <w:bCs/>
                <w:sz w:val="16"/>
                <w:szCs w:val="16"/>
              </w:rPr>
              <w:t>Edging and fitting workshop</w:t>
            </w:r>
            <w:r>
              <w:rPr>
                <w:rFonts w:ascii="Arial" w:hAnsi="Arial" w:cs="Arial"/>
                <w:b/>
                <w:bCs/>
                <w:sz w:val="16"/>
                <w:szCs w:val="16"/>
              </w:rPr>
              <w:br/>
              <w:t>Existing Rooms</w:t>
            </w:r>
          </w:p>
        </w:tc>
        <w:tc>
          <w:tcPr>
            <w:tcW w:w="1985" w:type="dxa"/>
            <w:tcBorders>
              <w:top w:val="single" w:sz="4" w:space="0" w:color="auto"/>
              <w:left w:val="nil"/>
              <w:bottom w:val="single" w:sz="4" w:space="0" w:color="auto"/>
              <w:right w:val="single" w:sz="4" w:space="0" w:color="auto"/>
            </w:tcBorders>
            <w:shd w:val="clear" w:color="auto" w:fill="auto"/>
            <w:vAlign w:val="bottom"/>
          </w:tcPr>
          <w:p w14:paraId="1C468BBB" w14:textId="77777777" w:rsidR="00107D21" w:rsidRDefault="00107D21" w:rsidP="00734561">
            <w:pPr>
              <w:rPr>
                <w:rFonts w:ascii="Arial" w:hAnsi="Arial" w:cs="Arial"/>
                <w:sz w:val="16"/>
                <w:szCs w:val="16"/>
              </w:rPr>
            </w:pPr>
            <w:r>
              <w:rPr>
                <w:rFonts w:ascii="Arial" w:hAnsi="Arial" w:cs="Arial"/>
                <w:sz w:val="16"/>
                <w:szCs w:val="16"/>
              </w:rPr>
              <w:t>Low</w:t>
            </w:r>
            <w:r>
              <w:rPr>
                <w:rFonts w:ascii="Arial" w:hAnsi="Arial" w:cs="Arial"/>
                <w:sz w:val="16"/>
                <w:szCs w:val="16"/>
              </w:rPr>
              <w:br/>
              <w:t>(possibly benches to support equipment)</w:t>
            </w:r>
          </w:p>
        </w:tc>
        <w:tc>
          <w:tcPr>
            <w:tcW w:w="1157" w:type="dxa"/>
            <w:tcBorders>
              <w:top w:val="single" w:sz="4" w:space="0" w:color="auto"/>
              <w:left w:val="nil"/>
              <w:bottom w:val="single" w:sz="4" w:space="0" w:color="auto"/>
              <w:right w:val="single" w:sz="4" w:space="0" w:color="auto"/>
            </w:tcBorders>
            <w:shd w:val="clear" w:color="auto" w:fill="auto"/>
            <w:noWrap/>
            <w:vAlign w:val="bottom"/>
          </w:tcPr>
          <w:p w14:paraId="596B51BC" w14:textId="77777777" w:rsidR="00107D21" w:rsidRDefault="00107D21" w:rsidP="00734561">
            <w:pPr>
              <w:rPr>
                <w:rFonts w:ascii="Arial" w:hAnsi="Arial" w:cs="Arial"/>
                <w:sz w:val="16"/>
                <w:szCs w:val="16"/>
              </w:rPr>
            </w:pPr>
            <w:r>
              <w:rPr>
                <w:rFonts w:ascii="Arial" w:hAnsi="Arial" w:cs="Arial"/>
                <w:sz w:val="16"/>
                <w:szCs w:val="16"/>
              </w:rPr>
              <w:t>Moderate</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052B7A1C" w14:textId="77777777" w:rsidR="00107D21" w:rsidRDefault="00107D21" w:rsidP="00734561">
            <w:pPr>
              <w:rPr>
                <w:rFonts w:ascii="Arial" w:hAnsi="Arial" w:cs="Arial"/>
                <w:sz w:val="16"/>
                <w:szCs w:val="16"/>
              </w:rPr>
            </w:pPr>
            <w:r>
              <w:rPr>
                <w:rFonts w:ascii="Arial" w:hAnsi="Arial" w:cs="Arial"/>
                <w:sz w:val="16"/>
                <w:szCs w:val="16"/>
              </w:rPr>
              <w:t>Low</w:t>
            </w:r>
          </w:p>
        </w:tc>
        <w:tc>
          <w:tcPr>
            <w:tcW w:w="999" w:type="dxa"/>
            <w:tcBorders>
              <w:top w:val="single" w:sz="4" w:space="0" w:color="auto"/>
              <w:left w:val="nil"/>
              <w:bottom w:val="single" w:sz="4" w:space="0" w:color="auto"/>
              <w:right w:val="single" w:sz="4" w:space="0" w:color="auto"/>
            </w:tcBorders>
            <w:shd w:val="clear" w:color="auto" w:fill="auto"/>
            <w:noWrap/>
            <w:vAlign w:val="bottom"/>
          </w:tcPr>
          <w:p w14:paraId="6FF82B5B" w14:textId="77777777" w:rsidR="00107D21" w:rsidRDefault="00107D21" w:rsidP="00734561">
            <w:pPr>
              <w:rPr>
                <w:rFonts w:ascii="Arial" w:hAnsi="Arial" w:cs="Arial"/>
                <w:sz w:val="16"/>
                <w:szCs w:val="16"/>
              </w:rPr>
            </w:pPr>
            <w:r>
              <w:rPr>
                <w:rFonts w:ascii="Arial" w:hAnsi="Arial" w:cs="Arial"/>
                <w:sz w:val="16"/>
                <w:szCs w:val="16"/>
              </w:rPr>
              <w:t>Moderate</w:t>
            </w:r>
          </w:p>
        </w:tc>
        <w:tc>
          <w:tcPr>
            <w:tcW w:w="1546" w:type="dxa"/>
            <w:tcBorders>
              <w:top w:val="single" w:sz="4" w:space="0" w:color="auto"/>
              <w:left w:val="nil"/>
              <w:bottom w:val="single" w:sz="4" w:space="0" w:color="auto"/>
              <w:right w:val="single" w:sz="4" w:space="0" w:color="auto"/>
            </w:tcBorders>
            <w:shd w:val="clear" w:color="auto" w:fill="auto"/>
            <w:vAlign w:val="bottom"/>
          </w:tcPr>
          <w:p w14:paraId="1EA44230" w14:textId="77777777" w:rsidR="00107D21" w:rsidRDefault="00107D21" w:rsidP="00734561">
            <w:pPr>
              <w:rPr>
                <w:rFonts w:ascii="Arial" w:hAnsi="Arial" w:cs="Arial"/>
                <w:sz w:val="16"/>
                <w:szCs w:val="16"/>
              </w:rPr>
            </w:pPr>
            <w:r>
              <w:rPr>
                <w:rFonts w:ascii="Arial" w:hAnsi="Arial" w:cs="Arial"/>
                <w:sz w:val="16"/>
                <w:szCs w:val="16"/>
              </w:rPr>
              <w:t>Plumbing required</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8BF64B" w14:textId="77777777" w:rsidR="00107D21" w:rsidRDefault="00107D21" w:rsidP="00734561">
            <w:pPr>
              <w:rPr>
                <w:rFonts w:ascii="Arial" w:hAnsi="Arial" w:cs="Arial"/>
                <w:sz w:val="16"/>
                <w:szCs w:val="16"/>
              </w:rPr>
            </w:pPr>
            <w:r>
              <w:rPr>
                <w:rFonts w:ascii="Arial" w:hAnsi="Arial" w:cs="Arial"/>
                <w:sz w:val="16"/>
                <w:szCs w:val="16"/>
              </w:rPr>
              <w:t>Normal mains- multiple points</w:t>
            </w:r>
          </w:p>
        </w:tc>
        <w:tc>
          <w:tcPr>
            <w:tcW w:w="850" w:type="dxa"/>
            <w:tcBorders>
              <w:top w:val="single" w:sz="4" w:space="0" w:color="auto"/>
              <w:left w:val="nil"/>
              <w:bottom w:val="single" w:sz="4" w:space="0" w:color="auto"/>
              <w:right w:val="single" w:sz="4" w:space="0" w:color="auto"/>
            </w:tcBorders>
            <w:shd w:val="clear" w:color="auto" w:fill="auto"/>
            <w:vAlign w:val="bottom"/>
          </w:tcPr>
          <w:p w14:paraId="7A746054" w14:textId="77777777" w:rsidR="00107D21" w:rsidRDefault="00107D21" w:rsidP="00734561">
            <w:pPr>
              <w:rPr>
                <w:rFonts w:ascii="Arial" w:hAnsi="Arial" w:cs="Arial"/>
                <w:sz w:val="16"/>
                <w:szCs w:val="16"/>
              </w:rPr>
            </w:pPr>
            <w:r>
              <w:rPr>
                <w:rFonts w:ascii="Arial" w:hAnsi="Arial" w:cs="Arial"/>
                <w:sz w:val="16"/>
                <w:szCs w:val="16"/>
              </w:rPr>
              <w:t>Low</w:t>
            </w:r>
          </w:p>
        </w:tc>
        <w:tc>
          <w:tcPr>
            <w:tcW w:w="1239" w:type="dxa"/>
            <w:tcBorders>
              <w:top w:val="single" w:sz="4" w:space="0" w:color="auto"/>
              <w:left w:val="nil"/>
              <w:bottom w:val="single" w:sz="4" w:space="0" w:color="auto"/>
              <w:right w:val="single" w:sz="4" w:space="0" w:color="auto"/>
            </w:tcBorders>
            <w:shd w:val="clear" w:color="auto" w:fill="auto"/>
            <w:vAlign w:val="bottom"/>
          </w:tcPr>
          <w:p w14:paraId="5DA0627C" w14:textId="77777777" w:rsidR="00107D21" w:rsidRDefault="00107D21" w:rsidP="00734561">
            <w:pPr>
              <w:rPr>
                <w:rFonts w:ascii="Arial" w:hAnsi="Arial" w:cs="Arial"/>
                <w:sz w:val="16"/>
                <w:szCs w:val="16"/>
              </w:rPr>
            </w:pPr>
            <w:r>
              <w:rPr>
                <w:rFonts w:ascii="Arial" w:hAnsi="Arial" w:cs="Arial"/>
                <w:sz w:val="16"/>
                <w:szCs w:val="16"/>
              </w:rPr>
              <w:t>No requirements</w:t>
            </w:r>
          </w:p>
        </w:tc>
        <w:tc>
          <w:tcPr>
            <w:tcW w:w="1312" w:type="dxa"/>
            <w:tcBorders>
              <w:top w:val="single" w:sz="4" w:space="0" w:color="auto"/>
              <w:left w:val="nil"/>
              <w:bottom w:val="single" w:sz="4" w:space="0" w:color="auto"/>
              <w:right w:val="single" w:sz="4" w:space="0" w:color="auto"/>
            </w:tcBorders>
            <w:shd w:val="clear" w:color="auto" w:fill="auto"/>
            <w:vAlign w:val="bottom"/>
          </w:tcPr>
          <w:p w14:paraId="6CEF2582" w14:textId="77777777" w:rsidR="00107D21" w:rsidRDefault="00107D21" w:rsidP="00734561">
            <w:pPr>
              <w:rPr>
                <w:rFonts w:ascii="Arial" w:hAnsi="Arial" w:cs="Arial"/>
                <w:sz w:val="16"/>
                <w:szCs w:val="16"/>
              </w:rPr>
            </w:pPr>
            <w:r>
              <w:rPr>
                <w:rFonts w:ascii="Arial" w:hAnsi="Arial" w:cs="Arial"/>
                <w:sz w:val="16"/>
                <w:szCs w:val="16"/>
              </w:rPr>
              <w:t xml:space="preserve">3m </w:t>
            </w:r>
            <w:r>
              <w:rPr>
                <w:rFonts w:ascii="Symbol" w:hAnsi="Symbol" w:cs="Arial"/>
                <w:sz w:val="16"/>
                <w:szCs w:val="16"/>
              </w:rPr>
              <w:t></w:t>
            </w:r>
            <w:r>
              <w:rPr>
                <w:rFonts w:ascii="Arial" w:hAnsi="Arial" w:cs="Arial"/>
                <w:sz w:val="16"/>
                <w:szCs w:val="16"/>
              </w:rPr>
              <w:t xml:space="preserve"> 3.6m recommended minimum</w:t>
            </w:r>
          </w:p>
        </w:tc>
        <w:tc>
          <w:tcPr>
            <w:tcW w:w="1134" w:type="dxa"/>
            <w:tcBorders>
              <w:top w:val="single" w:sz="4" w:space="0" w:color="auto"/>
              <w:left w:val="single" w:sz="4" w:space="0" w:color="auto"/>
              <w:bottom w:val="single" w:sz="4" w:space="0" w:color="auto"/>
              <w:right w:val="double" w:sz="6" w:space="0" w:color="auto"/>
            </w:tcBorders>
            <w:shd w:val="clear" w:color="auto" w:fill="auto"/>
            <w:vAlign w:val="bottom"/>
          </w:tcPr>
          <w:p w14:paraId="2D7ECCBC" w14:textId="77777777" w:rsidR="00107D21" w:rsidRDefault="00107D21" w:rsidP="00734561">
            <w:pPr>
              <w:rPr>
                <w:rFonts w:ascii="Arial" w:hAnsi="Arial" w:cs="Arial"/>
                <w:sz w:val="16"/>
                <w:szCs w:val="16"/>
              </w:rPr>
            </w:pPr>
            <w:r>
              <w:rPr>
                <w:rFonts w:ascii="Arial" w:hAnsi="Arial" w:cs="Arial"/>
                <w:sz w:val="16"/>
                <w:szCs w:val="16"/>
              </w:rPr>
              <w:t>Primary, Secondary &amp; Tertiary</w:t>
            </w:r>
          </w:p>
        </w:tc>
      </w:tr>
      <w:tr w:rsidR="00107D21" w14:paraId="38A6D50E" w14:textId="77777777" w:rsidTr="00734561">
        <w:trPr>
          <w:trHeight w:hRule="exact" w:val="1021"/>
        </w:trPr>
        <w:tc>
          <w:tcPr>
            <w:tcW w:w="1866" w:type="dxa"/>
            <w:tcBorders>
              <w:top w:val="single" w:sz="4" w:space="0" w:color="auto"/>
              <w:left w:val="double" w:sz="6" w:space="0" w:color="auto"/>
              <w:bottom w:val="single" w:sz="4" w:space="0" w:color="auto"/>
              <w:right w:val="single" w:sz="4" w:space="0" w:color="auto"/>
            </w:tcBorders>
            <w:shd w:val="clear" w:color="auto" w:fill="E6E6E6"/>
            <w:vAlign w:val="bottom"/>
          </w:tcPr>
          <w:p w14:paraId="18C26D7E" w14:textId="77777777" w:rsidR="00107D21" w:rsidRDefault="00107D21" w:rsidP="00734561">
            <w:pPr>
              <w:rPr>
                <w:rFonts w:ascii="Arial" w:hAnsi="Arial" w:cs="Arial"/>
                <w:b/>
                <w:bCs/>
                <w:sz w:val="16"/>
                <w:szCs w:val="16"/>
              </w:rPr>
            </w:pPr>
            <w:r>
              <w:rPr>
                <w:rFonts w:ascii="Arial" w:hAnsi="Arial" w:cs="Arial"/>
                <w:b/>
                <w:bCs/>
                <w:sz w:val="16"/>
                <w:szCs w:val="16"/>
              </w:rPr>
              <w:t>Edging and fitting workshop</w:t>
            </w:r>
            <w:r>
              <w:rPr>
                <w:rFonts w:ascii="Arial" w:hAnsi="Arial" w:cs="Arial"/>
                <w:b/>
                <w:bCs/>
                <w:sz w:val="16"/>
                <w:szCs w:val="16"/>
              </w:rPr>
              <w:br/>
              <w:t>Purpose Built</w:t>
            </w:r>
          </w:p>
        </w:tc>
        <w:tc>
          <w:tcPr>
            <w:tcW w:w="1985" w:type="dxa"/>
            <w:tcBorders>
              <w:top w:val="nil"/>
              <w:left w:val="nil"/>
              <w:bottom w:val="single" w:sz="4" w:space="0" w:color="auto"/>
              <w:right w:val="single" w:sz="4" w:space="0" w:color="auto"/>
            </w:tcBorders>
            <w:shd w:val="clear" w:color="auto" w:fill="auto"/>
            <w:vAlign w:val="bottom"/>
          </w:tcPr>
          <w:p w14:paraId="75EF4420" w14:textId="77777777" w:rsidR="00107D21" w:rsidRDefault="00107D21" w:rsidP="00734561">
            <w:pPr>
              <w:rPr>
                <w:rFonts w:ascii="Arial" w:hAnsi="Arial" w:cs="Arial"/>
                <w:sz w:val="16"/>
                <w:szCs w:val="16"/>
              </w:rPr>
            </w:pPr>
            <w:r>
              <w:rPr>
                <w:rFonts w:ascii="Arial" w:hAnsi="Arial" w:cs="Arial"/>
                <w:sz w:val="16"/>
                <w:szCs w:val="16"/>
              </w:rPr>
              <w:t>Moderate</w:t>
            </w:r>
            <w:r>
              <w:rPr>
                <w:rFonts w:ascii="Arial" w:hAnsi="Arial" w:cs="Arial"/>
                <w:sz w:val="16"/>
                <w:szCs w:val="16"/>
              </w:rPr>
              <w:br/>
              <w:t>(benches to support equipment)</w:t>
            </w:r>
          </w:p>
        </w:tc>
        <w:tc>
          <w:tcPr>
            <w:tcW w:w="1157" w:type="dxa"/>
            <w:tcBorders>
              <w:top w:val="nil"/>
              <w:left w:val="nil"/>
              <w:bottom w:val="single" w:sz="4" w:space="0" w:color="auto"/>
              <w:right w:val="single" w:sz="4" w:space="0" w:color="auto"/>
            </w:tcBorders>
            <w:shd w:val="clear" w:color="auto" w:fill="auto"/>
            <w:noWrap/>
            <w:vAlign w:val="bottom"/>
          </w:tcPr>
          <w:p w14:paraId="77157928" w14:textId="77777777" w:rsidR="00107D21" w:rsidRDefault="00107D21" w:rsidP="00734561">
            <w:pPr>
              <w:rPr>
                <w:rFonts w:ascii="Arial" w:hAnsi="Arial" w:cs="Arial"/>
                <w:sz w:val="16"/>
                <w:szCs w:val="16"/>
              </w:rPr>
            </w:pPr>
            <w:r>
              <w:rPr>
                <w:rFonts w:ascii="Arial" w:hAnsi="Arial" w:cs="Arial"/>
                <w:sz w:val="16"/>
                <w:szCs w:val="16"/>
              </w:rPr>
              <w:t>Moderate</w:t>
            </w:r>
          </w:p>
        </w:tc>
        <w:tc>
          <w:tcPr>
            <w:tcW w:w="1259" w:type="dxa"/>
            <w:tcBorders>
              <w:top w:val="nil"/>
              <w:left w:val="nil"/>
              <w:bottom w:val="single" w:sz="4" w:space="0" w:color="auto"/>
              <w:right w:val="single" w:sz="4" w:space="0" w:color="auto"/>
            </w:tcBorders>
            <w:shd w:val="clear" w:color="auto" w:fill="auto"/>
            <w:noWrap/>
            <w:vAlign w:val="bottom"/>
          </w:tcPr>
          <w:p w14:paraId="0DD5E55A" w14:textId="77777777" w:rsidR="00107D21" w:rsidRDefault="00107D21" w:rsidP="00734561">
            <w:pPr>
              <w:rPr>
                <w:rFonts w:ascii="Arial" w:hAnsi="Arial" w:cs="Arial"/>
                <w:sz w:val="16"/>
                <w:szCs w:val="16"/>
              </w:rPr>
            </w:pPr>
            <w:r>
              <w:rPr>
                <w:rFonts w:ascii="Arial" w:hAnsi="Arial" w:cs="Arial"/>
                <w:sz w:val="16"/>
                <w:szCs w:val="16"/>
              </w:rPr>
              <w:t>Low</w:t>
            </w:r>
          </w:p>
        </w:tc>
        <w:tc>
          <w:tcPr>
            <w:tcW w:w="999" w:type="dxa"/>
            <w:tcBorders>
              <w:top w:val="nil"/>
              <w:left w:val="nil"/>
              <w:bottom w:val="single" w:sz="4" w:space="0" w:color="auto"/>
              <w:right w:val="single" w:sz="4" w:space="0" w:color="auto"/>
            </w:tcBorders>
            <w:shd w:val="clear" w:color="auto" w:fill="auto"/>
            <w:noWrap/>
            <w:vAlign w:val="bottom"/>
          </w:tcPr>
          <w:p w14:paraId="61CC5DDF" w14:textId="77777777" w:rsidR="00107D21" w:rsidRDefault="00107D21" w:rsidP="00734561">
            <w:pPr>
              <w:rPr>
                <w:rFonts w:ascii="Arial" w:hAnsi="Arial" w:cs="Arial"/>
                <w:sz w:val="16"/>
                <w:szCs w:val="16"/>
              </w:rPr>
            </w:pPr>
            <w:r>
              <w:rPr>
                <w:rFonts w:ascii="Arial" w:hAnsi="Arial" w:cs="Arial"/>
                <w:sz w:val="16"/>
                <w:szCs w:val="16"/>
              </w:rPr>
              <w:t>High</w:t>
            </w:r>
          </w:p>
        </w:tc>
        <w:tc>
          <w:tcPr>
            <w:tcW w:w="1546" w:type="dxa"/>
            <w:tcBorders>
              <w:top w:val="nil"/>
              <w:left w:val="nil"/>
              <w:bottom w:val="single" w:sz="4" w:space="0" w:color="auto"/>
              <w:right w:val="single" w:sz="4" w:space="0" w:color="auto"/>
            </w:tcBorders>
            <w:shd w:val="clear" w:color="auto" w:fill="auto"/>
            <w:vAlign w:val="bottom"/>
          </w:tcPr>
          <w:p w14:paraId="783A2C58" w14:textId="77777777" w:rsidR="00107D21" w:rsidRDefault="00107D21" w:rsidP="00734561">
            <w:pPr>
              <w:rPr>
                <w:rFonts w:ascii="Arial" w:hAnsi="Arial" w:cs="Arial"/>
                <w:sz w:val="16"/>
                <w:szCs w:val="16"/>
              </w:rPr>
            </w:pPr>
            <w:r>
              <w:rPr>
                <w:rFonts w:ascii="Arial" w:hAnsi="Arial" w:cs="Arial"/>
                <w:sz w:val="16"/>
                <w:szCs w:val="16"/>
              </w:rPr>
              <w:t>Plumbing required</w:t>
            </w:r>
          </w:p>
        </w:tc>
        <w:tc>
          <w:tcPr>
            <w:tcW w:w="1276" w:type="dxa"/>
            <w:tcBorders>
              <w:top w:val="nil"/>
              <w:left w:val="nil"/>
              <w:bottom w:val="single" w:sz="4" w:space="0" w:color="auto"/>
              <w:right w:val="single" w:sz="4" w:space="0" w:color="auto"/>
            </w:tcBorders>
            <w:shd w:val="clear" w:color="auto" w:fill="auto"/>
            <w:vAlign w:val="bottom"/>
          </w:tcPr>
          <w:p w14:paraId="6AC4213B" w14:textId="77777777" w:rsidR="00107D21" w:rsidRDefault="00107D21" w:rsidP="00734561">
            <w:pPr>
              <w:rPr>
                <w:rFonts w:ascii="Arial" w:hAnsi="Arial" w:cs="Arial"/>
                <w:sz w:val="16"/>
                <w:szCs w:val="16"/>
              </w:rPr>
            </w:pPr>
            <w:r>
              <w:rPr>
                <w:rFonts w:ascii="Arial" w:hAnsi="Arial" w:cs="Arial"/>
                <w:sz w:val="16"/>
                <w:szCs w:val="16"/>
              </w:rPr>
              <w:t>Normal mains- multiple points</w:t>
            </w:r>
          </w:p>
        </w:tc>
        <w:tc>
          <w:tcPr>
            <w:tcW w:w="850" w:type="dxa"/>
            <w:tcBorders>
              <w:top w:val="nil"/>
              <w:left w:val="nil"/>
              <w:bottom w:val="single" w:sz="4" w:space="0" w:color="auto"/>
              <w:right w:val="single" w:sz="4" w:space="0" w:color="auto"/>
            </w:tcBorders>
            <w:shd w:val="clear" w:color="auto" w:fill="auto"/>
            <w:vAlign w:val="bottom"/>
          </w:tcPr>
          <w:p w14:paraId="013BB89E" w14:textId="77777777" w:rsidR="00107D21" w:rsidRDefault="00107D21" w:rsidP="00734561">
            <w:pPr>
              <w:rPr>
                <w:rFonts w:ascii="Arial" w:hAnsi="Arial" w:cs="Arial"/>
                <w:sz w:val="16"/>
                <w:szCs w:val="16"/>
              </w:rPr>
            </w:pPr>
            <w:r>
              <w:rPr>
                <w:rFonts w:ascii="Arial" w:hAnsi="Arial" w:cs="Arial"/>
                <w:sz w:val="16"/>
                <w:szCs w:val="16"/>
              </w:rPr>
              <w:t>Low</w:t>
            </w:r>
          </w:p>
        </w:tc>
        <w:tc>
          <w:tcPr>
            <w:tcW w:w="1239" w:type="dxa"/>
            <w:tcBorders>
              <w:top w:val="nil"/>
              <w:left w:val="nil"/>
              <w:bottom w:val="single" w:sz="4" w:space="0" w:color="auto"/>
              <w:right w:val="single" w:sz="4" w:space="0" w:color="auto"/>
            </w:tcBorders>
            <w:shd w:val="clear" w:color="auto" w:fill="auto"/>
            <w:vAlign w:val="bottom"/>
          </w:tcPr>
          <w:p w14:paraId="6B263354" w14:textId="77777777" w:rsidR="00107D21" w:rsidRDefault="00107D21" w:rsidP="00734561">
            <w:pPr>
              <w:rPr>
                <w:rFonts w:ascii="Arial" w:hAnsi="Arial" w:cs="Arial"/>
                <w:sz w:val="16"/>
                <w:szCs w:val="16"/>
              </w:rPr>
            </w:pPr>
            <w:r>
              <w:rPr>
                <w:rFonts w:ascii="Arial" w:hAnsi="Arial" w:cs="Arial"/>
                <w:sz w:val="16"/>
                <w:szCs w:val="16"/>
              </w:rPr>
              <w:t>No requirements</w:t>
            </w:r>
          </w:p>
        </w:tc>
        <w:tc>
          <w:tcPr>
            <w:tcW w:w="1312" w:type="dxa"/>
            <w:tcBorders>
              <w:top w:val="single" w:sz="4" w:space="0" w:color="auto"/>
              <w:left w:val="nil"/>
              <w:bottom w:val="single" w:sz="4" w:space="0" w:color="auto"/>
              <w:right w:val="single" w:sz="4" w:space="0" w:color="auto"/>
            </w:tcBorders>
            <w:shd w:val="clear" w:color="auto" w:fill="auto"/>
            <w:vAlign w:val="bottom"/>
          </w:tcPr>
          <w:p w14:paraId="338C049F" w14:textId="77777777" w:rsidR="00107D21" w:rsidRDefault="00107D21" w:rsidP="00734561">
            <w:pPr>
              <w:rPr>
                <w:rFonts w:ascii="Arial" w:hAnsi="Arial" w:cs="Arial"/>
                <w:sz w:val="16"/>
                <w:szCs w:val="16"/>
              </w:rPr>
            </w:pPr>
            <w:r>
              <w:rPr>
                <w:rFonts w:ascii="Arial" w:hAnsi="Arial" w:cs="Arial"/>
                <w:sz w:val="16"/>
                <w:szCs w:val="16"/>
              </w:rPr>
              <w:t xml:space="preserve">3m </w:t>
            </w:r>
            <w:r>
              <w:rPr>
                <w:rFonts w:ascii="Symbol" w:hAnsi="Symbol" w:cs="Arial"/>
                <w:sz w:val="16"/>
                <w:szCs w:val="16"/>
              </w:rPr>
              <w:t></w:t>
            </w:r>
            <w:r>
              <w:rPr>
                <w:rFonts w:ascii="Arial" w:hAnsi="Arial" w:cs="Arial"/>
                <w:sz w:val="16"/>
                <w:szCs w:val="16"/>
              </w:rPr>
              <w:t xml:space="preserve"> 3.6m recommended minimum</w:t>
            </w:r>
          </w:p>
        </w:tc>
        <w:tc>
          <w:tcPr>
            <w:tcW w:w="1134" w:type="dxa"/>
            <w:tcBorders>
              <w:top w:val="nil"/>
              <w:left w:val="single" w:sz="4" w:space="0" w:color="auto"/>
              <w:bottom w:val="single" w:sz="4" w:space="0" w:color="auto"/>
              <w:right w:val="double" w:sz="6" w:space="0" w:color="auto"/>
            </w:tcBorders>
            <w:shd w:val="clear" w:color="auto" w:fill="auto"/>
            <w:vAlign w:val="bottom"/>
          </w:tcPr>
          <w:p w14:paraId="1D9A0462" w14:textId="77777777" w:rsidR="00107D21" w:rsidRDefault="00107D21" w:rsidP="00734561">
            <w:pPr>
              <w:rPr>
                <w:rFonts w:ascii="Arial" w:hAnsi="Arial" w:cs="Arial"/>
                <w:sz w:val="16"/>
                <w:szCs w:val="16"/>
              </w:rPr>
            </w:pPr>
            <w:r>
              <w:rPr>
                <w:rFonts w:ascii="Arial" w:hAnsi="Arial" w:cs="Arial"/>
                <w:sz w:val="16"/>
                <w:szCs w:val="16"/>
              </w:rPr>
              <w:t>Primary, Secondary &amp; Tertiary</w:t>
            </w:r>
          </w:p>
        </w:tc>
      </w:tr>
      <w:tr w:rsidR="00107D21" w14:paraId="551F1CE3" w14:textId="77777777" w:rsidTr="00734561">
        <w:trPr>
          <w:trHeight w:hRule="exact" w:val="1021"/>
        </w:trPr>
        <w:tc>
          <w:tcPr>
            <w:tcW w:w="1866" w:type="dxa"/>
            <w:tcBorders>
              <w:top w:val="single" w:sz="4" w:space="0" w:color="auto"/>
              <w:left w:val="double" w:sz="6" w:space="0" w:color="auto"/>
              <w:bottom w:val="single" w:sz="4" w:space="0" w:color="auto"/>
              <w:right w:val="single" w:sz="4" w:space="0" w:color="auto"/>
            </w:tcBorders>
            <w:shd w:val="clear" w:color="auto" w:fill="E6E6E6"/>
            <w:vAlign w:val="bottom"/>
          </w:tcPr>
          <w:p w14:paraId="73484F6D" w14:textId="77777777" w:rsidR="00107D21" w:rsidRDefault="00107D21" w:rsidP="00734561">
            <w:pPr>
              <w:rPr>
                <w:rFonts w:ascii="Arial" w:hAnsi="Arial" w:cs="Arial"/>
                <w:b/>
                <w:bCs/>
                <w:sz w:val="16"/>
                <w:szCs w:val="16"/>
              </w:rPr>
            </w:pPr>
            <w:r>
              <w:rPr>
                <w:rFonts w:ascii="Arial" w:hAnsi="Arial" w:cs="Arial"/>
                <w:b/>
                <w:bCs/>
                <w:sz w:val="16"/>
                <w:szCs w:val="16"/>
              </w:rPr>
              <w:t>Surfacing lab</w:t>
            </w:r>
            <w:r>
              <w:rPr>
                <w:rFonts w:ascii="Arial" w:hAnsi="Arial" w:cs="Arial"/>
                <w:b/>
                <w:bCs/>
                <w:sz w:val="16"/>
                <w:szCs w:val="16"/>
              </w:rPr>
              <w:br/>
              <w:t>Existing Rooms</w:t>
            </w:r>
          </w:p>
        </w:tc>
        <w:tc>
          <w:tcPr>
            <w:tcW w:w="1985" w:type="dxa"/>
            <w:tcBorders>
              <w:top w:val="nil"/>
              <w:left w:val="nil"/>
              <w:bottom w:val="single" w:sz="4" w:space="0" w:color="auto"/>
              <w:right w:val="single" w:sz="4" w:space="0" w:color="auto"/>
            </w:tcBorders>
            <w:shd w:val="clear" w:color="auto" w:fill="auto"/>
            <w:vAlign w:val="bottom"/>
          </w:tcPr>
          <w:p w14:paraId="381C0488" w14:textId="77777777" w:rsidR="00107D21" w:rsidRDefault="00107D21" w:rsidP="00734561">
            <w:pPr>
              <w:rPr>
                <w:rFonts w:ascii="Arial" w:hAnsi="Arial" w:cs="Arial"/>
                <w:sz w:val="16"/>
                <w:szCs w:val="16"/>
              </w:rPr>
            </w:pPr>
            <w:r>
              <w:rPr>
                <w:rFonts w:ascii="Arial" w:hAnsi="Arial" w:cs="Arial"/>
                <w:sz w:val="16"/>
                <w:szCs w:val="16"/>
              </w:rPr>
              <w:t>Moderate</w:t>
            </w:r>
            <w:r>
              <w:rPr>
                <w:rFonts w:ascii="Arial" w:hAnsi="Arial" w:cs="Arial"/>
                <w:sz w:val="16"/>
                <w:szCs w:val="16"/>
              </w:rPr>
              <w:br/>
              <w:t>(plumbing for machines and benches to support equipment)</w:t>
            </w:r>
          </w:p>
        </w:tc>
        <w:tc>
          <w:tcPr>
            <w:tcW w:w="1157" w:type="dxa"/>
            <w:tcBorders>
              <w:top w:val="nil"/>
              <w:left w:val="nil"/>
              <w:bottom w:val="single" w:sz="4" w:space="0" w:color="auto"/>
              <w:right w:val="single" w:sz="4" w:space="0" w:color="auto"/>
            </w:tcBorders>
            <w:shd w:val="clear" w:color="auto" w:fill="auto"/>
            <w:noWrap/>
            <w:vAlign w:val="bottom"/>
          </w:tcPr>
          <w:p w14:paraId="25E699AB" w14:textId="77777777" w:rsidR="00107D21" w:rsidRDefault="00107D21" w:rsidP="00734561">
            <w:pPr>
              <w:rPr>
                <w:rFonts w:ascii="Arial" w:hAnsi="Arial" w:cs="Arial"/>
                <w:sz w:val="16"/>
                <w:szCs w:val="16"/>
              </w:rPr>
            </w:pPr>
            <w:r>
              <w:rPr>
                <w:rFonts w:ascii="Arial" w:hAnsi="Arial" w:cs="Arial"/>
                <w:sz w:val="16"/>
                <w:szCs w:val="16"/>
              </w:rPr>
              <w:t>High</w:t>
            </w:r>
          </w:p>
        </w:tc>
        <w:tc>
          <w:tcPr>
            <w:tcW w:w="1259" w:type="dxa"/>
            <w:tcBorders>
              <w:top w:val="nil"/>
              <w:left w:val="nil"/>
              <w:bottom w:val="single" w:sz="4" w:space="0" w:color="auto"/>
              <w:right w:val="single" w:sz="4" w:space="0" w:color="auto"/>
            </w:tcBorders>
            <w:shd w:val="clear" w:color="auto" w:fill="auto"/>
            <w:noWrap/>
            <w:vAlign w:val="bottom"/>
          </w:tcPr>
          <w:p w14:paraId="1AA1FACF" w14:textId="77777777" w:rsidR="00107D21" w:rsidRDefault="00107D21" w:rsidP="00734561">
            <w:pPr>
              <w:rPr>
                <w:rFonts w:ascii="Arial" w:hAnsi="Arial" w:cs="Arial"/>
                <w:sz w:val="16"/>
                <w:szCs w:val="16"/>
              </w:rPr>
            </w:pPr>
            <w:r>
              <w:rPr>
                <w:rFonts w:ascii="Arial" w:hAnsi="Arial" w:cs="Arial"/>
                <w:sz w:val="16"/>
                <w:szCs w:val="16"/>
              </w:rPr>
              <w:t>Moderate</w:t>
            </w:r>
          </w:p>
        </w:tc>
        <w:tc>
          <w:tcPr>
            <w:tcW w:w="999" w:type="dxa"/>
            <w:tcBorders>
              <w:top w:val="nil"/>
              <w:left w:val="nil"/>
              <w:bottom w:val="single" w:sz="4" w:space="0" w:color="auto"/>
              <w:right w:val="single" w:sz="4" w:space="0" w:color="auto"/>
            </w:tcBorders>
            <w:shd w:val="clear" w:color="auto" w:fill="auto"/>
            <w:noWrap/>
            <w:vAlign w:val="bottom"/>
          </w:tcPr>
          <w:p w14:paraId="531F87D4" w14:textId="77777777" w:rsidR="00107D21" w:rsidRDefault="00107D21" w:rsidP="00734561">
            <w:pPr>
              <w:rPr>
                <w:rFonts w:ascii="Arial" w:hAnsi="Arial" w:cs="Arial"/>
                <w:sz w:val="16"/>
                <w:szCs w:val="16"/>
              </w:rPr>
            </w:pPr>
            <w:r>
              <w:rPr>
                <w:rFonts w:ascii="Arial" w:hAnsi="Arial" w:cs="Arial"/>
                <w:sz w:val="16"/>
                <w:szCs w:val="16"/>
              </w:rPr>
              <w:t>Moderate</w:t>
            </w:r>
          </w:p>
        </w:tc>
        <w:tc>
          <w:tcPr>
            <w:tcW w:w="1546" w:type="dxa"/>
            <w:tcBorders>
              <w:top w:val="nil"/>
              <w:left w:val="nil"/>
              <w:bottom w:val="single" w:sz="4" w:space="0" w:color="auto"/>
              <w:right w:val="single" w:sz="4" w:space="0" w:color="auto"/>
            </w:tcBorders>
            <w:shd w:val="clear" w:color="auto" w:fill="auto"/>
            <w:vAlign w:val="bottom"/>
          </w:tcPr>
          <w:p w14:paraId="7BAAA56E" w14:textId="77777777" w:rsidR="00107D21" w:rsidRDefault="00107D21" w:rsidP="00734561">
            <w:pPr>
              <w:rPr>
                <w:rFonts w:ascii="Arial" w:hAnsi="Arial" w:cs="Arial"/>
                <w:sz w:val="16"/>
                <w:szCs w:val="16"/>
              </w:rPr>
            </w:pPr>
            <w:r>
              <w:rPr>
                <w:rFonts w:ascii="Arial" w:hAnsi="Arial" w:cs="Arial"/>
                <w:sz w:val="16"/>
                <w:szCs w:val="16"/>
              </w:rPr>
              <w:t>Plumbing required - machines need to be plumbed</w:t>
            </w:r>
          </w:p>
        </w:tc>
        <w:tc>
          <w:tcPr>
            <w:tcW w:w="1276" w:type="dxa"/>
            <w:tcBorders>
              <w:top w:val="nil"/>
              <w:left w:val="nil"/>
              <w:bottom w:val="single" w:sz="4" w:space="0" w:color="auto"/>
              <w:right w:val="single" w:sz="4" w:space="0" w:color="auto"/>
            </w:tcBorders>
            <w:shd w:val="clear" w:color="auto" w:fill="auto"/>
            <w:vAlign w:val="bottom"/>
          </w:tcPr>
          <w:p w14:paraId="5C996FDC" w14:textId="77777777" w:rsidR="00107D21" w:rsidRDefault="00107D21" w:rsidP="00734561">
            <w:pPr>
              <w:rPr>
                <w:rFonts w:ascii="Arial" w:hAnsi="Arial" w:cs="Arial"/>
                <w:sz w:val="16"/>
                <w:szCs w:val="16"/>
              </w:rPr>
            </w:pPr>
            <w:r>
              <w:rPr>
                <w:rFonts w:ascii="Arial" w:hAnsi="Arial" w:cs="Arial"/>
                <w:sz w:val="16"/>
                <w:szCs w:val="16"/>
              </w:rPr>
              <w:t>Phase 3 power</w:t>
            </w:r>
          </w:p>
        </w:tc>
        <w:tc>
          <w:tcPr>
            <w:tcW w:w="850" w:type="dxa"/>
            <w:tcBorders>
              <w:top w:val="nil"/>
              <w:left w:val="nil"/>
              <w:bottom w:val="single" w:sz="4" w:space="0" w:color="auto"/>
              <w:right w:val="single" w:sz="4" w:space="0" w:color="auto"/>
            </w:tcBorders>
            <w:shd w:val="clear" w:color="auto" w:fill="auto"/>
            <w:vAlign w:val="bottom"/>
          </w:tcPr>
          <w:p w14:paraId="0565315A" w14:textId="77777777" w:rsidR="00107D21" w:rsidRDefault="00107D21" w:rsidP="00734561">
            <w:pPr>
              <w:rPr>
                <w:rFonts w:ascii="Arial" w:hAnsi="Arial" w:cs="Arial"/>
                <w:sz w:val="16"/>
                <w:szCs w:val="16"/>
              </w:rPr>
            </w:pPr>
            <w:r>
              <w:rPr>
                <w:rFonts w:ascii="Arial" w:hAnsi="Arial" w:cs="Arial"/>
                <w:sz w:val="16"/>
                <w:szCs w:val="16"/>
              </w:rPr>
              <w:t>High</w:t>
            </w:r>
          </w:p>
        </w:tc>
        <w:tc>
          <w:tcPr>
            <w:tcW w:w="1239" w:type="dxa"/>
            <w:tcBorders>
              <w:top w:val="nil"/>
              <w:left w:val="nil"/>
              <w:bottom w:val="single" w:sz="4" w:space="0" w:color="auto"/>
              <w:right w:val="single" w:sz="4" w:space="0" w:color="auto"/>
            </w:tcBorders>
            <w:shd w:val="clear" w:color="auto" w:fill="auto"/>
            <w:vAlign w:val="bottom"/>
          </w:tcPr>
          <w:p w14:paraId="162308CA" w14:textId="77777777" w:rsidR="00107D21" w:rsidRDefault="00107D21" w:rsidP="00734561">
            <w:pPr>
              <w:rPr>
                <w:rFonts w:ascii="Arial" w:hAnsi="Arial" w:cs="Arial"/>
                <w:sz w:val="16"/>
                <w:szCs w:val="16"/>
              </w:rPr>
            </w:pPr>
            <w:r>
              <w:rPr>
                <w:rFonts w:ascii="Arial" w:hAnsi="Arial" w:cs="Arial"/>
                <w:sz w:val="16"/>
                <w:szCs w:val="16"/>
              </w:rPr>
              <w:t>Level access for heavy equipment- wide doors</w:t>
            </w:r>
          </w:p>
        </w:tc>
        <w:tc>
          <w:tcPr>
            <w:tcW w:w="1312" w:type="dxa"/>
            <w:tcBorders>
              <w:top w:val="single" w:sz="4" w:space="0" w:color="auto"/>
              <w:left w:val="nil"/>
              <w:bottom w:val="single" w:sz="4" w:space="0" w:color="auto"/>
              <w:right w:val="single" w:sz="4" w:space="0" w:color="auto"/>
            </w:tcBorders>
            <w:shd w:val="clear" w:color="auto" w:fill="auto"/>
            <w:vAlign w:val="bottom"/>
          </w:tcPr>
          <w:p w14:paraId="5914DE9C" w14:textId="77777777" w:rsidR="00107D21" w:rsidRDefault="00107D21" w:rsidP="00734561">
            <w:pPr>
              <w:rPr>
                <w:rFonts w:ascii="Arial" w:hAnsi="Arial" w:cs="Arial"/>
                <w:sz w:val="16"/>
                <w:szCs w:val="16"/>
              </w:rPr>
            </w:pPr>
            <w:r>
              <w:rPr>
                <w:rFonts w:ascii="Arial" w:hAnsi="Arial" w:cs="Arial"/>
                <w:sz w:val="16"/>
                <w:szCs w:val="16"/>
              </w:rPr>
              <w:t xml:space="preserve">Approximately 6m  </w:t>
            </w:r>
            <w:r>
              <w:rPr>
                <w:rFonts w:ascii="Symbol" w:hAnsi="Symbol" w:cs="Arial"/>
                <w:sz w:val="16"/>
                <w:szCs w:val="16"/>
              </w:rPr>
              <w:t></w:t>
            </w:r>
            <w:r>
              <w:rPr>
                <w:rFonts w:ascii="Arial" w:hAnsi="Arial" w:cs="Arial"/>
                <w:sz w:val="16"/>
                <w:szCs w:val="16"/>
              </w:rPr>
              <w:t xml:space="preserve"> 6m recommended minimum</w:t>
            </w:r>
          </w:p>
        </w:tc>
        <w:tc>
          <w:tcPr>
            <w:tcW w:w="1134" w:type="dxa"/>
            <w:tcBorders>
              <w:top w:val="nil"/>
              <w:left w:val="single" w:sz="4" w:space="0" w:color="auto"/>
              <w:bottom w:val="single" w:sz="4" w:space="0" w:color="auto"/>
              <w:right w:val="double" w:sz="6" w:space="0" w:color="auto"/>
            </w:tcBorders>
            <w:shd w:val="clear" w:color="auto" w:fill="auto"/>
            <w:vAlign w:val="bottom"/>
          </w:tcPr>
          <w:p w14:paraId="10ACED7A" w14:textId="77777777" w:rsidR="00107D21" w:rsidRDefault="00107D21" w:rsidP="00734561">
            <w:pPr>
              <w:rPr>
                <w:rFonts w:ascii="Arial" w:hAnsi="Arial" w:cs="Arial"/>
                <w:sz w:val="16"/>
                <w:szCs w:val="16"/>
              </w:rPr>
            </w:pPr>
            <w:r>
              <w:rPr>
                <w:rFonts w:ascii="Arial" w:hAnsi="Arial" w:cs="Arial"/>
                <w:sz w:val="16"/>
                <w:szCs w:val="16"/>
              </w:rPr>
              <w:t>Secondary &amp; Tertiary</w:t>
            </w:r>
          </w:p>
        </w:tc>
      </w:tr>
      <w:tr w:rsidR="00107D21" w14:paraId="7A19FE34" w14:textId="77777777" w:rsidTr="00734561">
        <w:trPr>
          <w:trHeight w:hRule="exact" w:val="1021"/>
        </w:trPr>
        <w:tc>
          <w:tcPr>
            <w:tcW w:w="1866" w:type="dxa"/>
            <w:tcBorders>
              <w:top w:val="single" w:sz="4" w:space="0" w:color="auto"/>
              <w:left w:val="double" w:sz="6" w:space="0" w:color="auto"/>
              <w:bottom w:val="double" w:sz="6" w:space="0" w:color="auto"/>
              <w:right w:val="single" w:sz="4" w:space="0" w:color="auto"/>
            </w:tcBorders>
            <w:shd w:val="clear" w:color="auto" w:fill="E6E6E6"/>
            <w:vAlign w:val="bottom"/>
          </w:tcPr>
          <w:p w14:paraId="25A419D1" w14:textId="77777777" w:rsidR="00107D21" w:rsidRDefault="00107D21" w:rsidP="00734561">
            <w:pPr>
              <w:rPr>
                <w:rFonts w:ascii="Arial" w:hAnsi="Arial" w:cs="Arial"/>
                <w:b/>
                <w:bCs/>
                <w:sz w:val="16"/>
                <w:szCs w:val="16"/>
              </w:rPr>
            </w:pPr>
            <w:r>
              <w:rPr>
                <w:rFonts w:ascii="Arial" w:hAnsi="Arial" w:cs="Arial"/>
                <w:b/>
                <w:bCs/>
                <w:sz w:val="16"/>
                <w:szCs w:val="16"/>
              </w:rPr>
              <w:t>Surfacing lab</w:t>
            </w:r>
            <w:r>
              <w:rPr>
                <w:rFonts w:ascii="Arial" w:hAnsi="Arial" w:cs="Arial"/>
                <w:b/>
                <w:bCs/>
                <w:sz w:val="16"/>
                <w:szCs w:val="16"/>
              </w:rPr>
              <w:br/>
              <w:t>Purpose Built</w:t>
            </w:r>
          </w:p>
        </w:tc>
        <w:tc>
          <w:tcPr>
            <w:tcW w:w="1985" w:type="dxa"/>
            <w:tcBorders>
              <w:top w:val="nil"/>
              <w:left w:val="nil"/>
              <w:bottom w:val="double" w:sz="6" w:space="0" w:color="auto"/>
              <w:right w:val="single" w:sz="4" w:space="0" w:color="auto"/>
            </w:tcBorders>
            <w:shd w:val="clear" w:color="auto" w:fill="auto"/>
            <w:vAlign w:val="bottom"/>
          </w:tcPr>
          <w:p w14:paraId="237F293D" w14:textId="77777777" w:rsidR="00107D21" w:rsidRDefault="00107D21" w:rsidP="00734561">
            <w:pPr>
              <w:rPr>
                <w:rFonts w:ascii="Arial" w:hAnsi="Arial" w:cs="Arial"/>
                <w:sz w:val="16"/>
                <w:szCs w:val="16"/>
              </w:rPr>
            </w:pPr>
            <w:r>
              <w:rPr>
                <w:rFonts w:ascii="Arial" w:hAnsi="Arial" w:cs="Arial"/>
                <w:sz w:val="16"/>
                <w:szCs w:val="16"/>
              </w:rPr>
              <w:t>High</w:t>
            </w:r>
            <w:r>
              <w:rPr>
                <w:rFonts w:ascii="Arial" w:hAnsi="Arial" w:cs="Arial"/>
                <w:sz w:val="16"/>
                <w:szCs w:val="16"/>
              </w:rPr>
              <w:br/>
              <w:t>(plumbing for machines and benches to support equipment)</w:t>
            </w:r>
          </w:p>
        </w:tc>
        <w:tc>
          <w:tcPr>
            <w:tcW w:w="1157" w:type="dxa"/>
            <w:tcBorders>
              <w:top w:val="nil"/>
              <w:left w:val="nil"/>
              <w:bottom w:val="double" w:sz="6" w:space="0" w:color="auto"/>
              <w:right w:val="single" w:sz="4" w:space="0" w:color="auto"/>
            </w:tcBorders>
            <w:shd w:val="clear" w:color="auto" w:fill="auto"/>
            <w:noWrap/>
            <w:vAlign w:val="bottom"/>
          </w:tcPr>
          <w:p w14:paraId="605DD97B" w14:textId="77777777" w:rsidR="00107D21" w:rsidRDefault="00107D21" w:rsidP="00734561">
            <w:pPr>
              <w:rPr>
                <w:rFonts w:ascii="Arial" w:hAnsi="Arial" w:cs="Arial"/>
                <w:sz w:val="16"/>
                <w:szCs w:val="16"/>
              </w:rPr>
            </w:pPr>
            <w:r>
              <w:rPr>
                <w:rFonts w:ascii="Arial" w:hAnsi="Arial" w:cs="Arial"/>
                <w:sz w:val="16"/>
                <w:szCs w:val="16"/>
              </w:rPr>
              <w:t>High</w:t>
            </w:r>
          </w:p>
        </w:tc>
        <w:tc>
          <w:tcPr>
            <w:tcW w:w="1259" w:type="dxa"/>
            <w:tcBorders>
              <w:top w:val="nil"/>
              <w:left w:val="nil"/>
              <w:bottom w:val="double" w:sz="6" w:space="0" w:color="auto"/>
              <w:right w:val="single" w:sz="4" w:space="0" w:color="auto"/>
            </w:tcBorders>
            <w:shd w:val="clear" w:color="auto" w:fill="auto"/>
            <w:noWrap/>
            <w:vAlign w:val="bottom"/>
          </w:tcPr>
          <w:p w14:paraId="0B6D391A" w14:textId="77777777" w:rsidR="00107D21" w:rsidRDefault="00107D21" w:rsidP="00734561">
            <w:pPr>
              <w:rPr>
                <w:rFonts w:ascii="Arial" w:hAnsi="Arial" w:cs="Arial"/>
                <w:sz w:val="16"/>
                <w:szCs w:val="16"/>
              </w:rPr>
            </w:pPr>
            <w:r>
              <w:rPr>
                <w:rFonts w:ascii="Arial" w:hAnsi="Arial" w:cs="Arial"/>
                <w:sz w:val="16"/>
                <w:szCs w:val="16"/>
              </w:rPr>
              <w:t>Moderate</w:t>
            </w:r>
          </w:p>
        </w:tc>
        <w:tc>
          <w:tcPr>
            <w:tcW w:w="999" w:type="dxa"/>
            <w:tcBorders>
              <w:top w:val="nil"/>
              <w:left w:val="nil"/>
              <w:bottom w:val="double" w:sz="6" w:space="0" w:color="auto"/>
              <w:right w:val="single" w:sz="4" w:space="0" w:color="auto"/>
            </w:tcBorders>
            <w:shd w:val="clear" w:color="auto" w:fill="auto"/>
            <w:noWrap/>
            <w:vAlign w:val="bottom"/>
          </w:tcPr>
          <w:p w14:paraId="78343FC2" w14:textId="77777777" w:rsidR="00107D21" w:rsidRDefault="00107D21" w:rsidP="00734561">
            <w:pPr>
              <w:rPr>
                <w:rFonts w:ascii="Arial" w:hAnsi="Arial" w:cs="Arial"/>
                <w:sz w:val="16"/>
                <w:szCs w:val="16"/>
              </w:rPr>
            </w:pPr>
            <w:r>
              <w:rPr>
                <w:rFonts w:ascii="Arial" w:hAnsi="Arial" w:cs="Arial"/>
                <w:sz w:val="16"/>
                <w:szCs w:val="16"/>
              </w:rPr>
              <w:t>High</w:t>
            </w:r>
          </w:p>
        </w:tc>
        <w:tc>
          <w:tcPr>
            <w:tcW w:w="1546" w:type="dxa"/>
            <w:tcBorders>
              <w:top w:val="nil"/>
              <w:left w:val="nil"/>
              <w:bottom w:val="double" w:sz="6" w:space="0" w:color="auto"/>
              <w:right w:val="single" w:sz="4" w:space="0" w:color="auto"/>
            </w:tcBorders>
            <w:shd w:val="clear" w:color="auto" w:fill="auto"/>
            <w:vAlign w:val="bottom"/>
          </w:tcPr>
          <w:p w14:paraId="077EE0DA" w14:textId="77777777" w:rsidR="00107D21" w:rsidRDefault="00107D21" w:rsidP="00734561">
            <w:pPr>
              <w:rPr>
                <w:rFonts w:ascii="Arial" w:hAnsi="Arial" w:cs="Arial"/>
                <w:sz w:val="16"/>
                <w:szCs w:val="16"/>
              </w:rPr>
            </w:pPr>
            <w:r>
              <w:rPr>
                <w:rFonts w:ascii="Arial" w:hAnsi="Arial" w:cs="Arial"/>
                <w:sz w:val="16"/>
                <w:szCs w:val="16"/>
              </w:rPr>
              <w:t>Plumbing required - machines need to be plumbed</w:t>
            </w:r>
          </w:p>
        </w:tc>
        <w:tc>
          <w:tcPr>
            <w:tcW w:w="1276" w:type="dxa"/>
            <w:tcBorders>
              <w:top w:val="nil"/>
              <w:left w:val="nil"/>
              <w:bottom w:val="double" w:sz="6" w:space="0" w:color="auto"/>
              <w:right w:val="single" w:sz="4" w:space="0" w:color="auto"/>
            </w:tcBorders>
            <w:shd w:val="clear" w:color="auto" w:fill="auto"/>
            <w:vAlign w:val="bottom"/>
          </w:tcPr>
          <w:p w14:paraId="2984C9E9" w14:textId="77777777" w:rsidR="00107D21" w:rsidRDefault="00107D21" w:rsidP="00734561">
            <w:pPr>
              <w:rPr>
                <w:rFonts w:ascii="Arial" w:hAnsi="Arial" w:cs="Arial"/>
                <w:sz w:val="16"/>
                <w:szCs w:val="16"/>
              </w:rPr>
            </w:pPr>
            <w:r>
              <w:rPr>
                <w:rFonts w:ascii="Arial" w:hAnsi="Arial" w:cs="Arial"/>
                <w:sz w:val="16"/>
                <w:szCs w:val="16"/>
              </w:rPr>
              <w:t>Phase 3 power</w:t>
            </w:r>
          </w:p>
        </w:tc>
        <w:tc>
          <w:tcPr>
            <w:tcW w:w="850" w:type="dxa"/>
            <w:tcBorders>
              <w:top w:val="nil"/>
              <w:left w:val="nil"/>
              <w:bottom w:val="double" w:sz="6" w:space="0" w:color="auto"/>
              <w:right w:val="single" w:sz="4" w:space="0" w:color="auto"/>
            </w:tcBorders>
            <w:shd w:val="clear" w:color="auto" w:fill="auto"/>
            <w:vAlign w:val="bottom"/>
          </w:tcPr>
          <w:p w14:paraId="6642CAC1" w14:textId="77777777" w:rsidR="00107D21" w:rsidRDefault="00107D21" w:rsidP="00734561">
            <w:pPr>
              <w:rPr>
                <w:rFonts w:ascii="Arial" w:hAnsi="Arial" w:cs="Arial"/>
                <w:sz w:val="16"/>
                <w:szCs w:val="16"/>
              </w:rPr>
            </w:pPr>
            <w:r>
              <w:rPr>
                <w:rFonts w:ascii="Arial" w:hAnsi="Arial" w:cs="Arial"/>
                <w:sz w:val="16"/>
                <w:szCs w:val="16"/>
              </w:rPr>
              <w:t>High</w:t>
            </w:r>
          </w:p>
        </w:tc>
        <w:tc>
          <w:tcPr>
            <w:tcW w:w="1239" w:type="dxa"/>
            <w:tcBorders>
              <w:top w:val="nil"/>
              <w:left w:val="nil"/>
              <w:bottom w:val="double" w:sz="6" w:space="0" w:color="auto"/>
              <w:right w:val="single" w:sz="4" w:space="0" w:color="auto"/>
            </w:tcBorders>
            <w:shd w:val="clear" w:color="auto" w:fill="auto"/>
            <w:vAlign w:val="bottom"/>
          </w:tcPr>
          <w:p w14:paraId="2B694986" w14:textId="77777777" w:rsidR="00107D21" w:rsidRDefault="00107D21" w:rsidP="00734561">
            <w:pPr>
              <w:rPr>
                <w:rFonts w:ascii="Arial" w:hAnsi="Arial" w:cs="Arial"/>
                <w:sz w:val="16"/>
                <w:szCs w:val="16"/>
              </w:rPr>
            </w:pPr>
            <w:r>
              <w:rPr>
                <w:rFonts w:ascii="Arial" w:hAnsi="Arial" w:cs="Arial"/>
                <w:sz w:val="16"/>
                <w:szCs w:val="16"/>
              </w:rPr>
              <w:t>Level access for heavy equipment- wide doors</w:t>
            </w:r>
          </w:p>
        </w:tc>
        <w:tc>
          <w:tcPr>
            <w:tcW w:w="1312" w:type="dxa"/>
            <w:tcBorders>
              <w:top w:val="single" w:sz="4" w:space="0" w:color="auto"/>
              <w:left w:val="nil"/>
              <w:bottom w:val="double" w:sz="6" w:space="0" w:color="auto"/>
              <w:right w:val="single" w:sz="4" w:space="0" w:color="auto"/>
            </w:tcBorders>
            <w:shd w:val="clear" w:color="auto" w:fill="auto"/>
            <w:vAlign w:val="bottom"/>
          </w:tcPr>
          <w:p w14:paraId="01365361" w14:textId="77777777" w:rsidR="00107D21" w:rsidRDefault="00107D21" w:rsidP="00734561">
            <w:pPr>
              <w:rPr>
                <w:rFonts w:ascii="Arial" w:hAnsi="Arial" w:cs="Arial"/>
                <w:sz w:val="16"/>
                <w:szCs w:val="16"/>
              </w:rPr>
            </w:pPr>
            <w:r>
              <w:rPr>
                <w:rFonts w:ascii="Arial" w:hAnsi="Arial" w:cs="Arial"/>
                <w:sz w:val="16"/>
                <w:szCs w:val="16"/>
              </w:rPr>
              <w:t xml:space="preserve">Approximately 6m  </w:t>
            </w:r>
            <w:r>
              <w:rPr>
                <w:rFonts w:ascii="Symbol" w:hAnsi="Symbol" w:cs="Arial"/>
                <w:sz w:val="16"/>
                <w:szCs w:val="16"/>
              </w:rPr>
              <w:t></w:t>
            </w:r>
            <w:r>
              <w:rPr>
                <w:rFonts w:ascii="Arial" w:hAnsi="Arial" w:cs="Arial"/>
                <w:sz w:val="16"/>
                <w:szCs w:val="16"/>
              </w:rPr>
              <w:t xml:space="preserve">  6m recommended minimum</w:t>
            </w:r>
          </w:p>
        </w:tc>
        <w:tc>
          <w:tcPr>
            <w:tcW w:w="1134" w:type="dxa"/>
            <w:tcBorders>
              <w:top w:val="nil"/>
              <w:left w:val="single" w:sz="4" w:space="0" w:color="auto"/>
              <w:bottom w:val="double" w:sz="6" w:space="0" w:color="auto"/>
              <w:right w:val="double" w:sz="6" w:space="0" w:color="auto"/>
            </w:tcBorders>
            <w:shd w:val="clear" w:color="auto" w:fill="auto"/>
            <w:vAlign w:val="bottom"/>
          </w:tcPr>
          <w:p w14:paraId="1C295E79" w14:textId="77777777" w:rsidR="00107D21" w:rsidRDefault="00107D21" w:rsidP="00734561">
            <w:pPr>
              <w:rPr>
                <w:rFonts w:ascii="Arial" w:hAnsi="Arial" w:cs="Arial"/>
                <w:sz w:val="16"/>
                <w:szCs w:val="16"/>
              </w:rPr>
            </w:pPr>
            <w:r>
              <w:rPr>
                <w:rFonts w:ascii="Arial" w:hAnsi="Arial" w:cs="Arial"/>
                <w:sz w:val="16"/>
                <w:szCs w:val="16"/>
              </w:rPr>
              <w:t>Secondary &amp; Tertiary</w:t>
            </w:r>
          </w:p>
        </w:tc>
      </w:tr>
    </w:tbl>
    <w:p w14:paraId="523A09B6" w14:textId="77777777" w:rsidR="00107D21" w:rsidRPr="00290899" w:rsidRDefault="00107D21" w:rsidP="00734561">
      <w:pPr>
        <w:tabs>
          <w:tab w:val="left" w:pos="276"/>
          <w:tab w:val="left" w:pos="612"/>
          <w:tab w:val="left" w:pos="960"/>
          <w:tab w:val="left" w:pos="1320"/>
        </w:tabs>
        <w:spacing w:before="600"/>
        <w:ind w:left="278" w:hanging="278"/>
        <w:rPr>
          <w:rFonts w:ascii="Arial" w:hAnsi="Arial"/>
          <w:b/>
          <w:szCs w:val="22"/>
        </w:rPr>
      </w:pPr>
      <w:r>
        <w:rPr>
          <w:rFonts w:ascii="Arial" w:hAnsi="Arial"/>
          <w:b/>
          <w:szCs w:val="22"/>
        </w:rPr>
        <w:t>5.2</w:t>
      </w:r>
      <w:r w:rsidRPr="00290899">
        <w:rPr>
          <w:rFonts w:ascii="Arial" w:hAnsi="Arial"/>
          <w:b/>
          <w:szCs w:val="22"/>
        </w:rPr>
        <w:tab/>
      </w:r>
      <w:r>
        <w:rPr>
          <w:rFonts w:ascii="Arial" w:hAnsi="Arial"/>
          <w:b/>
          <w:szCs w:val="22"/>
        </w:rPr>
        <w:t>TECHNOLOGY GUIDELINES</w:t>
      </w:r>
    </w:p>
    <w:p w14:paraId="1793743F" w14:textId="77777777" w:rsidR="00107D21" w:rsidRPr="00B718A4" w:rsidRDefault="007D5CAD" w:rsidP="00734561">
      <w:pPr>
        <w:tabs>
          <w:tab w:val="left" w:pos="252"/>
          <w:tab w:val="left" w:pos="600"/>
          <w:tab w:val="left" w:pos="960"/>
        </w:tabs>
        <w:spacing w:before="120"/>
        <w:rPr>
          <w:rFonts w:ascii="Arial" w:hAnsi="Arial" w:cs="Arial"/>
          <w:sz w:val="20"/>
          <w:szCs w:val="20"/>
        </w:rPr>
      </w:pPr>
      <w:r>
        <w:rPr>
          <w:rFonts w:ascii="Arial" w:hAnsi="Arial" w:cs="Arial"/>
          <w:sz w:val="20"/>
          <w:szCs w:val="20"/>
        </w:rPr>
        <w:t>Technology should be used to support the expansion and improved quality of refractive care, but only in the context of comprehensive eye care</w:t>
      </w:r>
      <w:r w:rsidR="00153798">
        <w:rPr>
          <w:rFonts w:ascii="Arial" w:hAnsi="Arial" w:cs="Arial"/>
          <w:sz w:val="20"/>
          <w:szCs w:val="20"/>
        </w:rPr>
        <w:t xml:space="preserve"> – technology should not be used as a replacement for skilled people performing, or linked into, comprehensive eye care</w:t>
      </w:r>
      <w:r>
        <w:rPr>
          <w:rFonts w:ascii="Arial" w:hAnsi="Arial" w:cs="Arial"/>
          <w:sz w:val="20"/>
          <w:szCs w:val="20"/>
        </w:rPr>
        <w:t xml:space="preserve">. </w:t>
      </w:r>
      <w:r w:rsidR="00446C95">
        <w:rPr>
          <w:rFonts w:ascii="Arial" w:hAnsi="Arial" w:cs="Arial"/>
          <w:sz w:val="20"/>
          <w:szCs w:val="20"/>
        </w:rPr>
        <w:t>ICEE’s Global Resource Centre (</w:t>
      </w:r>
      <w:hyperlink r:id="rId19" w:history="1">
        <w:r w:rsidR="00446C95" w:rsidRPr="009064F4">
          <w:rPr>
            <w:rStyle w:val="Hyperlink"/>
            <w:rFonts w:ascii="Arial" w:hAnsi="Arial" w:cs="Arial"/>
            <w:sz w:val="20"/>
            <w:szCs w:val="20"/>
          </w:rPr>
          <w:t>http://www.iceegrc.org/</w:t>
        </w:r>
      </w:hyperlink>
      <w:r w:rsidR="00446C95">
        <w:rPr>
          <w:rFonts w:ascii="Arial" w:hAnsi="Arial" w:cs="Arial"/>
          <w:sz w:val="20"/>
          <w:szCs w:val="20"/>
        </w:rPr>
        <w:t xml:space="preserve">) is a potential supplier of affordable spectacles and ophthalmic equipment. </w:t>
      </w:r>
      <w:r w:rsidR="00107D21" w:rsidRPr="00B718A4">
        <w:rPr>
          <w:rFonts w:ascii="Arial" w:hAnsi="Arial" w:cs="Arial"/>
          <w:sz w:val="20"/>
          <w:szCs w:val="20"/>
        </w:rPr>
        <w:t xml:space="preserve">Essential and appropriate technology </w:t>
      </w:r>
      <w:r>
        <w:rPr>
          <w:rFonts w:ascii="Arial" w:hAnsi="Arial" w:cs="Arial"/>
          <w:sz w:val="20"/>
          <w:szCs w:val="20"/>
        </w:rPr>
        <w:t>that assists</w:t>
      </w:r>
      <w:r w:rsidR="00107D21" w:rsidRPr="00B718A4">
        <w:rPr>
          <w:rFonts w:ascii="Arial" w:hAnsi="Arial" w:cs="Arial"/>
          <w:sz w:val="20"/>
          <w:szCs w:val="20"/>
        </w:rPr>
        <w:t xml:space="preserve"> refractive </w:t>
      </w:r>
      <w:r w:rsidR="00153798">
        <w:rPr>
          <w:rFonts w:ascii="Arial" w:hAnsi="Arial" w:cs="Arial"/>
          <w:sz w:val="20"/>
          <w:szCs w:val="20"/>
        </w:rPr>
        <w:t>care</w:t>
      </w:r>
      <w:r w:rsidR="00107D21" w:rsidRPr="00B718A4">
        <w:rPr>
          <w:rFonts w:ascii="Arial" w:hAnsi="Arial" w:cs="Arial"/>
          <w:sz w:val="20"/>
          <w:szCs w:val="20"/>
        </w:rPr>
        <w:t xml:space="preserve"> include</w:t>
      </w:r>
      <w:r>
        <w:rPr>
          <w:rFonts w:ascii="Arial" w:hAnsi="Arial" w:cs="Arial"/>
          <w:sz w:val="20"/>
          <w:szCs w:val="20"/>
        </w:rPr>
        <w:t>s</w:t>
      </w:r>
      <w:r w:rsidR="00107D21">
        <w:rPr>
          <w:rFonts w:ascii="Arial" w:hAnsi="Arial" w:cs="Arial"/>
          <w:sz w:val="20"/>
          <w:szCs w:val="20"/>
        </w:rPr>
        <w:t>:</w:t>
      </w:r>
    </w:p>
    <w:p w14:paraId="0EDF424C" w14:textId="77777777" w:rsidR="00107D21" w:rsidRDefault="00107D21" w:rsidP="00734561">
      <w:pPr>
        <w:numPr>
          <w:ilvl w:val="0"/>
          <w:numId w:val="22"/>
        </w:numPr>
        <w:spacing w:before="120"/>
        <w:ind w:left="714" w:hanging="357"/>
        <w:rPr>
          <w:rFonts w:ascii="Arial" w:hAnsi="Arial" w:cs="Arial"/>
          <w:sz w:val="20"/>
          <w:szCs w:val="20"/>
        </w:rPr>
      </w:pPr>
      <w:r>
        <w:rPr>
          <w:rFonts w:ascii="Arial" w:hAnsi="Arial" w:cs="Arial"/>
          <w:sz w:val="20"/>
          <w:szCs w:val="20"/>
        </w:rPr>
        <w:t xml:space="preserve">Locally-affordable instruments </w:t>
      </w:r>
    </w:p>
    <w:p w14:paraId="25FF13EF" w14:textId="77777777" w:rsidR="00107D21" w:rsidRDefault="00107D21" w:rsidP="00734561">
      <w:pPr>
        <w:numPr>
          <w:ilvl w:val="1"/>
          <w:numId w:val="22"/>
        </w:numPr>
        <w:spacing w:before="120"/>
        <w:rPr>
          <w:rFonts w:ascii="Arial" w:hAnsi="Arial" w:cs="Arial"/>
          <w:sz w:val="20"/>
          <w:szCs w:val="20"/>
        </w:rPr>
      </w:pPr>
      <w:r>
        <w:rPr>
          <w:rFonts w:ascii="Arial" w:hAnsi="Arial" w:cs="Arial"/>
          <w:sz w:val="20"/>
          <w:szCs w:val="20"/>
        </w:rPr>
        <w:t>Retinoscopes, trial frames and trial lenses are recommended from among the options that are available, based upon current information and experience with validity, reliability, cost and feasibility</w:t>
      </w:r>
    </w:p>
    <w:p w14:paraId="45AC85C0" w14:textId="77777777" w:rsidR="00107D21" w:rsidRDefault="00107D21" w:rsidP="00734561">
      <w:pPr>
        <w:numPr>
          <w:ilvl w:val="1"/>
          <w:numId w:val="22"/>
        </w:numPr>
        <w:spacing w:before="240"/>
        <w:rPr>
          <w:rFonts w:ascii="Arial" w:hAnsi="Arial" w:cs="Arial"/>
          <w:sz w:val="20"/>
          <w:szCs w:val="20"/>
        </w:rPr>
      </w:pPr>
      <w:r>
        <w:rPr>
          <w:rFonts w:ascii="Arial" w:hAnsi="Arial" w:cs="Arial"/>
          <w:sz w:val="20"/>
          <w:szCs w:val="20"/>
        </w:rPr>
        <w:t xml:space="preserve">Alternatives such as low-cost auto-refractors </w:t>
      </w:r>
      <w:r w:rsidR="007D5CAD">
        <w:rPr>
          <w:rFonts w:ascii="Arial" w:hAnsi="Arial" w:cs="Arial"/>
          <w:sz w:val="20"/>
          <w:szCs w:val="20"/>
        </w:rPr>
        <w:t xml:space="preserve">may become available if their validity (particularly control of accommodation in children) is proven and </w:t>
      </w:r>
      <w:r>
        <w:rPr>
          <w:rFonts w:ascii="Arial" w:hAnsi="Arial" w:cs="Arial"/>
          <w:sz w:val="20"/>
          <w:szCs w:val="20"/>
        </w:rPr>
        <w:t xml:space="preserve">should be considered </w:t>
      </w:r>
      <w:r w:rsidR="007D5CAD">
        <w:rPr>
          <w:rFonts w:ascii="Arial" w:hAnsi="Arial" w:cs="Arial"/>
          <w:sz w:val="20"/>
          <w:szCs w:val="20"/>
        </w:rPr>
        <w:t>where their use is appropriate</w:t>
      </w:r>
    </w:p>
    <w:p w14:paraId="0693ECFF" w14:textId="77777777" w:rsidR="00B4518B" w:rsidRDefault="00B4518B" w:rsidP="00153798">
      <w:pPr>
        <w:numPr>
          <w:ilvl w:val="0"/>
          <w:numId w:val="22"/>
        </w:numPr>
        <w:spacing w:before="240"/>
        <w:ind w:left="714" w:hanging="357"/>
        <w:rPr>
          <w:rFonts w:ascii="Arial" w:hAnsi="Arial" w:cs="Arial"/>
          <w:sz w:val="20"/>
          <w:szCs w:val="20"/>
        </w:rPr>
      </w:pPr>
      <w:r>
        <w:rPr>
          <w:rFonts w:ascii="Arial" w:hAnsi="Arial" w:cs="Arial"/>
          <w:sz w:val="20"/>
          <w:szCs w:val="20"/>
        </w:rPr>
        <w:t xml:space="preserve">Locally-affordable and available topical medications </w:t>
      </w:r>
    </w:p>
    <w:p w14:paraId="73F7A8BB" w14:textId="77777777" w:rsidR="00B4518B" w:rsidRDefault="00B4518B" w:rsidP="00B4518B">
      <w:pPr>
        <w:numPr>
          <w:ilvl w:val="1"/>
          <w:numId w:val="22"/>
        </w:numPr>
        <w:spacing w:before="120"/>
        <w:rPr>
          <w:rFonts w:ascii="Arial" w:hAnsi="Arial" w:cs="Arial"/>
          <w:sz w:val="20"/>
          <w:szCs w:val="20"/>
        </w:rPr>
      </w:pPr>
      <w:r>
        <w:rPr>
          <w:rFonts w:ascii="Arial" w:hAnsi="Arial" w:cs="Arial"/>
          <w:sz w:val="20"/>
          <w:szCs w:val="20"/>
        </w:rPr>
        <w:t xml:space="preserve">Short-acting topical cycloplegic agents such as cyclopentolate hydrochloride </w:t>
      </w:r>
      <w:r w:rsidR="00FF5508">
        <w:rPr>
          <w:rFonts w:ascii="Arial" w:hAnsi="Arial" w:cs="Arial"/>
          <w:sz w:val="20"/>
          <w:szCs w:val="20"/>
        </w:rPr>
        <w:t xml:space="preserve">(0.5 or 1.0%) </w:t>
      </w:r>
      <w:r>
        <w:rPr>
          <w:rFonts w:ascii="Arial" w:hAnsi="Arial" w:cs="Arial"/>
          <w:sz w:val="20"/>
          <w:szCs w:val="20"/>
        </w:rPr>
        <w:t>are recommended</w:t>
      </w:r>
    </w:p>
    <w:p w14:paraId="7F1113AD" w14:textId="77777777" w:rsidR="00107D21" w:rsidRDefault="00107D21" w:rsidP="00153798">
      <w:pPr>
        <w:numPr>
          <w:ilvl w:val="0"/>
          <w:numId w:val="22"/>
        </w:numPr>
        <w:spacing w:before="240"/>
        <w:ind w:left="714" w:hanging="357"/>
        <w:rPr>
          <w:rFonts w:ascii="Arial" w:hAnsi="Arial" w:cs="Arial"/>
          <w:sz w:val="20"/>
          <w:szCs w:val="20"/>
        </w:rPr>
      </w:pPr>
      <w:r>
        <w:rPr>
          <w:rFonts w:ascii="Arial" w:hAnsi="Arial" w:cs="Arial"/>
          <w:sz w:val="20"/>
          <w:szCs w:val="20"/>
        </w:rPr>
        <w:t>Affordable spectacles</w:t>
      </w:r>
    </w:p>
    <w:p w14:paraId="4D2CDCE4" w14:textId="77777777" w:rsidR="00153798" w:rsidRDefault="00153798" w:rsidP="00153798">
      <w:pPr>
        <w:numPr>
          <w:ilvl w:val="1"/>
          <w:numId w:val="22"/>
        </w:numPr>
        <w:spacing w:before="120"/>
        <w:ind w:left="1434" w:hanging="357"/>
        <w:rPr>
          <w:rFonts w:ascii="Arial" w:hAnsi="Arial" w:cs="Arial"/>
          <w:sz w:val="20"/>
          <w:szCs w:val="20"/>
        </w:rPr>
      </w:pPr>
      <w:r>
        <w:rPr>
          <w:rFonts w:ascii="Arial" w:hAnsi="Arial" w:cs="Arial"/>
          <w:sz w:val="20"/>
          <w:szCs w:val="20"/>
        </w:rPr>
        <w:t>Purchasing, manufacture, distribution services, warehousing and inventory management for affordable spectacles should be accurate and efficient</w:t>
      </w:r>
    </w:p>
    <w:p w14:paraId="4D22F935" w14:textId="77777777" w:rsidR="00153798" w:rsidRDefault="00153798" w:rsidP="00153798">
      <w:pPr>
        <w:numPr>
          <w:ilvl w:val="1"/>
          <w:numId w:val="22"/>
        </w:numPr>
        <w:spacing w:before="240"/>
        <w:ind w:left="1434" w:hanging="357"/>
        <w:rPr>
          <w:rFonts w:ascii="Arial" w:hAnsi="Arial" w:cs="Arial"/>
          <w:sz w:val="20"/>
          <w:szCs w:val="20"/>
        </w:rPr>
      </w:pPr>
      <w:r>
        <w:rPr>
          <w:rFonts w:ascii="Arial" w:hAnsi="Arial" w:cs="Arial"/>
          <w:sz w:val="20"/>
          <w:szCs w:val="20"/>
        </w:rPr>
        <w:t>Custom-made spectacles (preferred) and ready-made spectacles (only where resources do not permit custom-made) are recommended from among the options that are available, based upon current information and experience with validity, reliability, cost and feasibility</w:t>
      </w:r>
    </w:p>
    <w:p w14:paraId="51BF530D" w14:textId="77777777" w:rsidR="00153798" w:rsidRDefault="00153798" w:rsidP="00153798">
      <w:pPr>
        <w:numPr>
          <w:ilvl w:val="1"/>
          <w:numId w:val="22"/>
        </w:numPr>
        <w:spacing w:before="240"/>
        <w:rPr>
          <w:rFonts w:ascii="Arial" w:hAnsi="Arial" w:cs="Arial"/>
          <w:sz w:val="20"/>
          <w:szCs w:val="20"/>
        </w:rPr>
      </w:pPr>
      <w:r>
        <w:rPr>
          <w:rFonts w:ascii="Arial" w:hAnsi="Arial" w:cs="Arial"/>
          <w:sz w:val="20"/>
          <w:szCs w:val="20"/>
        </w:rPr>
        <w:t>Quality standards (as equivalent to ISO standards as practical) should be maintained for both custom-made and ready-made spectacles.</w:t>
      </w:r>
      <w:r w:rsidRPr="00A95D91">
        <w:rPr>
          <w:rFonts w:ascii="Arial" w:hAnsi="Arial" w:cs="Arial"/>
          <w:sz w:val="20"/>
          <w:szCs w:val="20"/>
          <w:vertAlign w:val="superscript"/>
        </w:rPr>
        <w:t>66</w:t>
      </w:r>
      <w:r>
        <w:rPr>
          <w:rFonts w:ascii="Arial" w:hAnsi="Arial" w:cs="Arial"/>
          <w:sz w:val="20"/>
          <w:szCs w:val="20"/>
          <w:vertAlign w:val="superscript"/>
        </w:rPr>
        <w:t>, 80</w:t>
      </w:r>
    </w:p>
    <w:p w14:paraId="33E1E9AC" w14:textId="77777777" w:rsidR="00107D21" w:rsidRDefault="00844669" w:rsidP="00734561">
      <w:pPr>
        <w:numPr>
          <w:ilvl w:val="1"/>
          <w:numId w:val="22"/>
        </w:numPr>
        <w:spacing w:before="240"/>
        <w:rPr>
          <w:rFonts w:ascii="Arial" w:hAnsi="Arial" w:cs="Arial"/>
          <w:sz w:val="20"/>
          <w:szCs w:val="20"/>
        </w:rPr>
      </w:pPr>
      <w:r>
        <w:rPr>
          <w:rFonts w:ascii="Arial" w:hAnsi="Arial" w:cs="Arial"/>
          <w:sz w:val="20"/>
          <w:szCs w:val="20"/>
        </w:rPr>
        <w:t>R</w:t>
      </w:r>
      <w:r w:rsidR="00107D21">
        <w:rPr>
          <w:rFonts w:ascii="Arial" w:hAnsi="Arial" w:cs="Arial"/>
          <w:sz w:val="20"/>
          <w:szCs w:val="20"/>
        </w:rPr>
        <w:t xml:space="preserve">ecycled spectacles </w:t>
      </w:r>
      <w:r>
        <w:rPr>
          <w:rFonts w:ascii="Arial" w:hAnsi="Arial" w:cs="Arial"/>
          <w:sz w:val="20"/>
          <w:szCs w:val="20"/>
        </w:rPr>
        <w:t>should not be used.</w:t>
      </w:r>
      <w:r w:rsidRPr="00A95D91">
        <w:rPr>
          <w:rFonts w:ascii="Arial" w:hAnsi="Arial" w:cs="Arial"/>
          <w:sz w:val="20"/>
          <w:szCs w:val="20"/>
          <w:vertAlign w:val="superscript"/>
        </w:rPr>
        <w:t>41</w:t>
      </w:r>
      <w:r w:rsidR="00107D21">
        <w:rPr>
          <w:rFonts w:ascii="Arial" w:hAnsi="Arial" w:cs="Arial"/>
          <w:sz w:val="20"/>
          <w:szCs w:val="20"/>
        </w:rPr>
        <w:t xml:space="preserve"> </w:t>
      </w:r>
      <w:r>
        <w:rPr>
          <w:rFonts w:ascii="Arial" w:hAnsi="Arial" w:cs="Arial"/>
          <w:sz w:val="20"/>
          <w:szCs w:val="20"/>
        </w:rPr>
        <w:t>Other alternatives such as u</w:t>
      </w:r>
      <w:r w:rsidR="00107D21">
        <w:rPr>
          <w:rFonts w:ascii="Arial" w:hAnsi="Arial" w:cs="Arial"/>
          <w:sz w:val="20"/>
          <w:szCs w:val="20"/>
        </w:rPr>
        <w:t>niversal</w:t>
      </w:r>
      <w:r>
        <w:rPr>
          <w:rFonts w:ascii="Arial" w:hAnsi="Arial" w:cs="Arial"/>
          <w:sz w:val="20"/>
          <w:szCs w:val="20"/>
        </w:rPr>
        <w:t>/adjustable</w:t>
      </w:r>
      <w:r w:rsidR="00107D21">
        <w:rPr>
          <w:rFonts w:ascii="Arial" w:hAnsi="Arial" w:cs="Arial"/>
          <w:sz w:val="20"/>
          <w:szCs w:val="20"/>
        </w:rPr>
        <w:t xml:space="preserve"> spectacles should be conside</w:t>
      </w:r>
      <w:r>
        <w:rPr>
          <w:rFonts w:ascii="Arial" w:hAnsi="Arial" w:cs="Arial"/>
          <w:sz w:val="20"/>
          <w:szCs w:val="20"/>
        </w:rPr>
        <w:t>red if their efficacy is proven.</w:t>
      </w:r>
    </w:p>
    <w:p w14:paraId="7CCE3E0D" w14:textId="77777777" w:rsidR="00107D21" w:rsidRDefault="00107D21" w:rsidP="00734561">
      <w:pPr>
        <w:numPr>
          <w:ilvl w:val="1"/>
          <w:numId w:val="22"/>
        </w:numPr>
        <w:spacing w:before="240"/>
        <w:rPr>
          <w:rFonts w:ascii="Arial" w:hAnsi="Arial" w:cs="Arial"/>
          <w:sz w:val="20"/>
          <w:szCs w:val="20"/>
        </w:rPr>
      </w:pPr>
      <w:r>
        <w:rPr>
          <w:rFonts w:ascii="Arial" w:hAnsi="Arial" w:cs="Arial"/>
          <w:sz w:val="20"/>
          <w:szCs w:val="20"/>
        </w:rPr>
        <w:t>It should be noted that a majority of refractive error in many communities can be corrected appropriately with ready-made spectacles.</w:t>
      </w:r>
      <w:r w:rsidRPr="00A95D91">
        <w:rPr>
          <w:rFonts w:ascii="Arial" w:hAnsi="Arial" w:cs="Arial"/>
          <w:sz w:val="20"/>
          <w:szCs w:val="20"/>
          <w:vertAlign w:val="superscript"/>
        </w:rPr>
        <w:t>39, 40</w:t>
      </w:r>
    </w:p>
    <w:p w14:paraId="0F2F7F5F" w14:textId="77777777" w:rsidR="00107D21" w:rsidRPr="00B718A4" w:rsidRDefault="00107D21" w:rsidP="00734561">
      <w:pPr>
        <w:tabs>
          <w:tab w:val="left" w:pos="252"/>
          <w:tab w:val="left" w:pos="600"/>
          <w:tab w:val="left" w:pos="960"/>
        </w:tabs>
        <w:spacing w:before="360"/>
        <w:rPr>
          <w:rFonts w:ascii="Arial" w:hAnsi="Arial" w:cs="Arial"/>
          <w:sz w:val="20"/>
          <w:szCs w:val="20"/>
        </w:rPr>
      </w:pPr>
      <w:r>
        <w:rPr>
          <w:rFonts w:ascii="Arial" w:hAnsi="Arial" w:cs="Arial"/>
          <w:sz w:val="20"/>
          <w:szCs w:val="20"/>
        </w:rPr>
        <w:t>Option</w:t>
      </w:r>
      <w:r w:rsidRPr="00B718A4">
        <w:rPr>
          <w:rFonts w:ascii="Arial" w:hAnsi="Arial" w:cs="Arial"/>
          <w:sz w:val="20"/>
          <w:szCs w:val="20"/>
        </w:rPr>
        <w:t>al technology for refractive services include</w:t>
      </w:r>
      <w:r>
        <w:rPr>
          <w:rFonts w:ascii="Arial" w:hAnsi="Arial" w:cs="Arial"/>
          <w:sz w:val="20"/>
          <w:szCs w:val="20"/>
        </w:rPr>
        <w:t>s:</w:t>
      </w:r>
    </w:p>
    <w:p w14:paraId="2C3622B9" w14:textId="77777777" w:rsidR="00107D21" w:rsidRDefault="00107D21" w:rsidP="00734561">
      <w:pPr>
        <w:numPr>
          <w:ilvl w:val="0"/>
          <w:numId w:val="22"/>
        </w:numPr>
        <w:spacing w:before="120"/>
        <w:ind w:left="714" w:hanging="357"/>
        <w:rPr>
          <w:rFonts w:ascii="Arial" w:hAnsi="Arial" w:cs="Arial"/>
          <w:sz w:val="20"/>
          <w:szCs w:val="20"/>
        </w:rPr>
      </w:pPr>
      <w:r>
        <w:rPr>
          <w:rFonts w:ascii="Arial" w:hAnsi="Arial" w:cs="Arial"/>
          <w:sz w:val="20"/>
          <w:szCs w:val="20"/>
        </w:rPr>
        <w:t>Contact lenses</w:t>
      </w:r>
    </w:p>
    <w:p w14:paraId="33DEEA6D" w14:textId="77777777" w:rsidR="00107D21" w:rsidRDefault="00107D21" w:rsidP="00734561">
      <w:pPr>
        <w:numPr>
          <w:ilvl w:val="1"/>
          <w:numId w:val="22"/>
        </w:numPr>
        <w:spacing w:before="120"/>
        <w:rPr>
          <w:rFonts w:ascii="Arial" w:hAnsi="Arial" w:cs="Arial"/>
          <w:sz w:val="20"/>
          <w:szCs w:val="20"/>
        </w:rPr>
      </w:pPr>
      <w:r>
        <w:rPr>
          <w:rFonts w:ascii="Arial" w:hAnsi="Arial" w:cs="Arial"/>
          <w:sz w:val="20"/>
          <w:szCs w:val="20"/>
        </w:rPr>
        <w:t>Appropriate practitioner skills, maintenance strategies and review schedules are required to achieve safe contact lens wear</w:t>
      </w:r>
    </w:p>
    <w:p w14:paraId="09D41B90" w14:textId="77777777" w:rsidR="00107D21" w:rsidRDefault="00107D21" w:rsidP="00734561">
      <w:pPr>
        <w:numPr>
          <w:ilvl w:val="1"/>
          <w:numId w:val="22"/>
        </w:numPr>
        <w:spacing w:before="240"/>
        <w:ind w:left="1434" w:hanging="357"/>
        <w:rPr>
          <w:rFonts w:ascii="Arial" w:hAnsi="Arial" w:cs="Arial"/>
          <w:sz w:val="20"/>
          <w:szCs w:val="20"/>
        </w:rPr>
      </w:pPr>
      <w:r>
        <w:rPr>
          <w:rFonts w:ascii="Arial" w:hAnsi="Arial" w:cs="Arial"/>
          <w:sz w:val="20"/>
          <w:szCs w:val="20"/>
        </w:rPr>
        <w:t>It should be recognised that some conditions (e.g. keratoconus and post corneal graft) achieve better vision with contact lenses than spectacles</w:t>
      </w:r>
    </w:p>
    <w:p w14:paraId="29320D20" w14:textId="77777777" w:rsidR="00107D21" w:rsidRDefault="00107D21" w:rsidP="00734561">
      <w:pPr>
        <w:numPr>
          <w:ilvl w:val="1"/>
          <w:numId w:val="22"/>
        </w:numPr>
        <w:spacing w:before="240"/>
        <w:ind w:left="1434" w:hanging="357"/>
        <w:rPr>
          <w:rFonts w:ascii="Arial" w:hAnsi="Arial" w:cs="Arial"/>
          <w:sz w:val="20"/>
          <w:szCs w:val="20"/>
        </w:rPr>
      </w:pPr>
      <w:r>
        <w:rPr>
          <w:rFonts w:ascii="Arial" w:hAnsi="Arial" w:cs="Arial"/>
          <w:sz w:val="20"/>
          <w:szCs w:val="20"/>
        </w:rPr>
        <w:t>Contact lens and maintenance systems supply chains (usually separate to spectacle supply chains) are required to bring contact lens supplies to appropriate providers</w:t>
      </w:r>
    </w:p>
    <w:p w14:paraId="002E45BE" w14:textId="77777777" w:rsidR="00107D21" w:rsidRDefault="00107D21" w:rsidP="00734561">
      <w:pPr>
        <w:numPr>
          <w:ilvl w:val="0"/>
          <w:numId w:val="22"/>
        </w:numPr>
        <w:spacing w:before="240"/>
        <w:rPr>
          <w:rFonts w:ascii="Arial" w:hAnsi="Arial" w:cs="Arial"/>
          <w:sz w:val="20"/>
          <w:szCs w:val="20"/>
        </w:rPr>
      </w:pPr>
      <w:r>
        <w:rPr>
          <w:rFonts w:ascii="Arial" w:hAnsi="Arial" w:cs="Arial"/>
          <w:sz w:val="20"/>
          <w:szCs w:val="20"/>
        </w:rPr>
        <w:t>Refractive surgery</w:t>
      </w:r>
    </w:p>
    <w:p w14:paraId="0A363795" w14:textId="77777777" w:rsidR="00107D21" w:rsidRDefault="00107D21" w:rsidP="00734561">
      <w:pPr>
        <w:numPr>
          <w:ilvl w:val="1"/>
          <w:numId w:val="22"/>
        </w:numPr>
        <w:spacing w:before="120"/>
        <w:rPr>
          <w:rFonts w:ascii="Arial" w:hAnsi="Arial" w:cs="Arial"/>
          <w:sz w:val="20"/>
          <w:szCs w:val="20"/>
        </w:rPr>
      </w:pPr>
      <w:r>
        <w:rPr>
          <w:rFonts w:ascii="Arial" w:hAnsi="Arial" w:cs="Arial"/>
          <w:sz w:val="20"/>
          <w:szCs w:val="20"/>
        </w:rPr>
        <w:t>The high upfront cost of refractive surgery makes it currently inappropriate in most of the world</w:t>
      </w:r>
    </w:p>
    <w:p w14:paraId="5CFF1363" w14:textId="77777777" w:rsidR="00107D21" w:rsidRDefault="00107D21" w:rsidP="00734561">
      <w:pPr>
        <w:ind w:left="278" w:hanging="278"/>
        <w:rPr>
          <w:rFonts w:ascii="Arial" w:hAnsi="Arial"/>
          <w:b/>
          <w:szCs w:val="22"/>
        </w:rPr>
      </w:pPr>
      <w:r>
        <w:rPr>
          <w:rFonts w:ascii="Arial" w:hAnsi="Arial"/>
          <w:b/>
          <w:szCs w:val="22"/>
        </w:rPr>
        <w:br w:type="page"/>
        <w:t>5</w:t>
      </w:r>
      <w:r w:rsidRPr="00D37FB9">
        <w:rPr>
          <w:rFonts w:ascii="Arial" w:hAnsi="Arial"/>
          <w:b/>
          <w:szCs w:val="22"/>
        </w:rPr>
        <w:t>.</w:t>
      </w:r>
      <w:r>
        <w:rPr>
          <w:rFonts w:ascii="Arial" w:hAnsi="Arial"/>
          <w:b/>
          <w:szCs w:val="22"/>
        </w:rPr>
        <w:t>3</w:t>
      </w:r>
      <w:r>
        <w:rPr>
          <w:rFonts w:ascii="Arial" w:hAnsi="Arial"/>
          <w:b/>
          <w:szCs w:val="22"/>
        </w:rPr>
        <w:tab/>
        <w:t>GLOBAL SUPPLY STRATEGIES</w:t>
      </w:r>
    </w:p>
    <w:p w14:paraId="4097B763" w14:textId="77777777" w:rsidR="00107D21" w:rsidRPr="00A26FC9" w:rsidRDefault="00107D21" w:rsidP="00734561">
      <w:pPr>
        <w:spacing w:before="120" w:after="120"/>
        <w:rPr>
          <w:rFonts w:ascii="Arial" w:hAnsi="Arial" w:cs="Arial"/>
          <w:sz w:val="20"/>
          <w:szCs w:val="20"/>
        </w:rPr>
      </w:pPr>
      <w:r>
        <w:rPr>
          <w:rFonts w:ascii="Arial" w:hAnsi="Arial" w:cs="Arial"/>
          <w:sz w:val="20"/>
          <w:szCs w:val="20"/>
        </w:rPr>
        <w:t xml:space="preserve">The following options exist for correcting refractive errors in individuals. The variables listed across the top of the table can be given different weight by each jurisdiction in choosing the equipment option/s that best suits their situation. Costs are estimated in </w:t>
      </w:r>
      <w:r w:rsidRPr="00737E8D">
        <w:rPr>
          <w:rFonts w:ascii="Arial" w:hAnsi="Arial" w:cs="Arial"/>
          <w:b/>
          <w:sz w:val="20"/>
          <w:szCs w:val="20"/>
        </w:rPr>
        <w:t>Annex 5</w:t>
      </w:r>
      <w:r>
        <w:rPr>
          <w:rFonts w:ascii="Arial" w:hAnsi="Arial" w:cs="Arial"/>
          <w:sz w:val="20"/>
          <w:szCs w:val="20"/>
        </w:rPr>
        <w:t>.</w:t>
      </w:r>
    </w:p>
    <w:tbl>
      <w:tblPr>
        <w:tblW w:w="13780" w:type="dxa"/>
        <w:tblInd w:w="85" w:type="dxa"/>
        <w:tblLook w:val="0000" w:firstRow="0" w:lastRow="0" w:firstColumn="0" w:lastColumn="0" w:noHBand="0" w:noVBand="0"/>
      </w:tblPr>
      <w:tblGrid>
        <w:gridCol w:w="2150"/>
        <w:gridCol w:w="2013"/>
        <w:gridCol w:w="1175"/>
        <w:gridCol w:w="1185"/>
        <w:gridCol w:w="1780"/>
        <w:gridCol w:w="1198"/>
        <w:gridCol w:w="2295"/>
        <w:gridCol w:w="1984"/>
      </w:tblGrid>
      <w:tr w:rsidR="00107D21" w14:paraId="3DE84A47" w14:textId="77777777" w:rsidTr="00734561">
        <w:trPr>
          <w:trHeight w:hRule="exact" w:val="839"/>
        </w:trPr>
        <w:tc>
          <w:tcPr>
            <w:tcW w:w="2150" w:type="dxa"/>
            <w:tcBorders>
              <w:top w:val="double" w:sz="6" w:space="0" w:color="auto"/>
              <w:left w:val="double" w:sz="6" w:space="0" w:color="auto"/>
              <w:bottom w:val="single" w:sz="4" w:space="0" w:color="auto"/>
              <w:right w:val="single" w:sz="4" w:space="0" w:color="auto"/>
            </w:tcBorders>
            <w:shd w:val="clear" w:color="auto" w:fill="E6E6E6"/>
            <w:vAlign w:val="bottom"/>
          </w:tcPr>
          <w:p w14:paraId="17633A3E" w14:textId="77777777" w:rsidR="00107D21" w:rsidRDefault="00107D21" w:rsidP="00734561">
            <w:pPr>
              <w:rPr>
                <w:rFonts w:ascii="Arial" w:hAnsi="Arial" w:cs="Arial"/>
                <w:b/>
                <w:bCs/>
                <w:sz w:val="16"/>
                <w:szCs w:val="16"/>
              </w:rPr>
            </w:pPr>
            <w:r>
              <w:rPr>
                <w:rFonts w:ascii="Arial" w:hAnsi="Arial" w:cs="Arial"/>
                <w:b/>
                <w:bCs/>
                <w:sz w:val="16"/>
                <w:szCs w:val="16"/>
              </w:rPr>
              <w:t>Refractive correction option</w:t>
            </w:r>
          </w:p>
        </w:tc>
        <w:tc>
          <w:tcPr>
            <w:tcW w:w="2013" w:type="dxa"/>
            <w:tcBorders>
              <w:top w:val="double" w:sz="6" w:space="0" w:color="auto"/>
              <w:left w:val="nil"/>
              <w:bottom w:val="single" w:sz="4" w:space="0" w:color="auto"/>
              <w:right w:val="single" w:sz="4" w:space="0" w:color="auto"/>
            </w:tcBorders>
            <w:shd w:val="clear" w:color="auto" w:fill="E6E6E6"/>
            <w:vAlign w:val="bottom"/>
          </w:tcPr>
          <w:p w14:paraId="54BE17DE" w14:textId="77777777" w:rsidR="00107D21" w:rsidRDefault="00107D21" w:rsidP="00734561">
            <w:pPr>
              <w:rPr>
                <w:rFonts w:ascii="Arial" w:hAnsi="Arial" w:cs="Arial"/>
                <w:b/>
                <w:bCs/>
                <w:sz w:val="16"/>
                <w:szCs w:val="16"/>
              </w:rPr>
            </w:pPr>
            <w:r>
              <w:rPr>
                <w:rFonts w:ascii="Arial" w:hAnsi="Arial" w:cs="Arial"/>
                <w:b/>
                <w:bCs/>
                <w:sz w:val="16"/>
                <w:szCs w:val="16"/>
              </w:rPr>
              <w:t>Cost</w:t>
            </w:r>
          </w:p>
        </w:tc>
        <w:tc>
          <w:tcPr>
            <w:tcW w:w="1175" w:type="dxa"/>
            <w:tcBorders>
              <w:top w:val="double" w:sz="6" w:space="0" w:color="auto"/>
              <w:left w:val="nil"/>
              <w:bottom w:val="single" w:sz="4" w:space="0" w:color="auto"/>
              <w:right w:val="single" w:sz="4" w:space="0" w:color="auto"/>
            </w:tcBorders>
            <w:shd w:val="clear" w:color="auto" w:fill="E6E6E6"/>
            <w:vAlign w:val="bottom"/>
          </w:tcPr>
          <w:p w14:paraId="1BA67418" w14:textId="77777777" w:rsidR="00107D21" w:rsidRDefault="00107D21" w:rsidP="00734561">
            <w:pPr>
              <w:rPr>
                <w:rFonts w:ascii="Arial" w:hAnsi="Arial" w:cs="Arial"/>
                <w:b/>
                <w:bCs/>
                <w:sz w:val="16"/>
                <w:szCs w:val="16"/>
              </w:rPr>
            </w:pPr>
            <w:r>
              <w:rPr>
                <w:rFonts w:ascii="Arial" w:hAnsi="Arial" w:cs="Arial"/>
                <w:b/>
                <w:bCs/>
                <w:sz w:val="16"/>
                <w:szCs w:val="16"/>
              </w:rPr>
              <w:t>Quality of vision achieved</w:t>
            </w:r>
          </w:p>
        </w:tc>
        <w:tc>
          <w:tcPr>
            <w:tcW w:w="1185" w:type="dxa"/>
            <w:tcBorders>
              <w:top w:val="double" w:sz="6" w:space="0" w:color="auto"/>
              <w:left w:val="nil"/>
              <w:bottom w:val="single" w:sz="4" w:space="0" w:color="auto"/>
              <w:right w:val="single" w:sz="4" w:space="0" w:color="auto"/>
            </w:tcBorders>
            <w:shd w:val="clear" w:color="auto" w:fill="E6E6E6"/>
            <w:vAlign w:val="bottom"/>
          </w:tcPr>
          <w:p w14:paraId="5BC08B64" w14:textId="77777777" w:rsidR="00107D21" w:rsidRDefault="00107D21" w:rsidP="00734561">
            <w:pPr>
              <w:rPr>
                <w:rFonts w:ascii="Arial" w:hAnsi="Arial" w:cs="Arial"/>
                <w:b/>
                <w:bCs/>
                <w:sz w:val="16"/>
                <w:szCs w:val="16"/>
              </w:rPr>
            </w:pPr>
            <w:r>
              <w:rPr>
                <w:rFonts w:ascii="Arial" w:hAnsi="Arial" w:cs="Arial"/>
                <w:b/>
                <w:bCs/>
                <w:sz w:val="16"/>
                <w:szCs w:val="16"/>
              </w:rPr>
              <w:t>Cosmesis</w:t>
            </w:r>
          </w:p>
        </w:tc>
        <w:tc>
          <w:tcPr>
            <w:tcW w:w="1780" w:type="dxa"/>
            <w:tcBorders>
              <w:top w:val="double" w:sz="6" w:space="0" w:color="auto"/>
              <w:left w:val="nil"/>
              <w:bottom w:val="single" w:sz="4" w:space="0" w:color="auto"/>
              <w:right w:val="single" w:sz="4" w:space="0" w:color="auto"/>
            </w:tcBorders>
            <w:shd w:val="clear" w:color="auto" w:fill="E6E6E6"/>
            <w:vAlign w:val="bottom"/>
          </w:tcPr>
          <w:p w14:paraId="04B070E5" w14:textId="77777777" w:rsidR="00107D21" w:rsidRDefault="00107D21" w:rsidP="00734561">
            <w:pPr>
              <w:rPr>
                <w:rFonts w:ascii="Arial" w:hAnsi="Arial" w:cs="Arial"/>
                <w:b/>
                <w:bCs/>
                <w:sz w:val="16"/>
                <w:szCs w:val="16"/>
              </w:rPr>
            </w:pPr>
            <w:r>
              <w:rPr>
                <w:rFonts w:ascii="Arial" w:hAnsi="Arial" w:cs="Arial"/>
                <w:b/>
                <w:bCs/>
                <w:sz w:val="16"/>
                <w:szCs w:val="16"/>
              </w:rPr>
              <w:t>Durability</w:t>
            </w:r>
          </w:p>
        </w:tc>
        <w:tc>
          <w:tcPr>
            <w:tcW w:w="1198" w:type="dxa"/>
            <w:tcBorders>
              <w:top w:val="double" w:sz="6" w:space="0" w:color="auto"/>
              <w:left w:val="nil"/>
              <w:bottom w:val="single" w:sz="4" w:space="0" w:color="auto"/>
              <w:right w:val="single" w:sz="4" w:space="0" w:color="auto"/>
            </w:tcBorders>
            <w:shd w:val="clear" w:color="auto" w:fill="E6E6E6"/>
            <w:vAlign w:val="bottom"/>
          </w:tcPr>
          <w:p w14:paraId="7FE7B470" w14:textId="77777777" w:rsidR="00107D21" w:rsidRDefault="00107D21" w:rsidP="00734561">
            <w:pPr>
              <w:rPr>
                <w:rFonts w:ascii="Arial" w:hAnsi="Arial" w:cs="Arial"/>
                <w:b/>
                <w:bCs/>
                <w:sz w:val="16"/>
                <w:szCs w:val="16"/>
              </w:rPr>
            </w:pPr>
            <w:r>
              <w:rPr>
                <w:rFonts w:ascii="Arial" w:hAnsi="Arial" w:cs="Arial"/>
                <w:b/>
                <w:bCs/>
                <w:sz w:val="16"/>
                <w:szCs w:val="16"/>
              </w:rPr>
              <w:t>Comfort</w:t>
            </w:r>
          </w:p>
        </w:tc>
        <w:tc>
          <w:tcPr>
            <w:tcW w:w="2295" w:type="dxa"/>
            <w:tcBorders>
              <w:top w:val="double" w:sz="6" w:space="0" w:color="auto"/>
              <w:left w:val="nil"/>
              <w:bottom w:val="single" w:sz="4" w:space="0" w:color="auto"/>
              <w:right w:val="single" w:sz="4" w:space="0" w:color="auto"/>
            </w:tcBorders>
            <w:shd w:val="clear" w:color="auto" w:fill="E6E6E6"/>
            <w:vAlign w:val="bottom"/>
          </w:tcPr>
          <w:p w14:paraId="7702362E" w14:textId="77777777" w:rsidR="00107D21" w:rsidRDefault="00107D21" w:rsidP="00734561">
            <w:pPr>
              <w:rPr>
                <w:rFonts w:ascii="Arial" w:hAnsi="Arial" w:cs="Arial"/>
                <w:b/>
                <w:bCs/>
                <w:sz w:val="16"/>
                <w:szCs w:val="16"/>
              </w:rPr>
            </w:pPr>
            <w:r>
              <w:rPr>
                <w:rFonts w:ascii="Arial" w:hAnsi="Arial" w:cs="Arial"/>
                <w:b/>
                <w:bCs/>
                <w:sz w:val="16"/>
                <w:szCs w:val="16"/>
              </w:rPr>
              <w:t>Manageability of Inventory</w:t>
            </w:r>
          </w:p>
        </w:tc>
        <w:tc>
          <w:tcPr>
            <w:tcW w:w="1984" w:type="dxa"/>
            <w:tcBorders>
              <w:top w:val="double" w:sz="6" w:space="0" w:color="auto"/>
              <w:left w:val="single" w:sz="4" w:space="0" w:color="auto"/>
              <w:bottom w:val="single" w:sz="4" w:space="0" w:color="auto"/>
              <w:right w:val="double" w:sz="6" w:space="0" w:color="auto"/>
            </w:tcBorders>
            <w:shd w:val="clear" w:color="auto" w:fill="E6E6E6"/>
            <w:vAlign w:val="bottom"/>
          </w:tcPr>
          <w:p w14:paraId="2AE5688A" w14:textId="77777777" w:rsidR="00107D21" w:rsidRDefault="00107D21" w:rsidP="00734561">
            <w:pPr>
              <w:rPr>
                <w:rFonts w:ascii="Arial" w:hAnsi="Arial" w:cs="Arial"/>
                <w:b/>
                <w:bCs/>
                <w:sz w:val="16"/>
                <w:szCs w:val="16"/>
              </w:rPr>
            </w:pPr>
            <w:r>
              <w:rPr>
                <w:rFonts w:ascii="Arial" w:hAnsi="Arial" w:cs="Arial"/>
                <w:b/>
                <w:bCs/>
                <w:sz w:val="16"/>
                <w:szCs w:val="16"/>
              </w:rPr>
              <w:t>Care Centre Level</w:t>
            </w:r>
          </w:p>
        </w:tc>
      </w:tr>
      <w:tr w:rsidR="00107D21" w14:paraId="14D42589" w14:textId="77777777" w:rsidTr="00734561">
        <w:trPr>
          <w:trHeight w:hRule="exact" w:val="1309"/>
        </w:trPr>
        <w:tc>
          <w:tcPr>
            <w:tcW w:w="2150" w:type="dxa"/>
            <w:tcBorders>
              <w:top w:val="nil"/>
              <w:left w:val="double" w:sz="6" w:space="0" w:color="auto"/>
              <w:bottom w:val="single" w:sz="4" w:space="0" w:color="auto"/>
              <w:right w:val="single" w:sz="4" w:space="0" w:color="auto"/>
            </w:tcBorders>
            <w:shd w:val="clear" w:color="auto" w:fill="E6E6E6"/>
            <w:vAlign w:val="bottom"/>
          </w:tcPr>
          <w:p w14:paraId="13765EF6" w14:textId="77777777" w:rsidR="00107D21" w:rsidRDefault="00107D21" w:rsidP="00734561">
            <w:pPr>
              <w:rPr>
                <w:rFonts w:ascii="Arial" w:hAnsi="Arial" w:cs="Arial"/>
                <w:b/>
                <w:bCs/>
                <w:sz w:val="16"/>
                <w:szCs w:val="16"/>
              </w:rPr>
            </w:pPr>
            <w:r>
              <w:rPr>
                <w:rFonts w:ascii="Arial" w:hAnsi="Arial" w:cs="Arial"/>
                <w:b/>
                <w:bCs/>
                <w:sz w:val="16"/>
                <w:szCs w:val="16"/>
              </w:rPr>
              <w:t>Recycled Spectacles</w:t>
            </w:r>
          </w:p>
        </w:tc>
        <w:tc>
          <w:tcPr>
            <w:tcW w:w="2013" w:type="dxa"/>
            <w:tcBorders>
              <w:top w:val="nil"/>
              <w:left w:val="nil"/>
              <w:bottom w:val="single" w:sz="4" w:space="0" w:color="auto"/>
              <w:right w:val="single" w:sz="4" w:space="0" w:color="auto"/>
            </w:tcBorders>
            <w:shd w:val="clear" w:color="auto" w:fill="auto"/>
            <w:noWrap/>
            <w:vAlign w:val="bottom"/>
          </w:tcPr>
          <w:p w14:paraId="3F25BCB0" w14:textId="77777777" w:rsidR="00107D21" w:rsidRDefault="00107D21" w:rsidP="00734561">
            <w:pPr>
              <w:rPr>
                <w:rFonts w:ascii="Arial" w:hAnsi="Arial" w:cs="Arial"/>
                <w:sz w:val="16"/>
                <w:szCs w:val="16"/>
              </w:rPr>
            </w:pPr>
            <w:r>
              <w:rPr>
                <w:rFonts w:ascii="Arial" w:hAnsi="Arial" w:cs="Arial"/>
                <w:sz w:val="16"/>
                <w:szCs w:val="16"/>
              </w:rPr>
              <w:t>High (although may appear low upfront cost, the real cost when collection, transport, sorting and storage is included is high)</w:t>
            </w:r>
          </w:p>
        </w:tc>
        <w:tc>
          <w:tcPr>
            <w:tcW w:w="1175" w:type="dxa"/>
            <w:tcBorders>
              <w:top w:val="nil"/>
              <w:left w:val="nil"/>
              <w:bottom w:val="single" w:sz="4" w:space="0" w:color="auto"/>
              <w:right w:val="single" w:sz="4" w:space="0" w:color="auto"/>
            </w:tcBorders>
            <w:shd w:val="clear" w:color="auto" w:fill="auto"/>
            <w:noWrap/>
            <w:vAlign w:val="bottom"/>
          </w:tcPr>
          <w:p w14:paraId="25C4840E" w14:textId="77777777" w:rsidR="00107D21" w:rsidRDefault="00844669" w:rsidP="00734561">
            <w:pPr>
              <w:rPr>
                <w:rFonts w:ascii="Arial" w:hAnsi="Arial" w:cs="Arial"/>
                <w:sz w:val="16"/>
                <w:szCs w:val="16"/>
              </w:rPr>
            </w:pPr>
            <w:r>
              <w:rPr>
                <w:rFonts w:ascii="Arial" w:hAnsi="Arial" w:cs="Arial"/>
                <w:sz w:val="16"/>
                <w:szCs w:val="16"/>
              </w:rPr>
              <w:t>Variable</w:t>
            </w:r>
          </w:p>
        </w:tc>
        <w:tc>
          <w:tcPr>
            <w:tcW w:w="1185" w:type="dxa"/>
            <w:tcBorders>
              <w:top w:val="nil"/>
              <w:left w:val="nil"/>
              <w:bottom w:val="single" w:sz="4" w:space="0" w:color="auto"/>
              <w:right w:val="single" w:sz="4" w:space="0" w:color="auto"/>
            </w:tcBorders>
            <w:shd w:val="clear" w:color="auto" w:fill="auto"/>
            <w:noWrap/>
            <w:vAlign w:val="bottom"/>
          </w:tcPr>
          <w:p w14:paraId="7F0AD7F0" w14:textId="77777777" w:rsidR="00107D21" w:rsidRDefault="00107D21" w:rsidP="00734561">
            <w:pPr>
              <w:rPr>
                <w:rFonts w:ascii="Arial" w:hAnsi="Arial" w:cs="Arial"/>
                <w:sz w:val="16"/>
                <w:szCs w:val="16"/>
              </w:rPr>
            </w:pPr>
            <w:r>
              <w:rPr>
                <w:rFonts w:ascii="Arial" w:hAnsi="Arial" w:cs="Arial"/>
                <w:sz w:val="16"/>
                <w:szCs w:val="16"/>
              </w:rPr>
              <w:t>Variable in theory (but in practice usually low)</w:t>
            </w:r>
          </w:p>
        </w:tc>
        <w:tc>
          <w:tcPr>
            <w:tcW w:w="1780" w:type="dxa"/>
            <w:tcBorders>
              <w:top w:val="nil"/>
              <w:left w:val="nil"/>
              <w:bottom w:val="single" w:sz="4" w:space="0" w:color="auto"/>
              <w:right w:val="single" w:sz="4" w:space="0" w:color="auto"/>
            </w:tcBorders>
            <w:shd w:val="clear" w:color="auto" w:fill="auto"/>
            <w:noWrap/>
            <w:vAlign w:val="bottom"/>
          </w:tcPr>
          <w:p w14:paraId="5E0AFDA2" w14:textId="77777777" w:rsidR="00107D21" w:rsidRDefault="00107D21" w:rsidP="00734561">
            <w:pPr>
              <w:rPr>
                <w:rFonts w:ascii="Arial" w:hAnsi="Arial" w:cs="Arial"/>
                <w:sz w:val="16"/>
                <w:szCs w:val="16"/>
              </w:rPr>
            </w:pPr>
            <w:r>
              <w:rPr>
                <w:rFonts w:ascii="Arial" w:hAnsi="Arial" w:cs="Arial"/>
                <w:sz w:val="16"/>
                <w:szCs w:val="16"/>
              </w:rPr>
              <w:t>Variable</w:t>
            </w:r>
          </w:p>
        </w:tc>
        <w:tc>
          <w:tcPr>
            <w:tcW w:w="1198" w:type="dxa"/>
            <w:tcBorders>
              <w:top w:val="nil"/>
              <w:left w:val="nil"/>
              <w:bottom w:val="single" w:sz="4" w:space="0" w:color="auto"/>
              <w:right w:val="single" w:sz="4" w:space="0" w:color="auto"/>
            </w:tcBorders>
            <w:shd w:val="clear" w:color="auto" w:fill="auto"/>
            <w:noWrap/>
            <w:vAlign w:val="bottom"/>
          </w:tcPr>
          <w:p w14:paraId="66B11BF9" w14:textId="77777777" w:rsidR="00107D21" w:rsidRDefault="00446C95" w:rsidP="00734561">
            <w:pPr>
              <w:rPr>
                <w:rFonts w:ascii="Arial" w:hAnsi="Arial" w:cs="Arial"/>
                <w:sz w:val="16"/>
                <w:szCs w:val="16"/>
              </w:rPr>
            </w:pPr>
            <w:r>
              <w:rPr>
                <w:rFonts w:ascii="Arial" w:hAnsi="Arial" w:cs="Arial"/>
                <w:sz w:val="16"/>
                <w:szCs w:val="16"/>
              </w:rPr>
              <w:t>Variabl</w:t>
            </w:r>
            <w:r w:rsidR="00844669">
              <w:rPr>
                <w:rFonts w:ascii="Arial" w:hAnsi="Arial" w:cs="Arial"/>
                <w:sz w:val="16"/>
                <w:szCs w:val="16"/>
              </w:rPr>
              <w:t>e</w:t>
            </w:r>
          </w:p>
        </w:tc>
        <w:tc>
          <w:tcPr>
            <w:tcW w:w="2295" w:type="dxa"/>
            <w:tcBorders>
              <w:top w:val="nil"/>
              <w:left w:val="nil"/>
              <w:bottom w:val="single" w:sz="4" w:space="0" w:color="auto"/>
              <w:right w:val="single" w:sz="4" w:space="0" w:color="auto"/>
            </w:tcBorders>
            <w:shd w:val="clear" w:color="auto" w:fill="auto"/>
            <w:noWrap/>
            <w:vAlign w:val="bottom"/>
          </w:tcPr>
          <w:p w14:paraId="338AFD6B" w14:textId="77777777" w:rsidR="00107D21" w:rsidRDefault="00107D21" w:rsidP="00734561">
            <w:pPr>
              <w:rPr>
                <w:rFonts w:ascii="Arial" w:hAnsi="Arial" w:cs="Arial"/>
                <w:sz w:val="16"/>
                <w:szCs w:val="16"/>
              </w:rPr>
            </w:pPr>
            <w:r>
              <w:rPr>
                <w:rFonts w:ascii="Arial" w:hAnsi="Arial" w:cs="Arial"/>
                <w:sz w:val="16"/>
                <w:szCs w:val="16"/>
              </w:rPr>
              <w:t>Difficult</w:t>
            </w:r>
          </w:p>
        </w:tc>
        <w:tc>
          <w:tcPr>
            <w:tcW w:w="1984" w:type="dxa"/>
            <w:tcBorders>
              <w:top w:val="nil"/>
              <w:left w:val="single" w:sz="4" w:space="0" w:color="auto"/>
              <w:bottom w:val="single" w:sz="4" w:space="0" w:color="auto"/>
              <w:right w:val="double" w:sz="6" w:space="0" w:color="auto"/>
            </w:tcBorders>
            <w:shd w:val="clear" w:color="auto" w:fill="auto"/>
            <w:vAlign w:val="bottom"/>
          </w:tcPr>
          <w:p w14:paraId="7628C32A" w14:textId="77777777" w:rsidR="00107D21" w:rsidRDefault="00107D21" w:rsidP="00734561">
            <w:pPr>
              <w:rPr>
                <w:rFonts w:ascii="Arial" w:hAnsi="Arial" w:cs="Arial"/>
                <w:sz w:val="16"/>
                <w:szCs w:val="16"/>
              </w:rPr>
            </w:pPr>
            <w:r>
              <w:rPr>
                <w:rFonts w:ascii="Arial" w:hAnsi="Arial" w:cs="Arial"/>
                <w:sz w:val="16"/>
                <w:szCs w:val="16"/>
              </w:rPr>
              <w:t>All</w:t>
            </w:r>
          </w:p>
        </w:tc>
      </w:tr>
      <w:tr w:rsidR="00107D21" w14:paraId="74F6120F" w14:textId="77777777" w:rsidTr="00734561">
        <w:trPr>
          <w:trHeight w:hRule="exact" w:val="680"/>
        </w:trPr>
        <w:tc>
          <w:tcPr>
            <w:tcW w:w="2150" w:type="dxa"/>
            <w:tcBorders>
              <w:top w:val="nil"/>
              <w:left w:val="double" w:sz="6" w:space="0" w:color="auto"/>
              <w:bottom w:val="single" w:sz="4" w:space="0" w:color="auto"/>
              <w:right w:val="single" w:sz="4" w:space="0" w:color="auto"/>
            </w:tcBorders>
            <w:shd w:val="clear" w:color="auto" w:fill="E6E6E6"/>
            <w:vAlign w:val="bottom"/>
          </w:tcPr>
          <w:p w14:paraId="29B0B53D" w14:textId="77777777" w:rsidR="00107D21" w:rsidRDefault="00107D21" w:rsidP="00734561">
            <w:pPr>
              <w:rPr>
                <w:rFonts w:ascii="Arial" w:hAnsi="Arial" w:cs="Arial"/>
                <w:b/>
                <w:bCs/>
                <w:sz w:val="16"/>
                <w:szCs w:val="16"/>
              </w:rPr>
            </w:pPr>
            <w:r>
              <w:rPr>
                <w:rFonts w:ascii="Arial" w:hAnsi="Arial" w:cs="Arial"/>
                <w:b/>
                <w:bCs/>
                <w:sz w:val="16"/>
                <w:szCs w:val="16"/>
              </w:rPr>
              <w:t>Readymade Spectacles</w:t>
            </w:r>
          </w:p>
        </w:tc>
        <w:tc>
          <w:tcPr>
            <w:tcW w:w="2013" w:type="dxa"/>
            <w:tcBorders>
              <w:top w:val="nil"/>
              <w:left w:val="nil"/>
              <w:bottom w:val="single" w:sz="4" w:space="0" w:color="auto"/>
              <w:right w:val="single" w:sz="4" w:space="0" w:color="auto"/>
            </w:tcBorders>
            <w:shd w:val="clear" w:color="auto" w:fill="auto"/>
            <w:noWrap/>
            <w:vAlign w:val="bottom"/>
          </w:tcPr>
          <w:p w14:paraId="7B25AF09" w14:textId="77777777" w:rsidR="00107D21" w:rsidRDefault="00107D21" w:rsidP="00734561">
            <w:pPr>
              <w:rPr>
                <w:rFonts w:ascii="Arial" w:hAnsi="Arial" w:cs="Arial"/>
                <w:sz w:val="16"/>
                <w:szCs w:val="16"/>
              </w:rPr>
            </w:pPr>
            <w:r>
              <w:rPr>
                <w:rFonts w:ascii="Arial" w:hAnsi="Arial" w:cs="Arial"/>
                <w:sz w:val="16"/>
                <w:szCs w:val="16"/>
              </w:rPr>
              <w:t>Low</w:t>
            </w:r>
          </w:p>
        </w:tc>
        <w:tc>
          <w:tcPr>
            <w:tcW w:w="1175" w:type="dxa"/>
            <w:tcBorders>
              <w:top w:val="nil"/>
              <w:left w:val="nil"/>
              <w:bottom w:val="single" w:sz="4" w:space="0" w:color="auto"/>
              <w:right w:val="single" w:sz="4" w:space="0" w:color="auto"/>
            </w:tcBorders>
            <w:shd w:val="clear" w:color="auto" w:fill="auto"/>
            <w:noWrap/>
            <w:vAlign w:val="bottom"/>
          </w:tcPr>
          <w:p w14:paraId="6FB8F037" w14:textId="77777777" w:rsidR="00107D21" w:rsidRDefault="00107D21" w:rsidP="00734561">
            <w:pPr>
              <w:rPr>
                <w:rFonts w:ascii="Arial" w:hAnsi="Arial" w:cs="Arial"/>
                <w:sz w:val="16"/>
                <w:szCs w:val="16"/>
              </w:rPr>
            </w:pPr>
            <w:r>
              <w:rPr>
                <w:rFonts w:ascii="Arial" w:hAnsi="Arial" w:cs="Arial"/>
                <w:sz w:val="16"/>
                <w:szCs w:val="16"/>
              </w:rPr>
              <w:t>Variable</w:t>
            </w:r>
            <w:r w:rsidRPr="00A95D91">
              <w:rPr>
                <w:rFonts w:ascii="Arial" w:hAnsi="Arial" w:cs="Arial"/>
                <w:sz w:val="16"/>
                <w:szCs w:val="16"/>
                <w:vertAlign w:val="superscript"/>
              </w:rPr>
              <w:t>66</w:t>
            </w:r>
          </w:p>
        </w:tc>
        <w:tc>
          <w:tcPr>
            <w:tcW w:w="1185" w:type="dxa"/>
            <w:tcBorders>
              <w:top w:val="nil"/>
              <w:left w:val="nil"/>
              <w:bottom w:val="single" w:sz="4" w:space="0" w:color="auto"/>
              <w:right w:val="single" w:sz="4" w:space="0" w:color="auto"/>
            </w:tcBorders>
            <w:shd w:val="clear" w:color="auto" w:fill="auto"/>
            <w:noWrap/>
            <w:vAlign w:val="bottom"/>
          </w:tcPr>
          <w:p w14:paraId="24E4693D" w14:textId="77777777" w:rsidR="00107D21" w:rsidRDefault="00107D21" w:rsidP="00734561">
            <w:pPr>
              <w:rPr>
                <w:rFonts w:ascii="Arial" w:hAnsi="Arial" w:cs="Arial"/>
                <w:sz w:val="16"/>
                <w:szCs w:val="16"/>
              </w:rPr>
            </w:pPr>
            <w:r>
              <w:rPr>
                <w:rFonts w:ascii="Arial" w:hAnsi="Arial" w:cs="Arial"/>
                <w:sz w:val="16"/>
                <w:szCs w:val="16"/>
              </w:rPr>
              <w:t>Reasonable in most cases</w:t>
            </w:r>
          </w:p>
        </w:tc>
        <w:tc>
          <w:tcPr>
            <w:tcW w:w="1780" w:type="dxa"/>
            <w:tcBorders>
              <w:top w:val="nil"/>
              <w:left w:val="nil"/>
              <w:bottom w:val="single" w:sz="4" w:space="0" w:color="auto"/>
              <w:right w:val="single" w:sz="4" w:space="0" w:color="auto"/>
            </w:tcBorders>
            <w:shd w:val="clear" w:color="auto" w:fill="auto"/>
            <w:noWrap/>
            <w:vAlign w:val="bottom"/>
          </w:tcPr>
          <w:p w14:paraId="69A61B5B" w14:textId="77777777" w:rsidR="00107D21" w:rsidRDefault="00107D21" w:rsidP="00734561">
            <w:pPr>
              <w:rPr>
                <w:rFonts w:ascii="Arial" w:hAnsi="Arial" w:cs="Arial"/>
                <w:sz w:val="16"/>
                <w:szCs w:val="16"/>
              </w:rPr>
            </w:pPr>
            <w:r>
              <w:rPr>
                <w:rFonts w:ascii="Arial" w:hAnsi="Arial" w:cs="Arial"/>
                <w:sz w:val="16"/>
                <w:szCs w:val="16"/>
              </w:rPr>
              <w:t>Variable</w:t>
            </w:r>
          </w:p>
        </w:tc>
        <w:tc>
          <w:tcPr>
            <w:tcW w:w="1198" w:type="dxa"/>
            <w:tcBorders>
              <w:top w:val="nil"/>
              <w:left w:val="nil"/>
              <w:bottom w:val="single" w:sz="4" w:space="0" w:color="auto"/>
              <w:right w:val="single" w:sz="4" w:space="0" w:color="auto"/>
            </w:tcBorders>
            <w:shd w:val="clear" w:color="auto" w:fill="auto"/>
            <w:noWrap/>
            <w:vAlign w:val="bottom"/>
          </w:tcPr>
          <w:p w14:paraId="247455DD" w14:textId="77777777" w:rsidR="00107D21" w:rsidRDefault="00107D21" w:rsidP="00734561">
            <w:pPr>
              <w:rPr>
                <w:rFonts w:ascii="Arial" w:hAnsi="Arial" w:cs="Arial"/>
                <w:sz w:val="16"/>
                <w:szCs w:val="16"/>
              </w:rPr>
            </w:pPr>
            <w:r>
              <w:rPr>
                <w:rFonts w:ascii="Arial" w:hAnsi="Arial" w:cs="Arial"/>
                <w:sz w:val="16"/>
                <w:szCs w:val="16"/>
              </w:rPr>
              <w:t>Moderate</w:t>
            </w:r>
          </w:p>
        </w:tc>
        <w:tc>
          <w:tcPr>
            <w:tcW w:w="2295" w:type="dxa"/>
            <w:tcBorders>
              <w:top w:val="nil"/>
              <w:left w:val="nil"/>
              <w:bottom w:val="single" w:sz="4" w:space="0" w:color="auto"/>
              <w:right w:val="single" w:sz="4" w:space="0" w:color="auto"/>
            </w:tcBorders>
            <w:shd w:val="clear" w:color="auto" w:fill="auto"/>
            <w:noWrap/>
            <w:vAlign w:val="bottom"/>
          </w:tcPr>
          <w:p w14:paraId="1E0ED707" w14:textId="77777777" w:rsidR="00107D21" w:rsidRDefault="00107D21" w:rsidP="00734561">
            <w:pPr>
              <w:rPr>
                <w:rFonts w:ascii="Arial" w:hAnsi="Arial" w:cs="Arial"/>
                <w:sz w:val="16"/>
                <w:szCs w:val="16"/>
              </w:rPr>
            </w:pPr>
            <w:r>
              <w:rPr>
                <w:rFonts w:ascii="Arial" w:hAnsi="Arial" w:cs="Arial"/>
                <w:sz w:val="16"/>
                <w:szCs w:val="16"/>
              </w:rPr>
              <w:t>Easy</w:t>
            </w:r>
          </w:p>
        </w:tc>
        <w:tc>
          <w:tcPr>
            <w:tcW w:w="1984" w:type="dxa"/>
            <w:tcBorders>
              <w:top w:val="nil"/>
              <w:left w:val="single" w:sz="4" w:space="0" w:color="auto"/>
              <w:bottom w:val="single" w:sz="4" w:space="0" w:color="auto"/>
              <w:right w:val="double" w:sz="6" w:space="0" w:color="auto"/>
            </w:tcBorders>
            <w:shd w:val="clear" w:color="auto" w:fill="auto"/>
            <w:vAlign w:val="bottom"/>
          </w:tcPr>
          <w:p w14:paraId="3A5BF5EB" w14:textId="77777777" w:rsidR="00107D21" w:rsidRDefault="00107D21" w:rsidP="00734561">
            <w:pPr>
              <w:rPr>
                <w:rFonts w:ascii="Arial" w:hAnsi="Arial" w:cs="Arial"/>
                <w:sz w:val="16"/>
                <w:szCs w:val="16"/>
              </w:rPr>
            </w:pPr>
            <w:r>
              <w:rPr>
                <w:rFonts w:ascii="Arial" w:hAnsi="Arial" w:cs="Arial"/>
                <w:sz w:val="16"/>
                <w:szCs w:val="16"/>
              </w:rPr>
              <w:t>All</w:t>
            </w:r>
          </w:p>
        </w:tc>
      </w:tr>
      <w:tr w:rsidR="00107D21" w14:paraId="52A0AC86" w14:textId="77777777" w:rsidTr="00734561">
        <w:trPr>
          <w:trHeight w:hRule="exact" w:val="680"/>
        </w:trPr>
        <w:tc>
          <w:tcPr>
            <w:tcW w:w="2150" w:type="dxa"/>
            <w:tcBorders>
              <w:top w:val="nil"/>
              <w:left w:val="double" w:sz="6" w:space="0" w:color="auto"/>
              <w:bottom w:val="single" w:sz="4" w:space="0" w:color="auto"/>
              <w:right w:val="single" w:sz="4" w:space="0" w:color="auto"/>
            </w:tcBorders>
            <w:shd w:val="clear" w:color="auto" w:fill="E6E6E6"/>
            <w:vAlign w:val="bottom"/>
          </w:tcPr>
          <w:p w14:paraId="1F1FB38D" w14:textId="77777777" w:rsidR="00107D21" w:rsidRDefault="00107D21" w:rsidP="00734561">
            <w:pPr>
              <w:rPr>
                <w:rFonts w:ascii="Arial" w:hAnsi="Arial" w:cs="Arial"/>
                <w:b/>
                <w:bCs/>
                <w:sz w:val="16"/>
                <w:szCs w:val="16"/>
              </w:rPr>
            </w:pPr>
            <w:r>
              <w:rPr>
                <w:rFonts w:ascii="Arial" w:hAnsi="Arial" w:cs="Arial"/>
                <w:b/>
                <w:bCs/>
                <w:sz w:val="16"/>
                <w:szCs w:val="16"/>
              </w:rPr>
              <w:t>Universal/ Modular Spectacles</w:t>
            </w:r>
          </w:p>
        </w:tc>
        <w:tc>
          <w:tcPr>
            <w:tcW w:w="2013" w:type="dxa"/>
            <w:tcBorders>
              <w:top w:val="nil"/>
              <w:left w:val="nil"/>
              <w:bottom w:val="single" w:sz="4" w:space="0" w:color="auto"/>
              <w:right w:val="single" w:sz="4" w:space="0" w:color="auto"/>
            </w:tcBorders>
            <w:shd w:val="clear" w:color="auto" w:fill="auto"/>
            <w:noWrap/>
            <w:vAlign w:val="bottom"/>
          </w:tcPr>
          <w:p w14:paraId="1E37E37E" w14:textId="77777777" w:rsidR="00107D21" w:rsidRDefault="00107D21" w:rsidP="00734561">
            <w:pPr>
              <w:rPr>
                <w:rFonts w:ascii="Arial" w:hAnsi="Arial" w:cs="Arial"/>
                <w:sz w:val="16"/>
                <w:szCs w:val="16"/>
              </w:rPr>
            </w:pPr>
            <w:r>
              <w:rPr>
                <w:rFonts w:ascii="Arial" w:hAnsi="Arial" w:cs="Arial"/>
                <w:sz w:val="16"/>
                <w:szCs w:val="16"/>
              </w:rPr>
              <w:t>Moderate</w:t>
            </w:r>
          </w:p>
        </w:tc>
        <w:tc>
          <w:tcPr>
            <w:tcW w:w="1175" w:type="dxa"/>
            <w:tcBorders>
              <w:top w:val="nil"/>
              <w:left w:val="nil"/>
              <w:bottom w:val="single" w:sz="4" w:space="0" w:color="auto"/>
              <w:right w:val="single" w:sz="4" w:space="0" w:color="auto"/>
            </w:tcBorders>
            <w:shd w:val="clear" w:color="auto" w:fill="auto"/>
            <w:noWrap/>
            <w:vAlign w:val="bottom"/>
          </w:tcPr>
          <w:p w14:paraId="611F263F" w14:textId="77777777" w:rsidR="00107D21" w:rsidRDefault="00107D21" w:rsidP="00734561">
            <w:pPr>
              <w:rPr>
                <w:rFonts w:ascii="Arial" w:hAnsi="Arial" w:cs="Arial"/>
                <w:sz w:val="16"/>
                <w:szCs w:val="16"/>
              </w:rPr>
            </w:pPr>
            <w:r>
              <w:rPr>
                <w:rFonts w:ascii="Arial" w:hAnsi="Arial" w:cs="Arial"/>
                <w:sz w:val="16"/>
                <w:szCs w:val="16"/>
              </w:rPr>
              <w:t>Unproven</w:t>
            </w:r>
          </w:p>
        </w:tc>
        <w:tc>
          <w:tcPr>
            <w:tcW w:w="1185" w:type="dxa"/>
            <w:tcBorders>
              <w:top w:val="nil"/>
              <w:left w:val="nil"/>
              <w:bottom w:val="single" w:sz="4" w:space="0" w:color="auto"/>
              <w:right w:val="single" w:sz="4" w:space="0" w:color="auto"/>
            </w:tcBorders>
            <w:shd w:val="clear" w:color="auto" w:fill="auto"/>
            <w:noWrap/>
            <w:vAlign w:val="bottom"/>
          </w:tcPr>
          <w:p w14:paraId="030B380D" w14:textId="77777777" w:rsidR="00107D21" w:rsidRDefault="00844669" w:rsidP="00734561">
            <w:pPr>
              <w:rPr>
                <w:rFonts w:ascii="Arial" w:hAnsi="Arial" w:cs="Arial"/>
                <w:sz w:val="16"/>
                <w:szCs w:val="16"/>
              </w:rPr>
            </w:pPr>
            <w:r>
              <w:rPr>
                <w:rFonts w:ascii="Arial" w:hAnsi="Arial" w:cs="Arial"/>
                <w:sz w:val="16"/>
                <w:szCs w:val="16"/>
              </w:rPr>
              <w:t>Variable</w:t>
            </w:r>
          </w:p>
        </w:tc>
        <w:tc>
          <w:tcPr>
            <w:tcW w:w="1780" w:type="dxa"/>
            <w:tcBorders>
              <w:top w:val="nil"/>
              <w:left w:val="nil"/>
              <w:bottom w:val="single" w:sz="4" w:space="0" w:color="auto"/>
              <w:right w:val="single" w:sz="4" w:space="0" w:color="auto"/>
            </w:tcBorders>
            <w:shd w:val="clear" w:color="auto" w:fill="auto"/>
            <w:noWrap/>
            <w:vAlign w:val="bottom"/>
          </w:tcPr>
          <w:p w14:paraId="6071F32F" w14:textId="77777777" w:rsidR="00107D21" w:rsidRDefault="00844669" w:rsidP="00734561">
            <w:pPr>
              <w:rPr>
                <w:rFonts w:ascii="Arial" w:hAnsi="Arial" w:cs="Arial"/>
                <w:sz w:val="16"/>
                <w:szCs w:val="16"/>
              </w:rPr>
            </w:pPr>
            <w:r>
              <w:rPr>
                <w:rFonts w:ascii="Arial" w:hAnsi="Arial" w:cs="Arial"/>
                <w:sz w:val="16"/>
                <w:szCs w:val="16"/>
              </w:rPr>
              <w:t>Unproven</w:t>
            </w:r>
          </w:p>
        </w:tc>
        <w:tc>
          <w:tcPr>
            <w:tcW w:w="1198" w:type="dxa"/>
            <w:tcBorders>
              <w:top w:val="nil"/>
              <w:left w:val="nil"/>
              <w:bottom w:val="single" w:sz="4" w:space="0" w:color="auto"/>
              <w:right w:val="single" w:sz="4" w:space="0" w:color="auto"/>
            </w:tcBorders>
            <w:shd w:val="clear" w:color="auto" w:fill="auto"/>
            <w:noWrap/>
            <w:vAlign w:val="bottom"/>
          </w:tcPr>
          <w:p w14:paraId="0E8B2F37" w14:textId="77777777" w:rsidR="00107D21" w:rsidRDefault="00844669" w:rsidP="00734561">
            <w:pPr>
              <w:rPr>
                <w:rFonts w:ascii="Arial" w:hAnsi="Arial" w:cs="Arial"/>
                <w:sz w:val="16"/>
                <w:szCs w:val="16"/>
              </w:rPr>
            </w:pPr>
            <w:r>
              <w:rPr>
                <w:rFonts w:ascii="Arial" w:hAnsi="Arial" w:cs="Arial"/>
                <w:sz w:val="16"/>
                <w:szCs w:val="16"/>
              </w:rPr>
              <w:t>Unproven</w:t>
            </w:r>
          </w:p>
        </w:tc>
        <w:tc>
          <w:tcPr>
            <w:tcW w:w="2295" w:type="dxa"/>
            <w:tcBorders>
              <w:top w:val="nil"/>
              <w:left w:val="nil"/>
              <w:bottom w:val="single" w:sz="4" w:space="0" w:color="auto"/>
              <w:right w:val="single" w:sz="4" w:space="0" w:color="auto"/>
            </w:tcBorders>
            <w:shd w:val="clear" w:color="auto" w:fill="auto"/>
            <w:noWrap/>
            <w:vAlign w:val="bottom"/>
          </w:tcPr>
          <w:p w14:paraId="0C9F12FF" w14:textId="77777777" w:rsidR="00107D21" w:rsidRDefault="00107D21" w:rsidP="00734561">
            <w:pPr>
              <w:rPr>
                <w:rFonts w:ascii="Arial" w:hAnsi="Arial" w:cs="Arial"/>
                <w:sz w:val="16"/>
                <w:szCs w:val="16"/>
              </w:rPr>
            </w:pPr>
            <w:r>
              <w:rPr>
                <w:rFonts w:ascii="Arial" w:hAnsi="Arial" w:cs="Arial"/>
                <w:sz w:val="16"/>
                <w:szCs w:val="16"/>
              </w:rPr>
              <w:t>Moderate</w:t>
            </w:r>
          </w:p>
        </w:tc>
        <w:tc>
          <w:tcPr>
            <w:tcW w:w="1984" w:type="dxa"/>
            <w:tcBorders>
              <w:top w:val="nil"/>
              <w:left w:val="single" w:sz="4" w:space="0" w:color="auto"/>
              <w:bottom w:val="single" w:sz="4" w:space="0" w:color="auto"/>
              <w:right w:val="double" w:sz="6" w:space="0" w:color="auto"/>
            </w:tcBorders>
            <w:shd w:val="clear" w:color="auto" w:fill="auto"/>
            <w:vAlign w:val="bottom"/>
          </w:tcPr>
          <w:p w14:paraId="4DA87516" w14:textId="77777777" w:rsidR="00107D21" w:rsidRDefault="00107D21" w:rsidP="00734561">
            <w:pPr>
              <w:rPr>
                <w:rFonts w:ascii="Arial" w:hAnsi="Arial" w:cs="Arial"/>
                <w:sz w:val="16"/>
                <w:szCs w:val="16"/>
              </w:rPr>
            </w:pPr>
            <w:r>
              <w:rPr>
                <w:rFonts w:ascii="Arial" w:hAnsi="Arial" w:cs="Arial"/>
                <w:sz w:val="16"/>
                <w:szCs w:val="16"/>
              </w:rPr>
              <w:t>All</w:t>
            </w:r>
          </w:p>
        </w:tc>
      </w:tr>
      <w:tr w:rsidR="00107D21" w14:paraId="4527072B" w14:textId="77777777" w:rsidTr="00734561">
        <w:trPr>
          <w:trHeight w:hRule="exact" w:val="680"/>
        </w:trPr>
        <w:tc>
          <w:tcPr>
            <w:tcW w:w="2150" w:type="dxa"/>
            <w:tcBorders>
              <w:top w:val="nil"/>
              <w:left w:val="double" w:sz="6" w:space="0" w:color="auto"/>
              <w:bottom w:val="single" w:sz="4" w:space="0" w:color="auto"/>
              <w:right w:val="single" w:sz="4" w:space="0" w:color="auto"/>
            </w:tcBorders>
            <w:shd w:val="clear" w:color="auto" w:fill="E6E6E6"/>
            <w:vAlign w:val="bottom"/>
          </w:tcPr>
          <w:p w14:paraId="79078138" w14:textId="77777777" w:rsidR="00107D21" w:rsidRDefault="00107D21" w:rsidP="00734561">
            <w:pPr>
              <w:rPr>
                <w:rFonts w:ascii="Arial" w:hAnsi="Arial" w:cs="Arial"/>
                <w:b/>
                <w:bCs/>
                <w:sz w:val="16"/>
                <w:szCs w:val="16"/>
              </w:rPr>
            </w:pPr>
            <w:r>
              <w:rPr>
                <w:rFonts w:ascii="Arial" w:hAnsi="Arial" w:cs="Arial"/>
                <w:b/>
                <w:bCs/>
                <w:sz w:val="16"/>
                <w:szCs w:val="16"/>
              </w:rPr>
              <w:t>Custom Spectacles</w:t>
            </w:r>
          </w:p>
        </w:tc>
        <w:tc>
          <w:tcPr>
            <w:tcW w:w="2013" w:type="dxa"/>
            <w:tcBorders>
              <w:top w:val="nil"/>
              <w:left w:val="nil"/>
              <w:bottom w:val="single" w:sz="4" w:space="0" w:color="auto"/>
              <w:right w:val="single" w:sz="4" w:space="0" w:color="auto"/>
            </w:tcBorders>
            <w:shd w:val="clear" w:color="auto" w:fill="auto"/>
            <w:noWrap/>
            <w:vAlign w:val="bottom"/>
          </w:tcPr>
          <w:p w14:paraId="2FF53ACE" w14:textId="77777777" w:rsidR="00107D21" w:rsidRDefault="00844669" w:rsidP="00734561">
            <w:pPr>
              <w:rPr>
                <w:rFonts w:ascii="Arial" w:hAnsi="Arial" w:cs="Arial"/>
                <w:sz w:val="16"/>
                <w:szCs w:val="16"/>
              </w:rPr>
            </w:pPr>
            <w:r>
              <w:rPr>
                <w:rFonts w:ascii="Arial" w:hAnsi="Arial" w:cs="Arial"/>
                <w:sz w:val="16"/>
                <w:szCs w:val="16"/>
              </w:rPr>
              <w:t xml:space="preserve">Moderate – </w:t>
            </w:r>
            <w:r w:rsidR="00107D21">
              <w:rPr>
                <w:rFonts w:ascii="Arial" w:hAnsi="Arial" w:cs="Arial"/>
                <w:sz w:val="16"/>
                <w:szCs w:val="16"/>
              </w:rPr>
              <w:t>High</w:t>
            </w:r>
          </w:p>
        </w:tc>
        <w:tc>
          <w:tcPr>
            <w:tcW w:w="1175" w:type="dxa"/>
            <w:tcBorders>
              <w:top w:val="nil"/>
              <w:left w:val="nil"/>
              <w:bottom w:val="single" w:sz="4" w:space="0" w:color="auto"/>
              <w:right w:val="single" w:sz="4" w:space="0" w:color="auto"/>
            </w:tcBorders>
            <w:shd w:val="clear" w:color="auto" w:fill="auto"/>
            <w:noWrap/>
            <w:vAlign w:val="bottom"/>
          </w:tcPr>
          <w:p w14:paraId="6DDDB53E" w14:textId="77777777" w:rsidR="00107D21" w:rsidRDefault="00107D21" w:rsidP="00734561">
            <w:pPr>
              <w:rPr>
                <w:rFonts w:ascii="Arial" w:hAnsi="Arial" w:cs="Arial"/>
                <w:sz w:val="16"/>
                <w:szCs w:val="16"/>
              </w:rPr>
            </w:pPr>
            <w:r>
              <w:rPr>
                <w:rFonts w:ascii="Arial" w:hAnsi="Arial" w:cs="Arial"/>
                <w:sz w:val="16"/>
                <w:szCs w:val="16"/>
              </w:rPr>
              <w:t>Good</w:t>
            </w:r>
          </w:p>
        </w:tc>
        <w:tc>
          <w:tcPr>
            <w:tcW w:w="1185" w:type="dxa"/>
            <w:tcBorders>
              <w:top w:val="nil"/>
              <w:left w:val="nil"/>
              <w:bottom w:val="single" w:sz="4" w:space="0" w:color="auto"/>
              <w:right w:val="single" w:sz="4" w:space="0" w:color="auto"/>
            </w:tcBorders>
            <w:shd w:val="clear" w:color="auto" w:fill="auto"/>
            <w:noWrap/>
            <w:vAlign w:val="bottom"/>
          </w:tcPr>
          <w:p w14:paraId="6D7F0581" w14:textId="77777777" w:rsidR="00107D21" w:rsidRDefault="00107D21" w:rsidP="00734561">
            <w:pPr>
              <w:rPr>
                <w:rFonts w:ascii="Arial" w:hAnsi="Arial" w:cs="Arial"/>
                <w:sz w:val="16"/>
                <w:szCs w:val="16"/>
              </w:rPr>
            </w:pPr>
            <w:r>
              <w:rPr>
                <w:rFonts w:ascii="Arial" w:hAnsi="Arial" w:cs="Arial"/>
                <w:sz w:val="16"/>
                <w:szCs w:val="16"/>
              </w:rPr>
              <w:t>Good</w:t>
            </w:r>
          </w:p>
        </w:tc>
        <w:tc>
          <w:tcPr>
            <w:tcW w:w="1780" w:type="dxa"/>
            <w:tcBorders>
              <w:top w:val="nil"/>
              <w:left w:val="nil"/>
              <w:bottom w:val="single" w:sz="4" w:space="0" w:color="auto"/>
              <w:right w:val="single" w:sz="4" w:space="0" w:color="auto"/>
            </w:tcBorders>
            <w:shd w:val="clear" w:color="auto" w:fill="auto"/>
            <w:noWrap/>
            <w:vAlign w:val="bottom"/>
          </w:tcPr>
          <w:p w14:paraId="3D031AFA" w14:textId="77777777" w:rsidR="00107D21" w:rsidRDefault="00107D21" w:rsidP="00734561">
            <w:pPr>
              <w:rPr>
                <w:rFonts w:ascii="Arial" w:hAnsi="Arial" w:cs="Arial"/>
                <w:sz w:val="16"/>
                <w:szCs w:val="16"/>
              </w:rPr>
            </w:pPr>
            <w:r>
              <w:rPr>
                <w:rFonts w:ascii="Arial" w:hAnsi="Arial" w:cs="Arial"/>
                <w:sz w:val="16"/>
                <w:szCs w:val="16"/>
              </w:rPr>
              <w:t>High</w:t>
            </w:r>
          </w:p>
        </w:tc>
        <w:tc>
          <w:tcPr>
            <w:tcW w:w="1198" w:type="dxa"/>
            <w:tcBorders>
              <w:top w:val="nil"/>
              <w:left w:val="nil"/>
              <w:bottom w:val="single" w:sz="4" w:space="0" w:color="auto"/>
              <w:right w:val="single" w:sz="4" w:space="0" w:color="auto"/>
            </w:tcBorders>
            <w:shd w:val="clear" w:color="auto" w:fill="auto"/>
            <w:noWrap/>
            <w:vAlign w:val="bottom"/>
          </w:tcPr>
          <w:p w14:paraId="3B2EBF10" w14:textId="77777777" w:rsidR="00107D21" w:rsidRDefault="00107D21" w:rsidP="00734561">
            <w:pPr>
              <w:rPr>
                <w:rFonts w:ascii="Arial" w:hAnsi="Arial" w:cs="Arial"/>
                <w:sz w:val="16"/>
                <w:szCs w:val="16"/>
              </w:rPr>
            </w:pPr>
            <w:r>
              <w:rPr>
                <w:rFonts w:ascii="Arial" w:hAnsi="Arial" w:cs="Arial"/>
                <w:sz w:val="16"/>
                <w:szCs w:val="16"/>
              </w:rPr>
              <w:t>High</w:t>
            </w:r>
          </w:p>
        </w:tc>
        <w:tc>
          <w:tcPr>
            <w:tcW w:w="2295" w:type="dxa"/>
            <w:tcBorders>
              <w:top w:val="nil"/>
              <w:left w:val="nil"/>
              <w:bottom w:val="single" w:sz="4" w:space="0" w:color="auto"/>
              <w:right w:val="single" w:sz="4" w:space="0" w:color="auto"/>
            </w:tcBorders>
            <w:shd w:val="clear" w:color="auto" w:fill="auto"/>
            <w:noWrap/>
            <w:vAlign w:val="bottom"/>
          </w:tcPr>
          <w:p w14:paraId="0B64A547" w14:textId="77777777" w:rsidR="00107D21" w:rsidRDefault="00107D21" w:rsidP="00734561">
            <w:pPr>
              <w:rPr>
                <w:rFonts w:ascii="Arial" w:hAnsi="Arial" w:cs="Arial"/>
                <w:sz w:val="16"/>
                <w:szCs w:val="16"/>
              </w:rPr>
            </w:pPr>
            <w:r>
              <w:rPr>
                <w:rFonts w:ascii="Arial" w:hAnsi="Arial" w:cs="Arial"/>
                <w:sz w:val="16"/>
                <w:szCs w:val="16"/>
              </w:rPr>
              <w:t>Moderate</w:t>
            </w:r>
          </w:p>
        </w:tc>
        <w:tc>
          <w:tcPr>
            <w:tcW w:w="1984" w:type="dxa"/>
            <w:tcBorders>
              <w:top w:val="nil"/>
              <w:left w:val="single" w:sz="4" w:space="0" w:color="auto"/>
              <w:bottom w:val="single" w:sz="4" w:space="0" w:color="auto"/>
              <w:right w:val="double" w:sz="6" w:space="0" w:color="auto"/>
            </w:tcBorders>
            <w:shd w:val="clear" w:color="auto" w:fill="auto"/>
            <w:vAlign w:val="bottom"/>
          </w:tcPr>
          <w:p w14:paraId="2F254DD1" w14:textId="77777777" w:rsidR="00107D21" w:rsidRDefault="00107D21" w:rsidP="00734561">
            <w:pPr>
              <w:rPr>
                <w:rFonts w:ascii="Arial" w:hAnsi="Arial" w:cs="Arial"/>
                <w:sz w:val="16"/>
                <w:szCs w:val="16"/>
              </w:rPr>
            </w:pPr>
            <w:r>
              <w:rPr>
                <w:rFonts w:ascii="Arial" w:hAnsi="Arial" w:cs="Arial"/>
                <w:sz w:val="16"/>
                <w:szCs w:val="16"/>
              </w:rPr>
              <w:t>All</w:t>
            </w:r>
          </w:p>
        </w:tc>
      </w:tr>
      <w:tr w:rsidR="00107D21" w14:paraId="2AA378CC" w14:textId="77777777" w:rsidTr="00734561">
        <w:trPr>
          <w:trHeight w:hRule="exact" w:val="680"/>
        </w:trPr>
        <w:tc>
          <w:tcPr>
            <w:tcW w:w="2150" w:type="dxa"/>
            <w:tcBorders>
              <w:top w:val="single" w:sz="4" w:space="0" w:color="auto"/>
              <w:left w:val="double" w:sz="6" w:space="0" w:color="auto"/>
              <w:bottom w:val="single" w:sz="6" w:space="0" w:color="auto"/>
              <w:right w:val="single" w:sz="4" w:space="0" w:color="auto"/>
            </w:tcBorders>
            <w:shd w:val="clear" w:color="auto" w:fill="E6E6E6"/>
            <w:vAlign w:val="bottom"/>
          </w:tcPr>
          <w:p w14:paraId="054AD7F6" w14:textId="77777777" w:rsidR="00107D21" w:rsidRDefault="00107D21" w:rsidP="00734561">
            <w:pPr>
              <w:rPr>
                <w:rFonts w:ascii="Arial" w:hAnsi="Arial" w:cs="Arial"/>
                <w:b/>
                <w:bCs/>
                <w:sz w:val="16"/>
                <w:szCs w:val="16"/>
              </w:rPr>
            </w:pPr>
            <w:r>
              <w:rPr>
                <w:rFonts w:ascii="Arial" w:hAnsi="Arial" w:cs="Arial"/>
                <w:b/>
                <w:bCs/>
                <w:sz w:val="16"/>
                <w:szCs w:val="16"/>
              </w:rPr>
              <w:t>Contact Lenses</w:t>
            </w:r>
          </w:p>
        </w:tc>
        <w:tc>
          <w:tcPr>
            <w:tcW w:w="2013" w:type="dxa"/>
            <w:tcBorders>
              <w:top w:val="single" w:sz="4" w:space="0" w:color="auto"/>
              <w:left w:val="nil"/>
              <w:bottom w:val="single" w:sz="6" w:space="0" w:color="auto"/>
              <w:right w:val="single" w:sz="4" w:space="0" w:color="auto"/>
            </w:tcBorders>
            <w:shd w:val="clear" w:color="auto" w:fill="auto"/>
            <w:noWrap/>
            <w:vAlign w:val="bottom"/>
          </w:tcPr>
          <w:p w14:paraId="234BBBF4" w14:textId="77777777" w:rsidR="00107D21" w:rsidRDefault="00107D21" w:rsidP="00734561">
            <w:pPr>
              <w:rPr>
                <w:rFonts w:ascii="Arial" w:hAnsi="Arial" w:cs="Arial"/>
                <w:sz w:val="16"/>
                <w:szCs w:val="16"/>
              </w:rPr>
            </w:pPr>
            <w:r>
              <w:rPr>
                <w:rFonts w:ascii="Arial" w:hAnsi="Arial" w:cs="Arial"/>
                <w:sz w:val="16"/>
                <w:szCs w:val="16"/>
              </w:rPr>
              <w:t>High</w:t>
            </w:r>
          </w:p>
        </w:tc>
        <w:tc>
          <w:tcPr>
            <w:tcW w:w="1175" w:type="dxa"/>
            <w:tcBorders>
              <w:top w:val="single" w:sz="4" w:space="0" w:color="auto"/>
              <w:left w:val="nil"/>
              <w:bottom w:val="single" w:sz="6" w:space="0" w:color="auto"/>
              <w:right w:val="single" w:sz="4" w:space="0" w:color="auto"/>
            </w:tcBorders>
            <w:shd w:val="clear" w:color="auto" w:fill="auto"/>
            <w:noWrap/>
            <w:vAlign w:val="bottom"/>
          </w:tcPr>
          <w:p w14:paraId="2B765356" w14:textId="77777777" w:rsidR="00107D21" w:rsidRDefault="00107D21" w:rsidP="00734561">
            <w:pPr>
              <w:rPr>
                <w:rFonts w:ascii="Arial" w:hAnsi="Arial" w:cs="Arial"/>
                <w:sz w:val="16"/>
                <w:szCs w:val="16"/>
              </w:rPr>
            </w:pPr>
            <w:r>
              <w:rPr>
                <w:rFonts w:ascii="Arial" w:hAnsi="Arial" w:cs="Arial"/>
                <w:sz w:val="16"/>
                <w:szCs w:val="16"/>
              </w:rPr>
              <w:t>Good</w:t>
            </w:r>
          </w:p>
        </w:tc>
        <w:tc>
          <w:tcPr>
            <w:tcW w:w="1185" w:type="dxa"/>
            <w:tcBorders>
              <w:top w:val="single" w:sz="4" w:space="0" w:color="auto"/>
              <w:left w:val="nil"/>
              <w:bottom w:val="single" w:sz="6" w:space="0" w:color="auto"/>
              <w:right w:val="single" w:sz="4" w:space="0" w:color="auto"/>
            </w:tcBorders>
            <w:shd w:val="clear" w:color="auto" w:fill="auto"/>
            <w:noWrap/>
            <w:vAlign w:val="bottom"/>
          </w:tcPr>
          <w:p w14:paraId="7567DFF5" w14:textId="77777777" w:rsidR="00107D21" w:rsidRDefault="00107D21" w:rsidP="00734561">
            <w:pPr>
              <w:rPr>
                <w:rFonts w:ascii="Arial" w:hAnsi="Arial" w:cs="Arial"/>
                <w:sz w:val="16"/>
                <w:szCs w:val="16"/>
              </w:rPr>
            </w:pPr>
            <w:r>
              <w:rPr>
                <w:rFonts w:ascii="Arial" w:hAnsi="Arial" w:cs="Arial"/>
                <w:sz w:val="16"/>
                <w:szCs w:val="16"/>
              </w:rPr>
              <w:t>Good</w:t>
            </w:r>
          </w:p>
        </w:tc>
        <w:tc>
          <w:tcPr>
            <w:tcW w:w="1780" w:type="dxa"/>
            <w:tcBorders>
              <w:top w:val="single" w:sz="4" w:space="0" w:color="auto"/>
              <w:left w:val="nil"/>
              <w:bottom w:val="single" w:sz="6" w:space="0" w:color="auto"/>
              <w:right w:val="single" w:sz="4" w:space="0" w:color="auto"/>
            </w:tcBorders>
            <w:shd w:val="clear" w:color="auto" w:fill="auto"/>
            <w:noWrap/>
            <w:vAlign w:val="bottom"/>
          </w:tcPr>
          <w:p w14:paraId="2D07B26A" w14:textId="77777777" w:rsidR="00107D21" w:rsidRDefault="00107D21" w:rsidP="00734561">
            <w:pPr>
              <w:rPr>
                <w:rFonts w:ascii="Arial" w:hAnsi="Arial" w:cs="Arial"/>
                <w:sz w:val="16"/>
                <w:szCs w:val="16"/>
              </w:rPr>
            </w:pPr>
            <w:r>
              <w:rPr>
                <w:rFonts w:ascii="Arial" w:hAnsi="Arial" w:cs="Arial"/>
                <w:sz w:val="16"/>
                <w:szCs w:val="16"/>
              </w:rPr>
              <w:t xml:space="preserve">Anticipate regular replacement </w:t>
            </w:r>
          </w:p>
        </w:tc>
        <w:tc>
          <w:tcPr>
            <w:tcW w:w="1198" w:type="dxa"/>
            <w:tcBorders>
              <w:top w:val="single" w:sz="4" w:space="0" w:color="auto"/>
              <w:left w:val="nil"/>
              <w:bottom w:val="single" w:sz="6" w:space="0" w:color="auto"/>
              <w:right w:val="single" w:sz="4" w:space="0" w:color="auto"/>
            </w:tcBorders>
            <w:shd w:val="clear" w:color="auto" w:fill="auto"/>
            <w:noWrap/>
            <w:vAlign w:val="bottom"/>
          </w:tcPr>
          <w:p w14:paraId="1B546274" w14:textId="77777777" w:rsidR="00107D21" w:rsidRDefault="00107D21" w:rsidP="00734561">
            <w:pPr>
              <w:rPr>
                <w:rFonts w:ascii="Arial" w:hAnsi="Arial" w:cs="Arial"/>
                <w:sz w:val="16"/>
                <w:szCs w:val="16"/>
              </w:rPr>
            </w:pPr>
            <w:r>
              <w:rPr>
                <w:rFonts w:ascii="Arial" w:hAnsi="Arial" w:cs="Arial"/>
                <w:sz w:val="16"/>
                <w:szCs w:val="16"/>
              </w:rPr>
              <w:t>Variable</w:t>
            </w:r>
          </w:p>
        </w:tc>
        <w:tc>
          <w:tcPr>
            <w:tcW w:w="2295" w:type="dxa"/>
            <w:tcBorders>
              <w:top w:val="single" w:sz="4" w:space="0" w:color="auto"/>
              <w:left w:val="nil"/>
              <w:bottom w:val="single" w:sz="6" w:space="0" w:color="auto"/>
              <w:right w:val="single" w:sz="4" w:space="0" w:color="auto"/>
            </w:tcBorders>
            <w:shd w:val="clear" w:color="auto" w:fill="auto"/>
            <w:noWrap/>
            <w:vAlign w:val="bottom"/>
          </w:tcPr>
          <w:p w14:paraId="0F51BCBB" w14:textId="77777777" w:rsidR="00107D21" w:rsidRDefault="00107D21" w:rsidP="00734561">
            <w:pPr>
              <w:rPr>
                <w:rFonts w:ascii="Arial" w:hAnsi="Arial" w:cs="Arial"/>
                <w:sz w:val="16"/>
                <w:szCs w:val="16"/>
              </w:rPr>
            </w:pPr>
            <w:r>
              <w:rPr>
                <w:rFonts w:ascii="Arial" w:hAnsi="Arial" w:cs="Arial"/>
                <w:sz w:val="16"/>
                <w:szCs w:val="16"/>
              </w:rPr>
              <w:t>Difficult</w:t>
            </w:r>
          </w:p>
        </w:tc>
        <w:tc>
          <w:tcPr>
            <w:tcW w:w="1984" w:type="dxa"/>
            <w:tcBorders>
              <w:top w:val="single" w:sz="4" w:space="0" w:color="auto"/>
              <w:left w:val="single" w:sz="4" w:space="0" w:color="auto"/>
              <w:bottom w:val="single" w:sz="6" w:space="0" w:color="auto"/>
              <w:right w:val="double" w:sz="6" w:space="0" w:color="auto"/>
            </w:tcBorders>
            <w:shd w:val="clear" w:color="auto" w:fill="auto"/>
            <w:vAlign w:val="bottom"/>
          </w:tcPr>
          <w:p w14:paraId="4DC21B70" w14:textId="77777777" w:rsidR="00107D21" w:rsidRDefault="00107D21" w:rsidP="00734561">
            <w:pPr>
              <w:rPr>
                <w:rFonts w:ascii="Arial" w:hAnsi="Arial" w:cs="Arial"/>
                <w:sz w:val="16"/>
                <w:szCs w:val="16"/>
              </w:rPr>
            </w:pPr>
            <w:r>
              <w:rPr>
                <w:rFonts w:ascii="Arial" w:hAnsi="Arial" w:cs="Arial"/>
                <w:sz w:val="16"/>
                <w:szCs w:val="16"/>
              </w:rPr>
              <w:t>Secondary and Tertiary</w:t>
            </w:r>
          </w:p>
        </w:tc>
      </w:tr>
      <w:tr w:rsidR="00107D21" w14:paraId="2B2E93F6" w14:textId="77777777" w:rsidTr="00734561">
        <w:trPr>
          <w:trHeight w:hRule="exact" w:val="680"/>
        </w:trPr>
        <w:tc>
          <w:tcPr>
            <w:tcW w:w="2150" w:type="dxa"/>
            <w:tcBorders>
              <w:top w:val="single" w:sz="6" w:space="0" w:color="auto"/>
              <w:left w:val="double" w:sz="6" w:space="0" w:color="auto"/>
              <w:bottom w:val="single" w:sz="6" w:space="0" w:color="auto"/>
              <w:right w:val="single" w:sz="4" w:space="0" w:color="auto"/>
            </w:tcBorders>
            <w:shd w:val="clear" w:color="auto" w:fill="E6E6E6"/>
            <w:vAlign w:val="bottom"/>
          </w:tcPr>
          <w:p w14:paraId="5C5DED2B" w14:textId="77777777" w:rsidR="00107D21" w:rsidRDefault="00107D21" w:rsidP="00734561">
            <w:pPr>
              <w:rPr>
                <w:rFonts w:ascii="Arial" w:hAnsi="Arial" w:cs="Arial"/>
                <w:b/>
                <w:bCs/>
                <w:sz w:val="16"/>
                <w:szCs w:val="16"/>
              </w:rPr>
            </w:pPr>
            <w:r>
              <w:rPr>
                <w:rFonts w:ascii="Arial" w:hAnsi="Arial" w:cs="Arial"/>
                <w:b/>
                <w:bCs/>
                <w:sz w:val="16"/>
                <w:szCs w:val="16"/>
              </w:rPr>
              <w:t>Refractive Surgery</w:t>
            </w:r>
          </w:p>
        </w:tc>
        <w:tc>
          <w:tcPr>
            <w:tcW w:w="2013" w:type="dxa"/>
            <w:tcBorders>
              <w:top w:val="single" w:sz="6" w:space="0" w:color="auto"/>
              <w:left w:val="nil"/>
              <w:bottom w:val="single" w:sz="6" w:space="0" w:color="auto"/>
              <w:right w:val="single" w:sz="4" w:space="0" w:color="auto"/>
            </w:tcBorders>
            <w:shd w:val="clear" w:color="auto" w:fill="auto"/>
            <w:noWrap/>
            <w:vAlign w:val="bottom"/>
          </w:tcPr>
          <w:p w14:paraId="1A607A44" w14:textId="77777777" w:rsidR="00107D21" w:rsidRDefault="00107D21" w:rsidP="00734561">
            <w:pPr>
              <w:rPr>
                <w:rFonts w:ascii="Arial" w:hAnsi="Arial" w:cs="Arial"/>
                <w:sz w:val="16"/>
                <w:szCs w:val="16"/>
              </w:rPr>
            </w:pPr>
            <w:r>
              <w:rPr>
                <w:rFonts w:ascii="Arial" w:hAnsi="Arial" w:cs="Arial"/>
                <w:sz w:val="16"/>
                <w:szCs w:val="16"/>
              </w:rPr>
              <w:t>High</w:t>
            </w:r>
          </w:p>
        </w:tc>
        <w:tc>
          <w:tcPr>
            <w:tcW w:w="1175" w:type="dxa"/>
            <w:tcBorders>
              <w:top w:val="single" w:sz="6" w:space="0" w:color="auto"/>
              <w:left w:val="nil"/>
              <w:bottom w:val="single" w:sz="6" w:space="0" w:color="auto"/>
              <w:right w:val="single" w:sz="4" w:space="0" w:color="auto"/>
            </w:tcBorders>
            <w:shd w:val="clear" w:color="auto" w:fill="auto"/>
            <w:noWrap/>
            <w:vAlign w:val="bottom"/>
          </w:tcPr>
          <w:p w14:paraId="023F4EE9" w14:textId="77777777" w:rsidR="00107D21" w:rsidRDefault="00107D21" w:rsidP="00734561">
            <w:pPr>
              <w:rPr>
                <w:rFonts w:ascii="Arial" w:hAnsi="Arial" w:cs="Arial"/>
                <w:sz w:val="16"/>
                <w:szCs w:val="16"/>
              </w:rPr>
            </w:pPr>
            <w:r>
              <w:rPr>
                <w:rFonts w:ascii="Arial" w:hAnsi="Arial" w:cs="Arial"/>
                <w:sz w:val="16"/>
                <w:szCs w:val="16"/>
              </w:rPr>
              <w:t>Good</w:t>
            </w:r>
          </w:p>
        </w:tc>
        <w:tc>
          <w:tcPr>
            <w:tcW w:w="1185" w:type="dxa"/>
            <w:tcBorders>
              <w:top w:val="single" w:sz="6" w:space="0" w:color="auto"/>
              <w:left w:val="nil"/>
              <w:bottom w:val="single" w:sz="6" w:space="0" w:color="auto"/>
              <w:right w:val="single" w:sz="4" w:space="0" w:color="auto"/>
            </w:tcBorders>
            <w:shd w:val="clear" w:color="auto" w:fill="auto"/>
            <w:noWrap/>
            <w:vAlign w:val="bottom"/>
          </w:tcPr>
          <w:p w14:paraId="51C2E9B4" w14:textId="77777777" w:rsidR="00107D21" w:rsidRDefault="00107D21" w:rsidP="00734561">
            <w:pPr>
              <w:rPr>
                <w:rFonts w:ascii="Arial" w:hAnsi="Arial" w:cs="Arial"/>
                <w:sz w:val="16"/>
                <w:szCs w:val="16"/>
              </w:rPr>
            </w:pPr>
            <w:r>
              <w:rPr>
                <w:rFonts w:ascii="Arial" w:hAnsi="Arial" w:cs="Arial"/>
                <w:sz w:val="16"/>
                <w:szCs w:val="16"/>
              </w:rPr>
              <w:t>Good</w:t>
            </w:r>
          </w:p>
        </w:tc>
        <w:tc>
          <w:tcPr>
            <w:tcW w:w="1780" w:type="dxa"/>
            <w:tcBorders>
              <w:top w:val="single" w:sz="6" w:space="0" w:color="auto"/>
              <w:left w:val="nil"/>
              <w:bottom w:val="single" w:sz="6" w:space="0" w:color="auto"/>
              <w:right w:val="single" w:sz="4" w:space="0" w:color="auto"/>
            </w:tcBorders>
            <w:shd w:val="clear" w:color="auto" w:fill="auto"/>
            <w:noWrap/>
            <w:vAlign w:val="bottom"/>
          </w:tcPr>
          <w:p w14:paraId="3D8C8CEA" w14:textId="77777777" w:rsidR="00107D21" w:rsidRDefault="00107D21" w:rsidP="00734561">
            <w:pPr>
              <w:rPr>
                <w:rFonts w:ascii="Arial" w:hAnsi="Arial" w:cs="Arial"/>
                <w:sz w:val="16"/>
                <w:szCs w:val="16"/>
              </w:rPr>
            </w:pPr>
            <w:r>
              <w:rPr>
                <w:rFonts w:ascii="Arial" w:hAnsi="Arial" w:cs="Arial"/>
                <w:sz w:val="16"/>
                <w:szCs w:val="16"/>
              </w:rPr>
              <w:t>Strong wound healing in most cases</w:t>
            </w:r>
          </w:p>
        </w:tc>
        <w:tc>
          <w:tcPr>
            <w:tcW w:w="1198" w:type="dxa"/>
            <w:tcBorders>
              <w:top w:val="single" w:sz="6" w:space="0" w:color="auto"/>
              <w:left w:val="nil"/>
              <w:bottom w:val="single" w:sz="6" w:space="0" w:color="auto"/>
              <w:right w:val="single" w:sz="4" w:space="0" w:color="auto"/>
            </w:tcBorders>
            <w:shd w:val="clear" w:color="auto" w:fill="auto"/>
            <w:noWrap/>
            <w:vAlign w:val="bottom"/>
          </w:tcPr>
          <w:p w14:paraId="5406B46A" w14:textId="77777777" w:rsidR="00107D21" w:rsidRDefault="00107D21" w:rsidP="00734561">
            <w:pPr>
              <w:rPr>
                <w:rFonts w:ascii="Arial" w:hAnsi="Arial" w:cs="Arial"/>
                <w:sz w:val="16"/>
                <w:szCs w:val="16"/>
              </w:rPr>
            </w:pPr>
            <w:r>
              <w:rPr>
                <w:rFonts w:ascii="Arial" w:hAnsi="Arial" w:cs="Arial"/>
                <w:sz w:val="16"/>
                <w:szCs w:val="16"/>
              </w:rPr>
              <w:t>Variable</w:t>
            </w:r>
          </w:p>
        </w:tc>
        <w:tc>
          <w:tcPr>
            <w:tcW w:w="2295" w:type="dxa"/>
            <w:tcBorders>
              <w:top w:val="single" w:sz="6" w:space="0" w:color="auto"/>
              <w:left w:val="nil"/>
              <w:bottom w:val="single" w:sz="6" w:space="0" w:color="auto"/>
              <w:right w:val="single" w:sz="4" w:space="0" w:color="auto"/>
            </w:tcBorders>
            <w:shd w:val="clear" w:color="auto" w:fill="auto"/>
            <w:noWrap/>
            <w:vAlign w:val="bottom"/>
          </w:tcPr>
          <w:p w14:paraId="20442452" w14:textId="77777777" w:rsidR="00107D21" w:rsidRDefault="00107D21" w:rsidP="00734561">
            <w:pPr>
              <w:rPr>
                <w:rFonts w:ascii="Arial" w:hAnsi="Arial" w:cs="Arial"/>
                <w:sz w:val="16"/>
                <w:szCs w:val="16"/>
              </w:rPr>
            </w:pPr>
            <w:r>
              <w:rPr>
                <w:rFonts w:ascii="Arial" w:hAnsi="Arial" w:cs="Arial"/>
                <w:sz w:val="16"/>
                <w:szCs w:val="16"/>
              </w:rPr>
              <w:t>Easy</w:t>
            </w:r>
          </w:p>
        </w:tc>
        <w:tc>
          <w:tcPr>
            <w:tcW w:w="1984" w:type="dxa"/>
            <w:tcBorders>
              <w:top w:val="single" w:sz="6" w:space="0" w:color="auto"/>
              <w:left w:val="single" w:sz="4" w:space="0" w:color="auto"/>
              <w:bottom w:val="single" w:sz="6" w:space="0" w:color="auto"/>
              <w:right w:val="double" w:sz="6" w:space="0" w:color="auto"/>
            </w:tcBorders>
            <w:shd w:val="clear" w:color="auto" w:fill="auto"/>
            <w:vAlign w:val="bottom"/>
          </w:tcPr>
          <w:p w14:paraId="71322126" w14:textId="77777777" w:rsidR="00107D21" w:rsidRDefault="00107D21" w:rsidP="00734561">
            <w:pPr>
              <w:rPr>
                <w:rFonts w:ascii="Arial" w:hAnsi="Arial" w:cs="Arial"/>
                <w:sz w:val="16"/>
                <w:szCs w:val="16"/>
              </w:rPr>
            </w:pPr>
            <w:r>
              <w:rPr>
                <w:rFonts w:ascii="Arial" w:hAnsi="Arial" w:cs="Arial"/>
                <w:sz w:val="16"/>
                <w:szCs w:val="16"/>
              </w:rPr>
              <w:t>Tertiary</w:t>
            </w:r>
          </w:p>
        </w:tc>
      </w:tr>
      <w:tr w:rsidR="00107D21" w14:paraId="542F6CA0" w14:textId="77777777" w:rsidTr="00734561">
        <w:trPr>
          <w:trHeight w:hRule="exact" w:val="680"/>
        </w:trPr>
        <w:tc>
          <w:tcPr>
            <w:tcW w:w="2150" w:type="dxa"/>
            <w:tcBorders>
              <w:top w:val="single" w:sz="6" w:space="0" w:color="auto"/>
              <w:left w:val="double" w:sz="6" w:space="0" w:color="auto"/>
              <w:bottom w:val="double" w:sz="6" w:space="0" w:color="auto"/>
              <w:right w:val="single" w:sz="4" w:space="0" w:color="auto"/>
            </w:tcBorders>
            <w:shd w:val="clear" w:color="auto" w:fill="E6E6E6"/>
            <w:vAlign w:val="bottom"/>
          </w:tcPr>
          <w:p w14:paraId="34EF003C" w14:textId="77777777" w:rsidR="00107D21" w:rsidRDefault="00107D21" w:rsidP="00734561">
            <w:pPr>
              <w:rPr>
                <w:rFonts w:ascii="Arial" w:hAnsi="Arial" w:cs="Arial"/>
                <w:b/>
                <w:bCs/>
                <w:sz w:val="16"/>
                <w:szCs w:val="16"/>
              </w:rPr>
            </w:pPr>
            <w:r>
              <w:rPr>
                <w:rFonts w:ascii="Arial" w:hAnsi="Arial" w:cs="Arial"/>
                <w:b/>
                <w:bCs/>
                <w:sz w:val="16"/>
                <w:szCs w:val="16"/>
              </w:rPr>
              <w:t xml:space="preserve">Low Vision </w:t>
            </w:r>
            <w:r w:rsidR="00844669">
              <w:rPr>
                <w:rFonts w:ascii="Arial" w:hAnsi="Arial" w:cs="Arial"/>
                <w:b/>
                <w:bCs/>
                <w:sz w:val="16"/>
                <w:szCs w:val="16"/>
              </w:rPr>
              <w:t>Devices</w:t>
            </w:r>
          </w:p>
        </w:tc>
        <w:tc>
          <w:tcPr>
            <w:tcW w:w="2013" w:type="dxa"/>
            <w:tcBorders>
              <w:top w:val="single" w:sz="6" w:space="0" w:color="auto"/>
              <w:left w:val="nil"/>
              <w:bottom w:val="double" w:sz="6" w:space="0" w:color="auto"/>
              <w:right w:val="single" w:sz="4" w:space="0" w:color="auto"/>
            </w:tcBorders>
            <w:shd w:val="clear" w:color="auto" w:fill="auto"/>
            <w:noWrap/>
            <w:vAlign w:val="bottom"/>
          </w:tcPr>
          <w:p w14:paraId="4FE8DCA8" w14:textId="77777777" w:rsidR="00107D21" w:rsidRDefault="00107D21" w:rsidP="00734561">
            <w:pPr>
              <w:rPr>
                <w:rFonts w:ascii="Arial" w:hAnsi="Arial" w:cs="Arial"/>
                <w:sz w:val="16"/>
                <w:szCs w:val="16"/>
              </w:rPr>
            </w:pPr>
            <w:r>
              <w:rPr>
                <w:rFonts w:ascii="Arial" w:hAnsi="Arial" w:cs="Arial"/>
                <w:sz w:val="16"/>
                <w:szCs w:val="16"/>
              </w:rPr>
              <w:t>Variable</w:t>
            </w:r>
          </w:p>
        </w:tc>
        <w:tc>
          <w:tcPr>
            <w:tcW w:w="1175" w:type="dxa"/>
            <w:tcBorders>
              <w:top w:val="single" w:sz="6" w:space="0" w:color="auto"/>
              <w:left w:val="nil"/>
              <w:bottom w:val="double" w:sz="6" w:space="0" w:color="auto"/>
              <w:right w:val="single" w:sz="4" w:space="0" w:color="auto"/>
            </w:tcBorders>
            <w:shd w:val="clear" w:color="auto" w:fill="auto"/>
            <w:noWrap/>
            <w:vAlign w:val="bottom"/>
          </w:tcPr>
          <w:p w14:paraId="3365F139" w14:textId="77777777" w:rsidR="00107D21" w:rsidRDefault="00107D21" w:rsidP="00734561">
            <w:pPr>
              <w:rPr>
                <w:rFonts w:ascii="Arial" w:hAnsi="Arial" w:cs="Arial"/>
                <w:sz w:val="16"/>
                <w:szCs w:val="16"/>
              </w:rPr>
            </w:pPr>
            <w:r>
              <w:rPr>
                <w:rFonts w:ascii="Arial" w:hAnsi="Arial" w:cs="Arial"/>
                <w:sz w:val="16"/>
                <w:szCs w:val="16"/>
              </w:rPr>
              <w:t>Variable</w:t>
            </w:r>
          </w:p>
        </w:tc>
        <w:tc>
          <w:tcPr>
            <w:tcW w:w="1185" w:type="dxa"/>
            <w:tcBorders>
              <w:top w:val="single" w:sz="6" w:space="0" w:color="auto"/>
              <w:left w:val="nil"/>
              <w:bottom w:val="double" w:sz="6" w:space="0" w:color="auto"/>
              <w:right w:val="single" w:sz="4" w:space="0" w:color="auto"/>
            </w:tcBorders>
            <w:shd w:val="clear" w:color="auto" w:fill="auto"/>
            <w:noWrap/>
            <w:vAlign w:val="bottom"/>
          </w:tcPr>
          <w:p w14:paraId="68E3E987" w14:textId="77777777" w:rsidR="00107D21" w:rsidRDefault="00107D21" w:rsidP="00734561">
            <w:pPr>
              <w:rPr>
                <w:rFonts w:ascii="Arial" w:hAnsi="Arial" w:cs="Arial"/>
                <w:sz w:val="16"/>
                <w:szCs w:val="16"/>
              </w:rPr>
            </w:pPr>
            <w:r>
              <w:rPr>
                <w:rFonts w:ascii="Arial" w:hAnsi="Arial" w:cs="Arial"/>
                <w:sz w:val="16"/>
                <w:szCs w:val="16"/>
              </w:rPr>
              <w:t>Low</w:t>
            </w:r>
          </w:p>
        </w:tc>
        <w:tc>
          <w:tcPr>
            <w:tcW w:w="1780" w:type="dxa"/>
            <w:tcBorders>
              <w:top w:val="single" w:sz="6" w:space="0" w:color="auto"/>
              <w:left w:val="nil"/>
              <w:bottom w:val="double" w:sz="6" w:space="0" w:color="auto"/>
              <w:right w:val="single" w:sz="4" w:space="0" w:color="auto"/>
            </w:tcBorders>
            <w:shd w:val="clear" w:color="auto" w:fill="auto"/>
            <w:noWrap/>
            <w:vAlign w:val="bottom"/>
          </w:tcPr>
          <w:p w14:paraId="0A82C75F" w14:textId="77777777" w:rsidR="00107D21" w:rsidRDefault="00107D21" w:rsidP="00734561">
            <w:pPr>
              <w:rPr>
                <w:rFonts w:ascii="Arial" w:hAnsi="Arial" w:cs="Arial"/>
                <w:sz w:val="16"/>
                <w:szCs w:val="16"/>
              </w:rPr>
            </w:pPr>
            <w:r>
              <w:rPr>
                <w:rFonts w:ascii="Arial" w:hAnsi="Arial" w:cs="Arial"/>
                <w:sz w:val="16"/>
                <w:szCs w:val="16"/>
              </w:rPr>
              <w:t>Variable</w:t>
            </w:r>
          </w:p>
        </w:tc>
        <w:tc>
          <w:tcPr>
            <w:tcW w:w="1198" w:type="dxa"/>
            <w:tcBorders>
              <w:top w:val="single" w:sz="6" w:space="0" w:color="auto"/>
              <w:left w:val="nil"/>
              <w:bottom w:val="double" w:sz="6" w:space="0" w:color="auto"/>
              <w:right w:val="single" w:sz="4" w:space="0" w:color="auto"/>
            </w:tcBorders>
            <w:shd w:val="clear" w:color="auto" w:fill="auto"/>
            <w:noWrap/>
            <w:vAlign w:val="bottom"/>
          </w:tcPr>
          <w:p w14:paraId="56274D7E" w14:textId="77777777" w:rsidR="00107D21" w:rsidRDefault="00107D21" w:rsidP="00734561">
            <w:pPr>
              <w:rPr>
                <w:rFonts w:ascii="Arial" w:hAnsi="Arial" w:cs="Arial"/>
                <w:sz w:val="16"/>
                <w:szCs w:val="16"/>
              </w:rPr>
            </w:pPr>
            <w:r>
              <w:rPr>
                <w:rFonts w:ascii="Arial" w:hAnsi="Arial" w:cs="Arial"/>
                <w:sz w:val="16"/>
                <w:szCs w:val="16"/>
              </w:rPr>
              <w:t>Dependent on aid</w:t>
            </w:r>
          </w:p>
        </w:tc>
        <w:tc>
          <w:tcPr>
            <w:tcW w:w="2295" w:type="dxa"/>
            <w:tcBorders>
              <w:top w:val="single" w:sz="6" w:space="0" w:color="auto"/>
              <w:left w:val="nil"/>
              <w:bottom w:val="double" w:sz="6" w:space="0" w:color="auto"/>
              <w:right w:val="single" w:sz="4" w:space="0" w:color="auto"/>
            </w:tcBorders>
            <w:shd w:val="clear" w:color="auto" w:fill="auto"/>
            <w:noWrap/>
            <w:vAlign w:val="bottom"/>
          </w:tcPr>
          <w:p w14:paraId="3CD4CDA4" w14:textId="77777777" w:rsidR="00107D21" w:rsidRDefault="00107D21" w:rsidP="00734561">
            <w:pPr>
              <w:rPr>
                <w:rFonts w:ascii="Arial" w:hAnsi="Arial" w:cs="Arial"/>
                <w:sz w:val="16"/>
                <w:szCs w:val="16"/>
              </w:rPr>
            </w:pPr>
            <w:r>
              <w:rPr>
                <w:rFonts w:ascii="Arial" w:hAnsi="Arial" w:cs="Arial"/>
                <w:sz w:val="16"/>
                <w:szCs w:val="16"/>
              </w:rPr>
              <w:t>Difficult</w:t>
            </w:r>
          </w:p>
        </w:tc>
        <w:tc>
          <w:tcPr>
            <w:tcW w:w="1984" w:type="dxa"/>
            <w:tcBorders>
              <w:top w:val="single" w:sz="6" w:space="0" w:color="auto"/>
              <w:left w:val="single" w:sz="4" w:space="0" w:color="auto"/>
              <w:bottom w:val="double" w:sz="6" w:space="0" w:color="auto"/>
              <w:right w:val="double" w:sz="6" w:space="0" w:color="auto"/>
            </w:tcBorders>
            <w:shd w:val="clear" w:color="auto" w:fill="auto"/>
            <w:vAlign w:val="bottom"/>
          </w:tcPr>
          <w:p w14:paraId="4AE1D183" w14:textId="77777777" w:rsidR="00107D21" w:rsidRDefault="00107D21" w:rsidP="00734561">
            <w:pPr>
              <w:rPr>
                <w:rFonts w:ascii="Arial" w:hAnsi="Arial" w:cs="Arial"/>
                <w:sz w:val="16"/>
                <w:szCs w:val="16"/>
              </w:rPr>
            </w:pPr>
            <w:r>
              <w:rPr>
                <w:rFonts w:ascii="Arial" w:hAnsi="Arial" w:cs="Arial"/>
                <w:sz w:val="16"/>
                <w:szCs w:val="16"/>
              </w:rPr>
              <w:t>Secondary &amp; Tertiary</w:t>
            </w:r>
          </w:p>
        </w:tc>
      </w:tr>
    </w:tbl>
    <w:p w14:paraId="3A670E64" w14:textId="77777777" w:rsidR="00107D21" w:rsidRDefault="00107D21" w:rsidP="00734561">
      <w:pPr>
        <w:spacing w:before="240"/>
        <w:rPr>
          <w:rFonts w:ascii="Arial" w:hAnsi="Arial"/>
          <w:sz w:val="20"/>
          <w:szCs w:val="20"/>
        </w:rPr>
      </w:pPr>
      <w:r>
        <w:rPr>
          <w:rFonts w:ascii="Arial" w:hAnsi="Arial"/>
          <w:sz w:val="20"/>
          <w:szCs w:val="20"/>
        </w:rPr>
        <w:t xml:space="preserve">It should be noted that there is considerable variation in costs and quality of wholesale spectacle supplies depending on where they are sourced. Supply chain alternatives should be investigated before committing to strategies and contracts. </w:t>
      </w:r>
    </w:p>
    <w:p w14:paraId="1E9FEB1F" w14:textId="77777777" w:rsidR="00107D21" w:rsidRDefault="00107D21" w:rsidP="00734561">
      <w:pPr>
        <w:rPr>
          <w:sz w:val="22"/>
          <w:szCs w:val="22"/>
        </w:rPr>
        <w:sectPr w:rsidR="00107D21" w:rsidSect="00D504EC">
          <w:footnotePr>
            <w:numFmt w:val="lowerRoman"/>
          </w:footnotePr>
          <w:pgSz w:w="16834" w:h="11909" w:orient="landscape" w:code="9"/>
          <w:pgMar w:top="1418" w:right="907" w:bottom="1418" w:left="1247" w:header="851" w:footer="851" w:gutter="0"/>
          <w:pgNumType w:start="28"/>
          <w:cols w:space="720"/>
          <w:docGrid w:linePitch="360"/>
        </w:sectPr>
      </w:pPr>
    </w:p>
    <w:p w14:paraId="780BC11A" w14:textId="77777777" w:rsidR="00107D21" w:rsidRPr="00E56987" w:rsidRDefault="00107D21" w:rsidP="00734561">
      <w:pPr>
        <w:rPr>
          <w:sz w:val="16"/>
        </w:rPr>
      </w:pPr>
    </w:p>
    <w:p w14:paraId="75FBEF2A" w14:textId="77777777" w:rsidR="00107D21" w:rsidRPr="000E5C4A" w:rsidRDefault="00107D21" w:rsidP="00734561">
      <w:pPr>
        <w:shd w:val="pct10" w:color="auto" w:fill="auto"/>
        <w:tabs>
          <w:tab w:val="left" w:pos="720"/>
        </w:tabs>
        <w:spacing w:before="360"/>
        <w:ind w:left="720" w:hanging="720"/>
        <w:rPr>
          <w:rFonts w:ascii="Arial" w:hAnsi="Arial"/>
          <w:b/>
          <w:sz w:val="32"/>
          <w:szCs w:val="36"/>
          <w14:shadow w14:blurRad="50800" w14:dist="38100" w14:dir="2700000" w14:sx="100000" w14:sy="100000" w14:kx="0" w14:ky="0" w14:algn="tl">
            <w14:srgbClr w14:val="000000">
              <w14:alpha w14:val="60000"/>
            </w14:srgbClr>
          </w14:shadow>
        </w:rPr>
      </w:pPr>
      <w:r w:rsidRPr="000E5C4A">
        <w:rPr>
          <w:rFonts w:ascii="Arial" w:hAnsi="Arial"/>
          <w:b/>
          <w:sz w:val="32"/>
          <w:szCs w:val="36"/>
          <w14:shadow w14:blurRad="50800" w14:dist="38100" w14:dir="2700000" w14:sx="100000" w14:sy="100000" w14:kx="0" w14:ky="0" w14:algn="tl">
            <w14:srgbClr w14:val="000000">
              <w14:alpha w14:val="60000"/>
            </w14:srgbClr>
          </w14:shadow>
        </w:rPr>
        <w:t>6</w:t>
      </w:r>
      <w:r w:rsidRPr="000E5C4A">
        <w:rPr>
          <w:rFonts w:ascii="Arial" w:hAnsi="Arial"/>
          <w:b/>
          <w:sz w:val="32"/>
          <w:szCs w:val="36"/>
          <w14:shadow w14:blurRad="50800" w14:dist="38100" w14:dir="2700000" w14:sx="100000" w14:sy="100000" w14:kx="0" w14:ky="0" w14:algn="tl">
            <w14:srgbClr w14:val="000000">
              <w14:alpha w14:val="60000"/>
            </w14:srgbClr>
          </w14:shadow>
        </w:rPr>
        <w:tab/>
        <w:t>INTEGRATION OF REFRACTIVE SERVICES INTO MAINSTREAM HEALTH CARE</w:t>
      </w:r>
    </w:p>
    <w:p w14:paraId="5D130DAD" w14:textId="77777777" w:rsidR="00107D21" w:rsidRPr="00AB79F8" w:rsidRDefault="00107D21" w:rsidP="00734561">
      <w:pPr>
        <w:pStyle w:val="NormalWeb"/>
        <w:spacing w:before="360" w:beforeAutospacing="0" w:after="0" w:afterAutospacing="0"/>
        <w:jc w:val="both"/>
        <w:rPr>
          <w:rFonts w:ascii="Arial" w:hAnsi="Arial" w:cs="Arial"/>
          <w:sz w:val="20"/>
          <w:szCs w:val="20"/>
        </w:rPr>
      </w:pPr>
      <w:r>
        <w:rPr>
          <w:rFonts w:ascii="Arial" w:hAnsi="Arial" w:cs="Arial"/>
          <w:sz w:val="20"/>
          <w:szCs w:val="20"/>
        </w:rPr>
        <w:t>The global prevalence of URE does not simply result from a lack of refraction and optical dispensing services.</w:t>
      </w:r>
      <w:r w:rsidRPr="00AB79F8">
        <w:rPr>
          <w:rFonts w:ascii="Arial" w:hAnsi="Arial" w:cs="Arial"/>
          <w:sz w:val="20"/>
          <w:szCs w:val="20"/>
        </w:rPr>
        <w:t xml:space="preserve"> </w:t>
      </w:r>
      <w:r>
        <w:rPr>
          <w:rFonts w:ascii="Arial" w:hAnsi="Arial" w:cs="Arial"/>
          <w:sz w:val="20"/>
          <w:szCs w:val="20"/>
        </w:rPr>
        <w:t>While these are undoubtedly two core components, v</w:t>
      </w:r>
      <w:r w:rsidRPr="00AB79F8">
        <w:rPr>
          <w:rFonts w:ascii="Arial" w:hAnsi="Arial" w:cs="Arial"/>
          <w:sz w:val="20"/>
          <w:szCs w:val="20"/>
        </w:rPr>
        <w:t xml:space="preserve">arious </w:t>
      </w:r>
      <w:r>
        <w:rPr>
          <w:rFonts w:ascii="Arial" w:hAnsi="Arial" w:cs="Arial"/>
          <w:sz w:val="20"/>
          <w:szCs w:val="20"/>
        </w:rPr>
        <w:t xml:space="preserve">other </w:t>
      </w:r>
      <w:r w:rsidRPr="00AB79F8">
        <w:rPr>
          <w:rFonts w:ascii="Arial" w:hAnsi="Arial" w:cs="Arial"/>
          <w:sz w:val="20"/>
          <w:szCs w:val="20"/>
        </w:rPr>
        <w:t xml:space="preserve">factors </w:t>
      </w:r>
      <w:r>
        <w:rPr>
          <w:rFonts w:ascii="Arial" w:hAnsi="Arial" w:cs="Arial"/>
          <w:sz w:val="20"/>
          <w:szCs w:val="20"/>
        </w:rPr>
        <w:t>interplay with these core components to contribute to the problem of URE</w:t>
      </w:r>
      <w:r w:rsidRPr="00AB79F8">
        <w:rPr>
          <w:rFonts w:ascii="Arial" w:hAnsi="Arial" w:cs="Arial"/>
          <w:sz w:val="20"/>
          <w:szCs w:val="20"/>
        </w:rPr>
        <w:t xml:space="preserve">: </w:t>
      </w:r>
    </w:p>
    <w:p w14:paraId="3F008395" w14:textId="77777777" w:rsidR="00107D21" w:rsidRPr="00AB79F8" w:rsidRDefault="00107D21" w:rsidP="00820461">
      <w:pPr>
        <w:pStyle w:val="NormalWeb"/>
        <w:numPr>
          <w:ilvl w:val="0"/>
          <w:numId w:val="30"/>
        </w:numPr>
        <w:spacing w:before="120" w:beforeAutospacing="0" w:after="0" w:afterAutospacing="0"/>
        <w:ind w:left="714" w:hanging="357"/>
        <w:jc w:val="both"/>
        <w:rPr>
          <w:rFonts w:ascii="Arial" w:hAnsi="Arial" w:cs="Arial"/>
          <w:sz w:val="20"/>
          <w:szCs w:val="20"/>
        </w:rPr>
      </w:pPr>
      <w:r w:rsidRPr="00AB79F8">
        <w:rPr>
          <w:rFonts w:ascii="Arial" w:hAnsi="Arial" w:cs="Arial"/>
          <w:sz w:val="20"/>
          <w:szCs w:val="20"/>
        </w:rPr>
        <w:t>Lack of awareness and recognition of the problem at personal and family level, as well as at com</w:t>
      </w:r>
      <w:r>
        <w:rPr>
          <w:rFonts w:ascii="Arial" w:hAnsi="Arial" w:cs="Arial"/>
          <w:sz w:val="20"/>
          <w:szCs w:val="20"/>
        </w:rPr>
        <w:t>munity and public health level</w:t>
      </w:r>
    </w:p>
    <w:p w14:paraId="11C4CDE3" w14:textId="77777777" w:rsidR="00107D21" w:rsidRPr="00AB79F8" w:rsidRDefault="00107D21" w:rsidP="00820461">
      <w:pPr>
        <w:pStyle w:val="NormalWeb"/>
        <w:numPr>
          <w:ilvl w:val="0"/>
          <w:numId w:val="30"/>
        </w:numPr>
        <w:spacing w:before="120" w:beforeAutospacing="0" w:after="0" w:afterAutospacing="0"/>
        <w:ind w:left="714" w:hanging="357"/>
        <w:jc w:val="both"/>
        <w:rPr>
          <w:rFonts w:ascii="Arial" w:hAnsi="Arial" w:cs="Arial"/>
          <w:sz w:val="20"/>
          <w:szCs w:val="20"/>
        </w:rPr>
      </w:pPr>
      <w:r w:rsidRPr="00AB79F8">
        <w:rPr>
          <w:rFonts w:ascii="Arial" w:hAnsi="Arial" w:cs="Arial"/>
          <w:sz w:val="20"/>
          <w:szCs w:val="20"/>
        </w:rPr>
        <w:t>Lack of personnel</w:t>
      </w:r>
      <w:r>
        <w:rPr>
          <w:rFonts w:ascii="Arial" w:hAnsi="Arial" w:cs="Arial"/>
          <w:sz w:val="20"/>
          <w:szCs w:val="20"/>
        </w:rPr>
        <w:t xml:space="preserve"> appropriate to enter refractive training </w:t>
      </w:r>
    </w:p>
    <w:p w14:paraId="461B4060" w14:textId="77777777" w:rsidR="00107D21" w:rsidRPr="00AB79F8" w:rsidRDefault="00107D21" w:rsidP="00820461">
      <w:pPr>
        <w:pStyle w:val="NormalWeb"/>
        <w:numPr>
          <w:ilvl w:val="0"/>
          <w:numId w:val="30"/>
        </w:numPr>
        <w:spacing w:before="120" w:beforeAutospacing="0" w:after="0" w:afterAutospacing="0"/>
        <w:ind w:left="714" w:hanging="357"/>
        <w:jc w:val="both"/>
        <w:rPr>
          <w:rFonts w:ascii="Arial" w:hAnsi="Arial" w:cs="Arial"/>
          <w:sz w:val="20"/>
          <w:szCs w:val="20"/>
        </w:rPr>
      </w:pPr>
      <w:r>
        <w:rPr>
          <w:rFonts w:ascii="Arial" w:hAnsi="Arial" w:cs="Arial"/>
          <w:sz w:val="20"/>
          <w:szCs w:val="20"/>
        </w:rPr>
        <w:t>I</w:t>
      </w:r>
      <w:r w:rsidRPr="00AB79F8">
        <w:rPr>
          <w:rFonts w:ascii="Arial" w:hAnsi="Arial" w:cs="Arial"/>
          <w:sz w:val="20"/>
          <w:szCs w:val="20"/>
        </w:rPr>
        <w:t xml:space="preserve">nability to afford refractive services </w:t>
      </w:r>
    </w:p>
    <w:p w14:paraId="1E818495" w14:textId="77777777" w:rsidR="00107D21" w:rsidRDefault="00107D21" w:rsidP="00820461">
      <w:pPr>
        <w:pStyle w:val="NormalWeb"/>
        <w:numPr>
          <w:ilvl w:val="0"/>
          <w:numId w:val="30"/>
        </w:numPr>
        <w:spacing w:before="120" w:beforeAutospacing="0" w:after="0" w:afterAutospacing="0"/>
        <w:ind w:left="714" w:hanging="357"/>
        <w:jc w:val="both"/>
        <w:rPr>
          <w:rFonts w:ascii="Arial" w:hAnsi="Arial" w:cs="Arial"/>
          <w:sz w:val="20"/>
          <w:szCs w:val="20"/>
        </w:rPr>
      </w:pPr>
      <w:r>
        <w:rPr>
          <w:rFonts w:ascii="Arial" w:hAnsi="Arial" w:cs="Arial"/>
          <w:sz w:val="20"/>
          <w:szCs w:val="20"/>
        </w:rPr>
        <w:t>Gender, social, cultural and other barriers that prevent access to service</w:t>
      </w:r>
    </w:p>
    <w:p w14:paraId="69C81C92" w14:textId="77777777" w:rsidR="00107D21" w:rsidRPr="00AB79F8" w:rsidRDefault="00107D21" w:rsidP="00820461">
      <w:pPr>
        <w:pStyle w:val="NormalWeb"/>
        <w:numPr>
          <w:ilvl w:val="0"/>
          <w:numId w:val="30"/>
        </w:numPr>
        <w:spacing w:before="120" w:beforeAutospacing="0" w:after="0" w:afterAutospacing="0"/>
        <w:ind w:left="714" w:hanging="357"/>
        <w:jc w:val="both"/>
        <w:rPr>
          <w:rFonts w:ascii="Arial" w:hAnsi="Arial" w:cs="Arial"/>
          <w:sz w:val="20"/>
          <w:szCs w:val="20"/>
        </w:rPr>
      </w:pPr>
      <w:r w:rsidRPr="00AB79F8">
        <w:rPr>
          <w:rFonts w:ascii="Arial" w:hAnsi="Arial" w:cs="Arial"/>
          <w:sz w:val="20"/>
          <w:szCs w:val="20"/>
        </w:rPr>
        <w:t>Cultural deterrent</w:t>
      </w:r>
      <w:r>
        <w:rPr>
          <w:rFonts w:ascii="Arial" w:hAnsi="Arial" w:cs="Arial"/>
          <w:sz w:val="20"/>
          <w:szCs w:val="20"/>
        </w:rPr>
        <w:t>s</w:t>
      </w:r>
      <w:r w:rsidRPr="00AB79F8">
        <w:rPr>
          <w:rFonts w:ascii="Arial" w:hAnsi="Arial" w:cs="Arial"/>
          <w:sz w:val="20"/>
          <w:szCs w:val="20"/>
        </w:rPr>
        <w:t xml:space="preserve"> to compliance</w:t>
      </w:r>
      <w:r>
        <w:rPr>
          <w:rFonts w:ascii="Arial" w:hAnsi="Arial" w:cs="Arial"/>
          <w:sz w:val="20"/>
          <w:szCs w:val="20"/>
        </w:rPr>
        <w:t xml:space="preserve"> with treatment</w:t>
      </w:r>
      <w:r w:rsidRPr="00AB79F8">
        <w:rPr>
          <w:rFonts w:ascii="Arial" w:hAnsi="Arial" w:cs="Arial"/>
          <w:sz w:val="20"/>
          <w:szCs w:val="20"/>
        </w:rPr>
        <w:t>.</w:t>
      </w:r>
    </w:p>
    <w:p w14:paraId="3CFD0214" w14:textId="77777777" w:rsidR="00107D21" w:rsidRPr="00AB79F8" w:rsidRDefault="00107D21" w:rsidP="00734561">
      <w:pPr>
        <w:pStyle w:val="NormalWeb"/>
        <w:spacing w:before="240" w:beforeAutospacing="0" w:after="0" w:afterAutospacing="0"/>
        <w:jc w:val="both"/>
        <w:rPr>
          <w:rFonts w:ascii="Arial" w:hAnsi="Arial" w:cs="Arial"/>
          <w:sz w:val="20"/>
          <w:szCs w:val="20"/>
        </w:rPr>
      </w:pPr>
      <w:r w:rsidRPr="00AB79F8">
        <w:rPr>
          <w:rFonts w:ascii="Arial" w:hAnsi="Arial" w:cs="Arial"/>
          <w:sz w:val="20"/>
          <w:szCs w:val="20"/>
        </w:rPr>
        <w:t xml:space="preserve">These factors can only be dealt </w:t>
      </w:r>
      <w:r>
        <w:rPr>
          <w:rFonts w:ascii="Arial" w:hAnsi="Arial" w:cs="Arial"/>
          <w:sz w:val="20"/>
          <w:szCs w:val="20"/>
        </w:rPr>
        <w:t xml:space="preserve">with </w:t>
      </w:r>
      <w:r w:rsidRPr="00AB79F8">
        <w:rPr>
          <w:rFonts w:ascii="Arial" w:hAnsi="Arial" w:cs="Arial"/>
          <w:sz w:val="20"/>
          <w:szCs w:val="20"/>
        </w:rPr>
        <w:t xml:space="preserve">effectively if refractive services </w:t>
      </w:r>
      <w:r>
        <w:rPr>
          <w:rFonts w:ascii="Arial" w:hAnsi="Arial" w:cs="Arial"/>
          <w:sz w:val="20"/>
          <w:szCs w:val="20"/>
        </w:rPr>
        <w:t>ar</w:t>
      </w:r>
      <w:r w:rsidRPr="00AB79F8">
        <w:rPr>
          <w:rFonts w:ascii="Arial" w:hAnsi="Arial" w:cs="Arial"/>
          <w:sz w:val="20"/>
          <w:szCs w:val="20"/>
        </w:rPr>
        <w:t xml:space="preserve">e integrated into </w:t>
      </w:r>
      <w:r>
        <w:rPr>
          <w:rFonts w:ascii="Arial" w:hAnsi="Arial" w:cs="Arial"/>
          <w:sz w:val="20"/>
          <w:szCs w:val="20"/>
        </w:rPr>
        <w:t>n</w:t>
      </w:r>
      <w:r w:rsidRPr="00AB79F8">
        <w:rPr>
          <w:rFonts w:ascii="Arial" w:hAnsi="Arial" w:cs="Arial"/>
          <w:sz w:val="20"/>
          <w:szCs w:val="20"/>
        </w:rPr>
        <w:t xml:space="preserve">ational </w:t>
      </w:r>
      <w:r>
        <w:rPr>
          <w:rFonts w:ascii="Arial" w:hAnsi="Arial" w:cs="Arial"/>
          <w:sz w:val="20"/>
          <w:szCs w:val="20"/>
        </w:rPr>
        <w:t>eye care p</w:t>
      </w:r>
      <w:r w:rsidRPr="00AB79F8">
        <w:rPr>
          <w:rFonts w:ascii="Arial" w:hAnsi="Arial" w:cs="Arial"/>
          <w:sz w:val="20"/>
          <w:szCs w:val="20"/>
        </w:rPr>
        <w:t>lans</w:t>
      </w:r>
      <w:r>
        <w:rPr>
          <w:rFonts w:ascii="Arial" w:hAnsi="Arial" w:cs="Arial"/>
          <w:sz w:val="20"/>
          <w:szCs w:val="20"/>
        </w:rPr>
        <w:t>, regional eye care plans</w:t>
      </w:r>
      <w:r w:rsidRPr="00AB79F8">
        <w:rPr>
          <w:rFonts w:ascii="Arial" w:hAnsi="Arial" w:cs="Arial"/>
          <w:sz w:val="20"/>
          <w:szCs w:val="20"/>
        </w:rPr>
        <w:t xml:space="preserve"> and mainstream health</w:t>
      </w:r>
      <w:r>
        <w:rPr>
          <w:rFonts w:ascii="Arial" w:hAnsi="Arial" w:cs="Arial"/>
          <w:sz w:val="20"/>
          <w:szCs w:val="20"/>
        </w:rPr>
        <w:t xml:space="preserve"> plans. </w:t>
      </w:r>
      <w:r w:rsidRPr="00AB79F8">
        <w:rPr>
          <w:rFonts w:ascii="Arial" w:hAnsi="Arial" w:cs="Arial"/>
          <w:sz w:val="20"/>
          <w:szCs w:val="20"/>
        </w:rPr>
        <w:t xml:space="preserve">Strategies for integration of refractive services </w:t>
      </w:r>
      <w:r>
        <w:rPr>
          <w:rFonts w:ascii="Arial" w:hAnsi="Arial" w:cs="Arial"/>
          <w:sz w:val="20"/>
          <w:szCs w:val="20"/>
        </w:rPr>
        <w:t>should be organized within 1) Management and Planning, 2) Training, 3) Advocacy and Communication, 4) Resource Mobilization,</w:t>
      </w:r>
      <w:r w:rsidRPr="001973F2">
        <w:rPr>
          <w:rFonts w:ascii="Arial" w:hAnsi="Arial" w:cs="Arial"/>
          <w:sz w:val="20"/>
          <w:szCs w:val="20"/>
        </w:rPr>
        <w:t xml:space="preserve"> </w:t>
      </w:r>
      <w:r>
        <w:rPr>
          <w:rFonts w:ascii="Arial" w:hAnsi="Arial" w:cs="Arial"/>
          <w:sz w:val="20"/>
          <w:szCs w:val="20"/>
        </w:rPr>
        <w:t>and 5) Collaboration Among</w:t>
      </w:r>
      <w:r w:rsidR="00974B7B">
        <w:rPr>
          <w:rFonts w:ascii="Arial" w:hAnsi="Arial" w:cs="Arial"/>
          <w:sz w:val="20"/>
          <w:szCs w:val="20"/>
        </w:rPr>
        <w:t>st</w:t>
      </w:r>
      <w:r>
        <w:rPr>
          <w:rFonts w:ascii="Arial" w:hAnsi="Arial" w:cs="Arial"/>
          <w:sz w:val="20"/>
          <w:szCs w:val="20"/>
        </w:rPr>
        <w:t xml:space="preserve"> Stakeholders.</w:t>
      </w:r>
      <w:r w:rsidR="00974B7B">
        <w:rPr>
          <w:rFonts w:ascii="Arial" w:hAnsi="Arial" w:cs="Arial"/>
          <w:sz w:val="20"/>
          <w:szCs w:val="20"/>
        </w:rPr>
        <w:t xml:space="preserve"> </w:t>
      </w:r>
    </w:p>
    <w:p w14:paraId="51458877" w14:textId="77777777" w:rsidR="00107D21" w:rsidRPr="0069419E" w:rsidRDefault="00107D21" w:rsidP="00734561">
      <w:pPr>
        <w:widowControl w:val="0"/>
        <w:autoSpaceDE w:val="0"/>
        <w:autoSpaceDN w:val="0"/>
        <w:adjustRightInd w:val="0"/>
        <w:spacing w:before="360"/>
        <w:jc w:val="both"/>
        <w:rPr>
          <w:rFonts w:ascii="Arial" w:hAnsi="Arial" w:cs="Arial"/>
        </w:rPr>
      </w:pPr>
      <w:r w:rsidRPr="0069419E">
        <w:rPr>
          <w:rFonts w:ascii="Arial" w:hAnsi="Arial" w:cs="Arial"/>
          <w:b/>
        </w:rPr>
        <w:t>Management and Planning</w:t>
      </w:r>
    </w:p>
    <w:p w14:paraId="739116D8" w14:textId="77777777" w:rsidR="00107D21" w:rsidRDefault="007C39A7" w:rsidP="00734561">
      <w:pPr>
        <w:spacing w:before="120"/>
        <w:jc w:val="both"/>
        <w:rPr>
          <w:rFonts w:ascii="Arial" w:hAnsi="Arial" w:cs="Arial"/>
          <w:sz w:val="20"/>
          <w:szCs w:val="20"/>
        </w:rPr>
      </w:pPr>
      <w:r>
        <w:rPr>
          <w:rFonts w:ascii="Arial" w:hAnsi="Arial" w:cs="Arial"/>
          <w:sz w:val="20"/>
          <w:szCs w:val="20"/>
        </w:rPr>
        <w:t>URE is</w:t>
      </w:r>
      <w:r w:rsidR="00557F0C">
        <w:rPr>
          <w:rFonts w:ascii="Arial" w:hAnsi="Arial" w:cs="Arial"/>
          <w:sz w:val="20"/>
          <w:szCs w:val="20"/>
        </w:rPr>
        <w:t xml:space="preserve"> a priority condition </w:t>
      </w:r>
      <w:r w:rsidR="00557F0C" w:rsidRPr="00557F0C">
        <w:rPr>
          <w:rFonts w:ascii="Arial" w:hAnsi="Arial" w:cs="Arial"/>
          <w:sz w:val="20"/>
          <w:szCs w:val="20"/>
        </w:rPr>
        <w:t xml:space="preserve">within the global initiative for the elimination of avoidable blindness, </w:t>
      </w:r>
      <w:r w:rsidR="00557F0C" w:rsidRPr="00557F0C">
        <w:rPr>
          <w:rFonts w:ascii="Arial" w:hAnsi="Arial" w:cs="Arial"/>
          <w:i/>
          <w:sz w:val="20"/>
          <w:szCs w:val="20"/>
        </w:rPr>
        <w:t>VISION 2020: The Right to Sight</w:t>
      </w:r>
      <w:r w:rsidR="00557F0C" w:rsidRPr="00557F0C">
        <w:rPr>
          <w:rFonts w:ascii="Arial" w:hAnsi="Arial" w:cs="Arial"/>
          <w:sz w:val="20"/>
          <w:szCs w:val="20"/>
        </w:rPr>
        <w:t xml:space="preserve">. </w:t>
      </w:r>
      <w:r w:rsidR="00557F0C">
        <w:rPr>
          <w:rFonts w:ascii="Arial" w:hAnsi="Arial" w:cs="Arial"/>
          <w:sz w:val="20"/>
          <w:szCs w:val="20"/>
        </w:rPr>
        <w:t xml:space="preserve">However, many </w:t>
      </w:r>
      <w:r w:rsidR="00107D21" w:rsidRPr="006321E5">
        <w:rPr>
          <w:rFonts w:ascii="Arial" w:hAnsi="Arial" w:cs="Arial"/>
          <w:sz w:val="20"/>
          <w:szCs w:val="20"/>
        </w:rPr>
        <w:t xml:space="preserve">National VISION 2020 </w:t>
      </w:r>
      <w:r w:rsidR="00107D21">
        <w:rPr>
          <w:rFonts w:ascii="Arial" w:hAnsi="Arial" w:cs="Arial"/>
          <w:sz w:val="20"/>
          <w:szCs w:val="20"/>
        </w:rPr>
        <w:t>P</w:t>
      </w:r>
      <w:r w:rsidR="00107D21" w:rsidRPr="006321E5">
        <w:rPr>
          <w:rFonts w:ascii="Arial" w:hAnsi="Arial" w:cs="Arial"/>
          <w:sz w:val="20"/>
          <w:szCs w:val="20"/>
        </w:rPr>
        <w:t xml:space="preserve">lans </w:t>
      </w:r>
      <w:r w:rsidR="00557F0C">
        <w:rPr>
          <w:rFonts w:ascii="Arial" w:hAnsi="Arial" w:cs="Arial"/>
          <w:sz w:val="20"/>
          <w:szCs w:val="20"/>
        </w:rPr>
        <w:t>were</w:t>
      </w:r>
      <w:r w:rsidR="00107D21" w:rsidRPr="006321E5">
        <w:rPr>
          <w:rFonts w:ascii="Arial" w:hAnsi="Arial" w:cs="Arial"/>
          <w:sz w:val="20"/>
          <w:szCs w:val="20"/>
        </w:rPr>
        <w:t xml:space="preserve"> developed </w:t>
      </w:r>
      <w:r w:rsidR="00557F0C">
        <w:rPr>
          <w:rFonts w:ascii="Arial" w:hAnsi="Arial" w:cs="Arial"/>
          <w:sz w:val="20"/>
          <w:szCs w:val="20"/>
        </w:rPr>
        <w:t>prior to this global acknowledgement of the significance of URE, and hence do not include</w:t>
      </w:r>
      <w:r w:rsidR="00107D21" w:rsidRPr="006321E5">
        <w:rPr>
          <w:rFonts w:ascii="Arial" w:hAnsi="Arial" w:cs="Arial"/>
          <w:sz w:val="20"/>
          <w:szCs w:val="20"/>
        </w:rPr>
        <w:t xml:space="preserve"> intervention strategies for control of refractive errors</w:t>
      </w:r>
      <w:r w:rsidR="00107D21">
        <w:rPr>
          <w:rFonts w:ascii="Arial" w:hAnsi="Arial" w:cs="Arial"/>
          <w:sz w:val="20"/>
          <w:szCs w:val="20"/>
        </w:rPr>
        <w:t>. To improve refractive error control, National VISION 2020 Plans should include</w:t>
      </w:r>
      <w:r w:rsidR="00557F0C">
        <w:rPr>
          <w:rFonts w:ascii="Arial" w:hAnsi="Arial" w:cs="Arial"/>
          <w:sz w:val="20"/>
          <w:szCs w:val="20"/>
        </w:rPr>
        <w:t xml:space="preserve"> (depending on availability of appropriate evidence)</w:t>
      </w:r>
      <w:r w:rsidR="00107D21">
        <w:rPr>
          <w:rFonts w:ascii="Arial" w:hAnsi="Arial" w:cs="Arial"/>
          <w:sz w:val="20"/>
          <w:szCs w:val="20"/>
        </w:rPr>
        <w:t>:</w:t>
      </w:r>
    </w:p>
    <w:p w14:paraId="20263F9A" w14:textId="77777777" w:rsidR="00107D21" w:rsidRDefault="00107D21" w:rsidP="00820461">
      <w:pPr>
        <w:numPr>
          <w:ilvl w:val="0"/>
          <w:numId w:val="31"/>
        </w:numPr>
        <w:spacing w:before="60"/>
        <w:ind w:left="714" w:hanging="357"/>
        <w:jc w:val="both"/>
        <w:rPr>
          <w:rFonts w:ascii="Arial" w:hAnsi="Arial" w:cs="Arial"/>
          <w:sz w:val="20"/>
          <w:szCs w:val="20"/>
        </w:rPr>
      </w:pPr>
      <w:r w:rsidRPr="00826D8F">
        <w:rPr>
          <w:rFonts w:ascii="Arial" w:hAnsi="Arial" w:cs="Arial"/>
          <w:sz w:val="20"/>
          <w:szCs w:val="20"/>
        </w:rPr>
        <w:t xml:space="preserve">Pilot or </w:t>
      </w:r>
      <w:r>
        <w:rPr>
          <w:rFonts w:ascii="Arial" w:hAnsi="Arial" w:cs="Arial"/>
          <w:sz w:val="20"/>
          <w:szCs w:val="20"/>
        </w:rPr>
        <w:t>D</w:t>
      </w:r>
      <w:r w:rsidRPr="00826D8F">
        <w:rPr>
          <w:rFonts w:ascii="Arial" w:hAnsi="Arial" w:cs="Arial"/>
          <w:sz w:val="20"/>
          <w:szCs w:val="20"/>
        </w:rPr>
        <w:t xml:space="preserve">emonstration </w:t>
      </w:r>
      <w:r>
        <w:rPr>
          <w:rFonts w:ascii="Arial" w:hAnsi="Arial" w:cs="Arial"/>
          <w:sz w:val="20"/>
          <w:szCs w:val="20"/>
        </w:rPr>
        <w:t>P</w:t>
      </w:r>
      <w:r w:rsidRPr="00826D8F">
        <w:rPr>
          <w:rFonts w:ascii="Arial" w:hAnsi="Arial" w:cs="Arial"/>
          <w:sz w:val="20"/>
          <w:szCs w:val="20"/>
        </w:rPr>
        <w:t xml:space="preserve">rojects </w:t>
      </w:r>
      <w:r>
        <w:rPr>
          <w:rFonts w:ascii="Arial" w:hAnsi="Arial" w:cs="Arial"/>
          <w:sz w:val="20"/>
          <w:szCs w:val="20"/>
        </w:rPr>
        <w:t xml:space="preserve">of refractive error control </w:t>
      </w:r>
      <w:r w:rsidRPr="00826D8F">
        <w:rPr>
          <w:rFonts w:ascii="Arial" w:hAnsi="Arial" w:cs="Arial"/>
          <w:sz w:val="20"/>
          <w:szCs w:val="20"/>
        </w:rPr>
        <w:t xml:space="preserve">that </w:t>
      </w:r>
      <w:r>
        <w:rPr>
          <w:rFonts w:ascii="Arial" w:hAnsi="Arial" w:cs="Arial"/>
          <w:sz w:val="20"/>
          <w:szCs w:val="20"/>
        </w:rPr>
        <w:t>can be monitored and evaluated,</w:t>
      </w:r>
    </w:p>
    <w:p w14:paraId="7662B668" w14:textId="77777777" w:rsidR="00557F0C" w:rsidRDefault="00557F0C" w:rsidP="00557F0C">
      <w:pPr>
        <w:spacing w:before="120"/>
        <w:ind w:left="357"/>
        <w:jc w:val="both"/>
        <w:rPr>
          <w:rFonts w:ascii="Arial" w:hAnsi="Arial" w:cs="Arial"/>
          <w:sz w:val="20"/>
          <w:szCs w:val="20"/>
        </w:rPr>
      </w:pPr>
      <w:r>
        <w:rPr>
          <w:rFonts w:ascii="Arial" w:hAnsi="Arial" w:cs="Arial"/>
          <w:sz w:val="20"/>
          <w:szCs w:val="20"/>
        </w:rPr>
        <w:t>Or,</w:t>
      </w:r>
    </w:p>
    <w:p w14:paraId="43FCAE37" w14:textId="77777777" w:rsidR="00107D21" w:rsidRDefault="00107D21" w:rsidP="00820461">
      <w:pPr>
        <w:numPr>
          <w:ilvl w:val="0"/>
          <w:numId w:val="31"/>
        </w:numPr>
        <w:spacing w:before="120"/>
        <w:ind w:left="714" w:hanging="357"/>
        <w:jc w:val="both"/>
        <w:rPr>
          <w:rFonts w:ascii="Arial" w:hAnsi="Arial" w:cs="Arial"/>
          <w:sz w:val="20"/>
          <w:szCs w:val="20"/>
        </w:rPr>
      </w:pPr>
      <w:r>
        <w:rPr>
          <w:rFonts w:ascii="Arial" w:hAnsi="Arial" w:cs="Arial"/>
          <w:sz w:val="20"/>
          <w:szCs w:val="20"/>
        </w:rPr>
        <w:t xml:space="preserve">Refractive Error Programs that reflect </w:t>
      </w:r>
      <w:r w:rsidR="00557F0C">
        <w:rPr>
          <w:rFonts w:ascii="Arial" w:hAnsi="Arial" w:cs="Arial"/>
          <w:sz w:val="20"/>
          <w:szCs w:val="20"/>
        </w:rPr>
        <w:t xml:space="preserve">an established evidence base or </w:t>
      </w:r>
      <w:r>
        <w:rPr>
          <w:rFonts w:ascii="Arial" w:hAnsi="Arial" w:cs="Arial"/>
          <w:sz w:val="20"/>
          <w:szCs w:val="20"/>
        </w:rPr>
        <w:t>lessons lea</w:t>
      </w:r>
      <w:r w:rsidRPr="00826D8F">
        <w:rPr>
          <w:rFonts w:ascii="Arial" w:hAnsi="Arial" w:cs="Arial"/>
          <w:sz w:val="20"/>
          <w:szCs w:val="20"/>
        </w:rPr>
        <w:t>rn</w:t>
      </w:r>
      <w:r>
        <w:rPr>
          <w:rFonts w:ascii="Arial" w:hAnsi="Arial" w:cs="Arial"/>
          <w:sz w:val="20"/>
          <w:szCs w:val="20"/>
        </w:rPr>
        <w:t>ed from local Pilot Project</w:t>
      </w:r>
      <w:r w:rsidR="00557F0C">
        <w:rPr>
          <w:rFonts w:ascii="Arial" w:hAnsi="Arial" w:cs="Arial"/>
          <w:sz w:val="20"/>
          <w:szCs w:val="20"/>
        </w:rPr>
        <w:t>s</w:t>
      </w:r>
      <w:r>
        <w:rPr>
          <w:rFonts w:ascii="Arial" w:hAnsi="Arial" w:cs="Arial"/>
          <w:sz w:val="20"/>
          <w:szCs w:val="20"/>
        </w:rPr>
        <w:t>.</w:t>
      </w:r>
    </w:p>
    <w:p w14:paraId="4FB44653" w14:textId="77777777" w:rsidR="00107D21" w:rsidRDefault="00107D21" w:rsidP="00734561">
      <w:pPr>
        <w:spacing w:before="240"/>
        <w:jc w:val="both"/>
        <w:rPr>
          <w:rFonts w:ascii="Arial" w:hAnsi="Arial" w:cs="Arial"/>
          <w:sz w:val="20"/>
          <w:szCs w:val="20"/>
        </w:rPr>
      </w:pPr>
      <w:r>
        <w:rPr>
          <w:rFonts w:ascii="Arial" w:hAnsi="Arial" w:cs="Arial"/>
          <w:sz w:val="20"/>
          <w:szCs w:val="20"/>
        </w:rPr>
        <w:t>Consideration should be given to:</w:t>
      </w:r>
    </w:p>
    <w:p w14:paraId="51FACFE5" w14:textId="77777777" w:rsidR="00F26328" w:rsidRDefault="00F26328" w:rsidP="00F26328">
      <w:pPr>
        <w:numPr>
          <w:ilvl w:val="0"/>
          <w:numId w:val="37"/>
        </w:numPr>
        <w:spacing w:before="120"/>
        <w:ind w:left="714" w:hanging="357"/>
        <w:jc w:val="both"/>
        <w:rPr>
          <w:rFonts w:ascii="Arial" w:hAnsi="Arial" w:cs="Arial"/>
          <w:sz w:val="20"/>
          <w:szCs w:val="20"/>
        </w:rPr>
      </w:pPr>
      <w:r>
        <w:rPr>
          <w:rFonts w:ascii="Arial" w:hAnsi="Arial" w:cs="Arial"/>
          <w:sz w:val="20"/>
          <w:szCs w:val="20"/>
        </w:rPr>
        <w:t>Clear acknowledgement of the need for refractive care within each N</w:t>
      </w:r>
      <w:r w:rsidRPr="00826D8F">
        <w:rPr>
          <w:rFonts w:ascii="Arial" w:hAnsi="Arial" w:cs="Arial"/>
          <w:sz w:val="20"/>
          <w:szCs w:val="20"/>
        </w:rPr>
        <w:t xml:space="preserve">ational VISION 2020 </w:t>
      </w:r>
      <w:r>
        <w:rPr>
          <w:rFonts w:ascii="Arial" w:hAnsi="Arial" w:cs="Arial"/>
          <w:sz w:val="20"/>
          <w:szCs w:val="20"/>
        </w:rPr>
        <w:t>Plan (with defined referral pathways to and from other eye care services)</w:t>
      </w:r>
    </w:p>
    <w:p w14:paraId="1E0653B1" w14:textId="77777777" w:rsidR="00107D21" w:rsidRDefault="00107D21" w:rsidP="00820461">
      <w:pPr>
        <w:numPr>
          <w:ilvl w:val="0"/>
          <w:numId w:val="37"/>
        </w:numPr>
        <w:spacing w:before="60"/>
        <w:ind w:left="714" w:hanging="357"/>
        <w:jc w:val="both"/>
        <w:rPr>
          <w:rFonts w:ascii="Arial" w:hAnsi="Arial" w:cs="Arial"/>
          <w:sz w:val="20"/>
          <w:szCs w:val="20"/>
        </w:rPr>
      </w:pPr>
      <w:r>
        <w:rPr>
          <w:rFonts w:ascii="Arial" w:hAnsi="Arial" w:cs="Arial"/>
          <w:sz w:val="20"/>
          <w:szCs w:val="20"/>
        </w:rPr>
        <w:t>Appropriate provision of</w:t>
      </w:r>
      <w:r w:rsidRPr="00826D8F">
        <w:rPr>
          <w:rFonts w:ascii="Arial" w:hAnsi="Arial" w:cs="Arial"/>
          <w:sz w:val="20"/>
          <w:szCs w:val="20"/>
        </w:rPr>
        <w:t xml:space="preserve"> </w:t>
      </w:r>
      <w:r>
        <w:rPr>
          <w:rFonts w:ascii="Arial" w:hAnsi="Arial" w:cs="Arial"/>
          <w:sz w:val="20"/>
          <w:szCs w:val="20"/>
        </w:rPr>
        <w:t>refractive care</w:t>
      </w:r>
      <w:r w:rsidRPr="00826D8F">
        <w:rPr>
          <w:rFonts w:ascii="Arial" w:hAnsi="Arial" w:cs="Arial"/>
          <w:sz w:val="20"/>
          <w:szCs w:val="20"/>
        </w:rPr>
        <w:t xml:space="preserve"> at p</w:t>
      </w:r>
      <w:r>
        <w:rPr>
          <w:rFonts w:ascii="Arial" w:hAnsi="Arial" w:cs="Arial"/>
          <w:sz w:val="20"/>
          <w:szCs w:val="20"/>
        </w:rPr>
        <w:t>rimary, secondary or</w:t>
      </w:r>
      <w:r w:rsidRPr="00826D8F">
        <w:rPr>
          <w:rFonts w:ascii="Arial" w:hAnsi="Arial" w:cs="Arial"/>
          <w:sz w:val="20"/>
          <w:szCs w:val="20"/>
        </w:rPr>
        <w:t xml:space="preserve"> tertiary levels of care</w:t>
      </w:r>
      <w:r>
        <w:rPr>
          <w:rFonts w:ascii="Arial" w:hAnsi="Arial" w:cs="Arial"/>
          <w:sz w:val="20"/>
          <w:szCs w:val="20"/>
        </w:rPr>
        <w:t xml:space="preserve">, or </w:t>
      </w:r>
      <w:r w:rsidR="00206CFA">
        <w:rPr>
          <w:rFonts w:ascii="Arial" w:hAnsi="Arial" w:cs="Arial"/>
          <w:sz w:val="20"/>
          <w:szCs w:val="20"/>
        </w:rPr>
        <w:t xml:space="preserve">preferably </w:t>
      </w:r>
      <w:r>
        <w:rPr>
          <w:rFonts w:ascii="Arial" w:hAnsi="Arial" w:cs="Arial"/>
          <w:sz w:val="20"/>
          <w:szCs w:val="20"/>
        </w:rPr>
        <w:t>all three</w:t>
      </w:r>
      <w:r w:rsidR="00F26328">
        <w:rPr>
          <w:rFonts w:ascii="Arial" w:hAnsi="Arial" w:cs="Arial"/>
          <w:sz w:val="20"/>
          <w:szCs w:val="20"/>
        </w:rPr>
        <w:t xml:space="preserve"> (preferably always combined with eye health screening or care) </w:t>
      </w:r>
    </w:p>
    <w:p w14:paraId="73C57C6C" w14:textId="77777777" w:rsidR="00107D21" w:rsidRDefault="00107D21" w:rsidP="00820461">
      <w:pPr>
        <w:numPr>
          <w:ilvl w:val="0"/>
          <w:numId w:val="37"/>
        </w:numPr>
        <w:spacing w:before="120"/>
        <w:ind w:left="714" w:hanging="357"/>
        <w:jc w:val="both"/>
        <w:rPr>
          <w:rFonts w:ascii="Arial" w:hAnsi="Arial" w:cs="Arial"/>
          <w:sz w:val="20"/>
          <w:szCs w:val="20"/>
        </w:rPr>
      </w:pPr>
      <w:r>
        <w:rPr>
          <w:rFonts w:ascii="Arial" w:hAnsi="Arial" w:cs="Arial"/>
          <w:sz w:val="20"/>
          <w:szCs w:val="20"/>
        </w:rPr>
        <w:t xml:space="preserve">Adequate community screening services </w:t>
      </w:r>
      <w:r w:rsidR="00F26328">
        <w:rPr>
          <w:rFonts w:ascii="Arial" w:hAnsi="Arial" w:cs="Arial"/>
          <w:sz w:val="20"/>
          <w:szCs w:val="20"/>
        </w:rPr>
        <w:t xml:space="preserve">for URE </w:t>
      </w:r>
      <w:r>
        <w:rPr>
          <w:rFonts w:ascii="Arial" w:hAnsi="Arial" w:cs="Arial"/>
          <w:sz w:val="20"/>
          <w:szCs w:val="20"/>
        </w:rPr>
        <w:t>(e.g. school screening)</w:t>
      </w:r>
      <w:r w:rsidR="00F26328">
        <w:rPr>
          <w:rFonts w:ascii="Arial" w:hAnsi="Arial" w:cs="Arial"/>
          <w:sz w:val="20"/>
          <w:szCs w:val="20"/>
        </w:rPr>
        <w:t xml:space="preserve">, </w:t>
      </w:r>
      <w:r w:rsidR="007C39A7">
        <w:rPr>
          <w:rFonts w:ascii="Arial" w:hAnsi="Arial" w:cs="Arial"/>
          <w:sz w:val="20"/>
          <w:szCs w:val="20"/>
        </w:rPr>
        <w:t xml:space="preserve">with </w:t>
      </w:r>
      <w:r>
        <w:rPr>
          <w:rFonts w:ascii="Arial" w:hAnsi="Arial" w:cs="Arial"/>
          <w:sz w:val="20"/>
          <w:szCs w:val="20"/>
        </w:rPr>
        <w:t>clear referral pathways</w:t>
      </w:r>
      <w:r w:rsidR="007C39A7">
        <w:rPr>
          <w:rFonts w:ascii="Arial" w:hAnsi="Arial" w:cs="Arial"/>
          <w:sz w:val="20"/>
          <w:szCs w:val="20"/>
        </w:rPr>
        <w:t xml:space="preserve"> to appropriate refractive care cadres</w:t>
      </w:r>
    </w:p>
    <w:p w14:paraId="7A43343E" w14:textId="77777777" w:rsidR="00206CFA" w:rsidRDefault="00206CFA" w:rsidP="00820461">
      <w:pPr>
        <w:numPr>
          <w:ilvl w:val="0"/>
          <w:numId w:val="37"/>
        </w:numPr>
        <w:spacing w:before="120"/>
        <w:ind w:left="714" w:hanging="357"/>
        <w:jc w:val="both"/>
        <w:rPr>
          <w:rFonts w:ascii="Arial" w:hAnsi="Arial" w:cs="Arial"/>
          <w:sz w:val="20"/>
          <w:szCs w:val="20"/>
        </w:rPr>
      </w:pPr>
      <w:r>
        <w:rPr>
          <w:rFonts w:ascii="Arial" w:hAnsi="Arial" w:cs="Arial"/>
          <w:sz w:val="20"/>
          <w:szCs w:val="20"/>
        </w:rPr>
        <w:t>Clear acknowledgement of the role of optometrists, mid-level ophthalmic personnel, optical dispensers and other cadres involved in refractive care</w:t>
      </w:r>
    </w:p>
    <w:p w14:paraId="7F3815D9" w14:textId="77777777" w:rsidR="00107D21" w:rsidRDefault="00107D21" w:rsidP="00820461">
      <w:pPr>
        <w:numPr>
          <w:ilvl w:val="0"/>
          <w:numId w:val="37"/>
        </w:numPr>
        <w:spacing w:before="120"/>
        <w:ind w:left="714" w:hanging="357"/>
        <w:jc w:val="both"/>
        <w:rPr>
          <w:rFonts w:ascii="Arial" w:hAnsi="Arial" w:cs="Arial"/>
          <w:sz w:val="20"/>
          <w:szCs w:val="20"/>
        </w:rPr>
      </w:pPr>
      <w:r w:rsidRPr="00826D8F">
        <w:rPr>
          <w:rFonts w:ascii="Arial" w:hAnsi="Arial" w:cs="Arial"/>
          <w:sz w:val="20"/>
          <w:szCs w:val="20"/>
        </w:rPr>
        <w:t>Linkages to education and rehabilitation</w:t>
      </w:r>
      <w:r>
        <w:rPr>
          <w:rFonts w:ascii="Arial" w:hAnsi="Arial" w:cs="Arial"/>
          <w:sz w:val="20"/>
          <w:szCs w:val="20"/>
        </w:rPr>
        <w:t xml:space="preserve"> (including whether low vision services are to be delivered by refraction cadres or others)</w:t>
      </w:r>
    </w:p>
    <w:p w14:paraId="25AB1241" w14:textId="77777777" w:rsidR="00107D21" w:rsidRDefault="00107D21" w:rsidP="00820461">
      <w:pPr>
        <w:numPr>
          <w:ilvl w:val="0"/>
          <w:numId w:val="36"/>
        </w:numPr>
        <w:spacing w:before="120"/>
        <w:ind w:left="714" w:hanging="357"/>
        <w:jc w:val="both"/>
        <w:rPr>
          <w:rFonts w:ascii="Arial" w:hAnsi="Arial" w:cs="Arial"/>
          <w:sz w:val="20"/>
          <w:szCs w:val="20"/>
        </w:rPr>
      </w:pPr>
      <w:r>
        <w:rPr>
          <w:rFonts w:ascii="Arial" w:hAnsi="Arial" w:cs="Arial"/>
          <w:sz w:val="20"/>
          <w:szCs w:val="20"/>
        </w:rPr>
        <w:t>Removing artificial separation between refraction and spectacles to allow onsite spectacle provision with cost-recovery in public systems (or alternatives such as public private partnerships to allow for integrated spectacle provision)</w:t>
      </w:r>
    </w:p>
    <w:p w14:paraId="2EE81B29" w14:textId="77777777" w:rsidR="00206CFA" w:rsidRPr="00826D8F" w:rsidRDefault="00206CFA" w:rsidP="00820461">
      <w:pPr>
        <w:numPr>
          <w:ilvl w:val="0"/>
          <w:numId w:val="36"/>
        </w:numPr>
        <w:spacing w:before="120"/>
        <w:ind w:left="714" w:hanging="357"/>
        <w:jc w:val="both"/>
        <w:rPr>
          <w:rFonts w:ascii="Arial" w:hAnsi="Arial" w:cs="Arial"/>
          <w:sz w:val="20"/>
          <w:szCs w:val="20"/>
        </w:rPr>
      </w:pPr>
      <w:r>
        <w:rPr>
          <w:rFonts w:ascii="Arial" w:hAnsi="Arial" w:cs="Arial"/>
          <w:sz w:val="20"/>
          <w:szCs w:val="20"/>
        </w:rPr>
        <w:t>Use of tools that calculate refractive care needs within a community (e.g. Aravind calculator)</w:t>
      </w:r>
    </w:p>
    <w:p w14:paraId="1966BBAE" w14:textId="77777777" w:rsidR="00107D21" w:rsidRPr="00AF4E60" w:rsidRDefault="00557F0C" w:rsidP="00734561">
      <w:pPr>
        <w:widowControl w:val="0"/>
        <w:autoSpaceDE w:val="0"/>
        <w:autoSpaceDN w:val="0"/>
        <w:adjustRightInd w:val="0"/>
        <w:spacing w:before="360"/>
        <w:jc w:val="both"/>
        <w:rPr>
          <w:rFonts w:ascii="Arial" w:hAnsi="Arial" w:cs="Arial"/>
          <w:b/>
        </w:rPr>
      </w:pPr>
      <w:r>
        <w:rPr>
          <w:rFonts w:ascii="Arial" w:hAnsi="Arial" w:cs="Arial"/>
          <w:b/>
        </w:rPr>
        <w:br w:type="page"/>
      </w:r>
      <w:r w:rsidR="00107D21">
        <w:rPr>
          <w:rFonts w:ascii="Arial" w:hAnsi="Arial" w:cs="Arial"/>
          <w:b/>
        </w:rPr>
        <w:t>Training</w:t>
      </w:r>
    </w:p>
    <w:p w14:paraId="153AB624" w14:textId="77777777" w:rsidR="00107D21" w:rsidRDefault="00107D21" w:rsidP="00734561">
      <w:pPr>
        <w:spacing w:before="120"/>
        <w:jc w:val="both"/>
        <w:rPr>
          <w:rFonts w:ascii="Arial" w:hAnsi="Arial" w:cs="Arial"/>
          <w:sz w:val="20"/>
          <w:szCs w:val="20"/>
        </w:rPr>
      </w:pPr>
      <w:r w:rsidRPr="006321E5">
        <w:rPr>
          <w:rFonts w:ascii="Arial" w:hAnsi="Arial" w:cs="Arial"/>
          <w:sz w:val="20"/>
          <w:szCs w:val="20"/>
        </w:rPr>
        <w:t>There is a paucity of both trained human resources and the availability of and access to training programs in optometry.  Therefore, it is important that</w:t>
      </w:r>
      <w:r>
        <w:rPr>
          <w:rFonts w:ascii="Arial" w:hAnsi="Arial" w:cs="Arial"/>
          <w:sz w:val="20"/>
          <w:szCs w:val="20"/>
        </w:rPr>
        <w:t>:</w:t>
      </w:r>
    </w:p>
    <w:p w14:paraId="086A31D6" w14:textId="77777777" w:rsidR="00107D21" w:rsidRDefault="00107D21" w:rsidP="00820461">
      <w:pPr>
        <w:numPr>
          <w:ilvl w:val="0"/>
          <w:numId w:val="32"/>
        </w:numPr>
        <w:spacing w:before="60"/>
        <w:ind w:left="714" w:hanging="357"/>
        <w:jc w:val="both"/>
        <w:rPr>
          <w:rFonts w:ascii="Arial" w:hAnsi="Arial" w:cs="Arial"/>
          <w:sz w:val="20"/>
          <w:szCs w:val="20"/>
        </w:rPr>
      </w:pPr>
      <w:r w:rsidRPr="005D1BA2">
        <w:rPr>
          <w:rFonts w:ascii="Arial" w:hAnsi="Arial" w:cs="Arial"/>
          <w:sz w:val="20"/>
          <w:szCs w:val="20"/>
        </w:rPr>
        <w:t xml:space="preserve">The training curricula of existing cadres of the eye health workforce be reviewed, and modules on refractive </w:t>
      </w:r>
      <w:r>
        <w:rPr>
          <w:rFonts w:ascii="Arial" w:hAnsi="Arial" w:cs="Arial"/>
          <w:sz w:val="20"/>
          <w:szCs w:val="20"/>
        </w:rPr>
        <w:t xml:space="preserve">care </w:t>
      </w:r>
      <w:r w:rsidRPr="005D1BA2">
        <w:rPr>
          <w:rFonts w:ascii="Arial" w:hAnsi="Arial" w:cs="Arial"/>
          <w:sz w:val="20"/>
          <w:szCs w:val="20"/>
        </w:rPr>
        <w:t>be embedded and integrated wi</w:t>
      </w:r>
      <w:r>
        <w:rPr>
          <w:rFonts w:ascii="Arial" w:hAnsi="Arial" w:cs="Arial"/>
          <w:sz w:val="20"/>
          <w:szCs w:val="20"/>
        </w:rPr>
        <w:t>thin existing training program</w:t>
      </w:r>
      <w:r w:rsidRPr="005D1BA2">
        <w:rPr>
          <w:rFonts w:ascii="Arial" w:hAnsi="Arial" w:cs="Arial"/>
          <w:sz w:val="20"/>
          <w:szCs w:val="20"/>
        </w:rPr>
        <w:t>s as appropriate using standard</w:t>
      </w:r>
      <w:r>
        <w:rPr>
          <w:rFonts w:ascii="Arial" w:hAnsi="Arial" w:cs="Arial"/>
          <w:sz w:val="20"/>
          <w:szCs w:val="20"/>
          <w:lang w:val="en-AU"/>
        </w:rPr>
        <w:t xml:space="preserve"> curricula</w:t>
      </w:r>
      <w:r w:rsidRPr="005D1BA2">
        <w:rPr>
          <w:rFonts w:ascii="Arial" w:hAnsi="Arial" w:cs="Arial"/>
          <w:sz w:val="20"/>
          <w:szCs w:val="20"/>
        </w:rPr>
        <w:t xml:space="preserve"> for reference</w:t>
      </w:r>
    </w:p>
    <w:p w14:paraId="6D069F67" w14:textId="77777777" w:rsidR="00107D21" w:rsidRPr="007664E8" w:rsidRDefault="00107D21" w:rsidP="00820461">
      <w:pPr>
        <w:numPr>
          <w:ilvl w:val="0"/>
          <w:numId w:val="32"/>
        </w:numPr>
        <w:spacing w:before="120"/>
        <w:ind w:left="714" w:hanging="357"/>
        <w:jc w:val="both"/>
        <w:rPr>
          <w:rFonts w:ascii="Arial" w:hAnsi="Arial" w:cs="Arial"/>
          <w:sz w:val="20"/>
          <w:szCs w:val="20"/>
        </w:rPr>
      </w:pPr>
      <w:r w:rsidRPr="007664E8">
        <w:rPr>
          <w:rFonts w:ascii="Arial" w:hAnsi="Arial" w:cs="Arial"/>
          <w:sz w:val="20"/>
          <w:szCs w:val="20"/>
        </w:rPr>
        <w:t xml:space="preserve">Existing curricula </w:t>
      </w:r>
      <w:r>
        <w:rPr>
          <w:rFonts w:ascii="Arial" w:hAnsi="Arial" w:cs="Arial"/>
          <w:sz w:val="20"/>
          <w:szCs w:val="20"/>
        </w:rPr>
        <w:t>of refractive cadres be reviewed, and strategies for integration and community eye care be embedded within the training programs</w:t>
      </w:r>
    </w:p>
    <w:p w14:paraId="321E2941" w14:textId="77777777" w:rsidR="00107D21" w:rsidRPr="005D1BA2" w:rsidRDefault="00107D21" w:rsidP="00820461">
      <w:pPr>
        <w:numPr>
          <w:ilvl w:val="0"/>
          <w:numId w:val="32"/>
        </w:numPr>
        <w:spacing w:before="120"/>
        <w:ind w:left="714" w:hanging="357"/>
        <w:jc w:val="both"/>
        <w:rPr>
          <w:rFonts w:ascii="Arial" w:hAnsi="Arial" w:cs="Arial"/>
          <w:i/>
          <w:sz w:val="20"/>
          <w:szCs w:val="20"/>
        </w:rPr>
      </w:pPr>
      <w:r w:rsidRPr="005D1BA2">
        <w:rPr>
          <w:rFonts w:ascii="Arial" w:hAnsi="Arial" w:cs="Arial"/>
          <w:sz w:val="20"/>
          <w:szCs w:val="20"/>
        </w:rPr>
        <w:t>A directory of training instituti</w:t>
      </w:r>
      <w:r>
        <w:rPr>
          <w:rFonts w:ascii="Arial" w:hAnsi="Arial" w:cs="Arial"/>
          <w:sz w:val="20"/>
          <w:szCs w:val="20"/>
        </w:rPr>
        <w:t>ons and their training program</w:t>
      </w:r>
      <w:r w:rsidRPr="005D1BA2">
        <w:rPr>
          <w:rFonts w:ascii="Arial" w:hAnsi="Arial" w:cs="Arial"/>
          <w:sz w:val="20"/>
          <w:szCs w:val="20"/>
        </w:rPr>
        <w:t>s in optometry be developed and circulated to all Ministry’s of Health and the respective National Coordinators for identifying and benefiting from opportunities for training within their respective regions</w:t>
      </w:r>
    </w:p>
    <w:p w14:paraId="4A217FC0" w14:textId="77777777" w:rsidR="00107D21" w:rsidRPr="00AF4E60" w:rsidRDefault="00107D21" w:rsidP="00734561">
      <w:pPr>
        <w:widowControl w:val="0"/>
        <w:autoSpaceDE w:val="0"/>
        <w:autoSpaceDN w:val="0"/>
        <w:adjustRightInd w:val="0"/>
        <w:spacing w:before="480"/>
        <w:jc w:val="both"/>
        <w:rPr>
          <w:rFonts w:ascii="Arial" w:hAnsi="Arial" w:cs="Arial"/>
          <w:b/>
        </w:rPr>
      </w:pPr>
      <w:r>
        <w:rPr>
          <w:rFonts w:ascii="Arial" w:hAnsi="Arial" w:cs="Arial"/>
          <w:b/>
        </w:rPr>
        <w:t>Advocacy and Communications</w:t>
      </w:r>
    </w:p>
    <w:p w14:paraId="022EBA20" w14:textId="77777777" w:rsidR="00107D21" w:rsidRDefault="00107D21" w:rsidP="00734561">
      <w:pPr>
        <w:spacing w:before="120"/>
        <w:jc w:val="both"/>
        <w:rPr>
          <w:rFonts w:ascii="Arial" w:hAnsi="Arial" w:cs="Arial"/>
          <w:sz w:val="20"/>
          <w:szCs w:val="20"/>
        </w:rPr>
      </w:pPr>
      <w:r>
        <w:rPr>
          <w:rFonts w:ascii="Arial" w:hAnsi="Arial" w:cs="Arial"/>
          <w:sz w:val="20"/>
          <w:szCs w:val="20"/>
        </w:rPr>
        <w:t>N</w:t>
      </w:r>
      <w:r w:rsidRPr="006321E5">
        <w:rPr>
          <w:rFonts w:ascii="Arial" w:hAnsi="Arial" w:cs="Arial"/>
          <w:sz w:val="20"/>
          <w:szCs w:val="20"/>
        </w:rPr>
        <w:t xml:space="preserve">ational VISION 2020 </w:t>
      </w:r>
      <w:r>
        <w:rPr>
          <w:rFonts w:ascii="Arial" w:hAnsi="Arial" w:cs="Arial"/>
          <w:sz w:val="20"/>
          <w:szCs w:val="20"/>
        </w:rPr>
        <w:t>P</w:t>
      </w:r>
      <w:r w:rsidRPr="006321E5">
        <w:rPr>
          <w:rFonts w:ascii="Arial" w:hAnsi="Arial" w:cs="Arial"/>
          <w:sz w:val="20"/>
          <w:szCs w:val="20"/>
        </w:rPr>
        <w:t xml:space="preserve">lans have been developed in </w:t>
      </w:r>
      <w:r>
        <w:rPr>
          <w:rFonts w:ascii="Arial" w:hAnsi="Arial" w:cs="Arial"/>
          <w:sz w:val="20"/>
          <w:szCs w:val="20"/>
        </w:rPr>
        <w:t>different countries. H</w:t>
      </w:r>
      <w:r w:rsidRPr="006321E5">
        <w:rPr>
          <w:rFonts w:ascii="Arial" w:hAnsi="Arial" w:cs="Arial"/>
          <w:sz w:val="20"/>
          <w:szCs w:val="20"/>
        </w:rPr>
        <w:t>owever they have not obtained the level of integration in the health system that is necessary for achieving t</w:t>
      </w:r>
      <w:r>
        <w:rPr>
          <w:rFonts w:ascii="Arial" w:hAnsi="Arial" w:cs="Arial"/>
          <w:sz w:val="20"/>
          <w:szCs w:val="20"/>
        </w:rPr>
        <w:t>he coverage and beneficial</w:t>
      </w:r>
      <w:r w:rsidRPr="006321E5">
        <w:rPr>
          <w:rFonts w:ascii="Arial" w:hAnsi="Arial" w:cs="Arial"/>
          <w:sz w:val="20"/>
          <w:szCs w:val="20"/>
        </w:rPr>
        <w:t xml:space="preserve"> impact required. It is therefore vital that</w:t>
      </w:r>
      <w:r>
        <w:rPr>
          <w:rFonts w:ascii="Arial" w:hAnsi="Arial" w:cs="Arial"/>
          <w:sz w:val="20"/>
          <w:szCs w:val="20"/>
        </w:rPr>
        <w:t>:</w:t>
      </w:r>
    </w:p>
    <w:p w14:paraId="55A71B24" w14:textId="77777777" w:rsidR="00974B7B" w:rsidRDefault="00974B7B" w:rsidP="00820461">
      <w:pPr>
        <w:numPr>
          <w:ilvl w:val="0"/>
          <w:numId w:val="33"/>
        </w:numPr>
        <w:spacing w:before="120"/>
        <w:ind w:left="714" w:hanging="357"/>
        <w:jc w:val="both"/>
        <w:rPr>
          <w:rFonts w:ascii="Arial" w:hAnsi="Arial" w:cs="Arial"/>
          <w:sz w:val="20"/>
          <w:szCs w:val="20"/>
        </w:rPr>
      </w:pPr>
      <w:r>
        <w:rPr>
          <w:rFonts w:ascii="Arial" w:hAnsi="Arial" w:cs="Arial"/>
          <w:sz w:val="20"/>
          <w:szCs w:val="20"/>
        </w:rPr>
        <w:t>National Health policies are reviewed to achieve the integration and facilitation of National Vision 2020 Plans including the refractive error and low vision components</w:t>
      </w:r>
    </w:p>
    <w:p w14:paraId="06C912CB" w14:textId="77777777" w:rsidR="00107D21" w:rsidRDefault="00107D21" w:rsidP="00820461">
      <w:pPr>
        <w:numPr>
          <w:ilvl w:val="0"/>
          <w:numId w:val="33"/>
        </w:numPr>
        <w:spacing w:before="120"/>
        <w:ind w:left="714" w:hanging="357"/>
        <w:jc w:val="both"/>
        <w:rPr>
          <w:rFonts w:ascii="Arial" w:hAnsi="Arial" w:cs="Arial"/>
          <w:sz w:val="20"/>
          <w:szCs w:val="20"/>
        </w:rPr>
      </w:pPr>
      <w:r w:rsidRPr="005D1BA2">
        <w:rPr>
          <w:rFonts w:ascii="Arial" w:hAnsi="Arial" w:cs="Arial"/>
          <w:sz w:val="20"/>
          <w:szCs w:val="20"/>
        </w:rPr>
        <w:t xml:space="preserve">Advocacy strategies and appropriate communications </w:t>
      </w:r>
      <w:r>
        <w:rPr>
          <w:rFonts w:ascii="Arial" w:hAnsi="Arial" w:cs="Arial"/>
          <w:sz w:val="20"/>
          <w:szCs w:val="20"/>
        </w:rPr>
        <w:t xml:space="preserve">are </w:t>
      </w:r>
      <w:r w:rsidRPr="005D1BA2">
        <w:rPr>
          <w:rFonts w:ascii="Arial" w:hAnsi="Arial" w:cs="Arial"/>
          <w:sz w:val="20"/>
          <w:szCs w:val="20"/>
        </w:rPr>
        <w:t>develop</w:t>
      </w:r>
      <w:r>
        <w:rPr>
          <w:rFonts w:ascii="Arial" w:hAnsi="Arial" w:cs="Arial"/>
          <w:sz w:val="20"/>
          <w:szCs w:val="20"/>
        </w:rPr>
        <w:t>ed</w:t>
      </w:r>
      <w:r w:rsidRPr="005D1BA2">
        <w:rPr>
          <w:rFonts w:ascii="Arial" w:hAnsi="Arial" w:cs="Arial"/>
          <w:sz w:val="20"/>
          <w:szCs w:val="20"/>
        </w:rPr>
        <w:t xml:space="preserve"> to support efforts to raise the profile of </w:t>
      </w:r>
      <w:r>
        <w:rPr>
          <w:rFonts w:ascii="Arial" w:hAnsi="Arial" w:cs="Arial"/>
          <w:sz w:val="20"/>
          <w:szCs w:val="20"/>
        </w:rPr>
        <w:t>refractive care and specifically the use of spectacles as a solution to a major cause of VI</w:t>
      </w:r>
    </w:p>
    <w:p w14:paraId="6AE2B0A3" w14:textId="77777777" w:rsidR="00107D21" w:rsidRDefault="00107D21" w:rsidP="00820461">
      <w:pPr>
        <w:numPr>
          <w:ilvl w:val="0"/>
          <w:numId w:val="33"/>
        </w:numPr>
        <w:spacing w:before="120"/>
        <w:ind w:left="714" w:hanging="357"/>
        <w:jc w:val="both"/>
        <w:rPr>
          <w:rFonts w:ascii="Arial" w:hAnsi="Arial" w:cs="Arial"/>
          <w:sz w:val="20"/>
          <w:szCs w:val="20"/>
        </w:rPr>
      </w:pPr>
      <w:r>
        <w:rPr>
          <w:rFonts w:ascii="Arial" w:hAnsi="Arial" w:cs="Arial"/>
          <w:sz w:val="20"/>
          <w:szCs w:val="20"/>
        </w:rPr>
        <w:t xml:space="preserve">These developments should be pursued </w:t>
      </w:r>
      <w:r w:rsidRPr="005D1BA2">
        <w:rPr>
          <w:rFonts w:ascii="Arial" w:hAnsi="Arial" w:cs="Arial"/>
          <w:sz w:val="20"/>
          <w:szCs w:val="20"/>
        </w:rPr>
        <w:t>at policy, planning and implementation levels</w:t>
      </w:r>
    </w:p>
    <w:p w14:paraId="159F5494" w14:textId="77777777" w:rsidR="00107D21" w:rsidRPr="005D1BA2" w:rsidRDefault="00107D21" w:rsidP="00820461">
      <w:pPr>
        <w:numPr>
          <w:ilvl w:val="0"/>
          <w:numId w:val="33"/>
        </w:numPr>
        <w:spacing w:before="120"/>
        <w:ind w:left="714" w:hanging="357"/>
        <w:jc w:val="both"/>
        <w:rPr>
          <w:rFonts w:ascii="Arial" w:hAnsi="Arial" w:cs="Arial"/>
          <w:sz w:val="20"/>
          <w:szCs w:val="20"/>
        </w:rPr>
      </w:pPr>
      <w:r>
        <w:rPr>
          <w:rFonts w:ascii="Arial" w:hAnsi="Arial" w:cs="Arial"/>
          <w:sz w:val="20"/>
          <w:szCs w:val="20"/>
        </w:rPr>
        <w:t>Non-government (private and/or civil society) forms of refractive care delivery are embraced, regulated and promoted</w:t>
      </w:r>
    </w:p>
    <w:p w14:paraId="1C7C72E1" w14:textId="77777777" w:rsidR="00107D21" w:rsidRPr="00AF4E60" w:rsidRDefault="00107D21" w:rsidP="00734561">
      <w:pPr>
        <w:widowControl w:val="0"/>
        <w:autoSpaceDE w:val="0"/>
        <w:autoSpaceDN w:val="0"/>
        <w:adjustRightInd w:val="0"/>
        <w:spacing w:before="480"/>
        <w:jc w:val="both"/>
        <w:rPr>
          <w:rFonts w:ascii="Arial" w:hAnsi="Arial" w:cs="Arial"/>
          <w:b/>
        </w:rPr>
      </w:pPr>
      <w:r>
        <w:rPr>
          <w:rFonts w:ascii="Arial" w:hAnsi="Arial" w:cs="Arial"/>
          <w:b/>
        </w:rPr>
        <w:t>Resource Mobilization</w:t>
      </w:r>
    </w:p>
    <w:p w14:paraId="6D4FF5A8" w14:textId="77777777" w:rsidR="00107D21" w:rsidRDefault="00107D21" w:rsidP="00734561">
      <w:pPr>
        <w:spacing w:before="120"/>
        <w:jc w:val="both"/>
        <w:rPr>
          <w:rFonts w:ascii="Arial" w:hAnsi="Arial" w:cs="Arial"/>
          <w:sz w:val="20"/>
          <w:szCs w:val="20"/>
        </w:rPr>
      </w:pPr>
      <w:r w:rsidRPr="006321E5">
        <w:rPr>
          <w:rFonts w:ascii="Arial" w:hAnsi="Arial" w:cs="Arial"/>
          <w:sz w:val="20"/>
          <w:szCs w:val="20"/>
        </w:rPr>
        <w:t xml:space="preserve">Inadequate financial support is a major impediment in designing and implementing national eye care plans. </w:t>
      </w:r>
      <w:r w:rsidR="00266153">
        <w:rPr>
          <w:rFonts w:ascii="Arial" w:hAnsi="Arial" w:cs="Arial"/>
          <w:sz w:val="20"/>
          <w:szCs w:val="20"/>
        </w:rPr>
        <w:t>T</w:t>
      </w:r>
      <w:r w:rsidRPr="006321E5">
        <w:rPr>
          <w:rFonts w:ascii="Arial" w:hAnsi="Arial" w:cs="Arial"/>
          <w:sz w:val="20"/>
          <w:szCs w:val="20"/>
        </w:rPr>
        <w:t xml:space="preserve">here are </w:t>
      </w:r>
      <w:r w:rsidR="00266153">
        <w:rPr>
          <w:rFonts w:ascii="Arial" w:hAnsi="Arial" w:cs="Arial"/>
          <w:sz w:val="20"/>
          <w:szCs w:val="20"/>
        </w:rPr>
        <w:t xml:space="preserve">also </w:t>
      </w:r>
      <w:r w:rsidRPr="006321E5">
        <w:rPr>
          <w:rFonts w:ascii="Arial" w:hAnsi="Arial" w:cs="Arial"/>
          <w:sz w:val="20"/>
          <w:szCs w:val="20"/>
        </w:rPr>
        <w:t xml:space="preserve">non-financial </w:t>
      </w:r>
      <w:r w:rsidR="00266153">
        <w:rPr>
          <w:rFonts w:ascii="Arial" w:hAnsi="Arial" w:cs="Arial"/>
          <w:sz w:val="20"/>
          <w:szCs w:val="20"/>
        </w:rPr>
        <w:t>impediments</w:t>
      </w:r>
      <w:r w:rsidRPr="006321E5">
        <w:rPr>
          <w:rFonts w:ascii="Arial" w:hAnsi="Arial" w:cs="Arial"/>
          <w:sz w:val="20"/>
          <w:szCs w:val="20"/>
        </w:rPr>
        <w:t xml:space="preserve"> that </w:t>
      </w:r>
      <w:r w:rsidR="00266153">
        <w:rPr>
          <w:rFonts w:ascii="Arial" w:hAnsi="Arial" w:cs="Arial"/>
          <w:sz w:val="20"/>
          <w:szCs w:val="20"/>
        </w:rPr>
        <w:t>need to be overcome in order to fully</w:t>
      </w:r>
      <w:r w:rsidRPr="006321E5">
        <w:rPr>
          <w:rFonts w:ascii="Arial" w:hAnsi="Arial" w:cs="Arial"/>
          <w:sz w:val="20"/>
          <w:szCs w:val="20"/>
        </w:rPr>
        <w:t xml:space="preserve"> mobili</w:t>
      </w:r>
      <w:r w:rsidR="00266153">
        <w:rPr>
          <w:rFonts w:ascii="Arial" w:hAnsi="Arial" w:cs="Arial"/>
          <w:sz w:val="20"/>
          <w:szCs w:val="20"/>
        </w:rPr>
        <w:t>ze resources</w:t>
      </w:r>
      <w:r w:rsidRPr="006321E5">
        <w:rPr>
          <w:rFonts w:ascii="Arial" w:hAnsi="Arial" w:cs="Arial"/>
          <w:sz w:val="20"/>
          <w:szCs w:val="20"/>
        </w:rPr>
        <w:t xml:space="preserve">. </w:t>
      </w:r>
      <w:r>
        <w:rPr>
          <w:rFonts w:ascii="Arial" w:hAnsi="Arial" w:cs="Arial"/>
          <w:sz w:val="20"/>
          <w:szCs w:val="20"/>
        </w:rPr>
        <w:t>Efforts should be made to:</w:t>
      </w:r>
    </w:p>
    <w:p w14:paraId="2F9018A8" w14:textId="77777777" w:rsidR="00107D21" w:rsidRDefault="00107D21" w:rsidP="00820461">
      <w:pPr>
        <w:numPr>
          <w:ilvl w:val="0"/>
          <w:numId w:val="34"/>
        </w:numPr>
        <w:spacing w:before="60"/>
        <w:ind w:left="714" w:hanging="357"/>
        <w:rPr>
          <w:rFonts w:ascii="Arial" w:hAnsi="Arial" w:cs="Arial"/>
          <w:sz w:val="20"/>
          <w:szCs w:val="20"/>
        </w:rPr>
      </w:pPr>
      <w:r w:rsidRPr="006E494D">
        <w:rPr>
          <w:rFonts w:ascii="Arial" w:hAnsi="Arial" w:cs="Arial"/>
          <w:sz w:val="20"/>
          <w:szCs w:val="20"/>
        </w:rPr>
        <w:t>Identify the respective human, material and</w:t>
      </w:r>
      <w:r>
        <w:rPr>
          <w:rFonts w:ascii="Arial" w:hAnsi="Arial" w:cs="Arial"/>
          <w:sz w:val="20"/>
          <w:szCs w:val="20"/>
        </w:rPr>
        <w:t xml:space="preserve"> other non-financial resources</w:t>
      </w:r>
    </w:p>
    <w:p w14:paraId="460EAACA" w14:textId="77777777" w:rsidR="00107D21" w:rsidRDefault="00107D21" w:rsidP="00820461">
      <w:pPr>
        <w:numPr>
          <w:ilvl w:val="0"/>
          <w:numId w:val="34"/>
        </w:numPr>
        <w:spacing w:before="120"/>
        <w:ind w:left="714" w:hanging="357"/>
        <w:jc w:val="both"/>
        <w:rPr>
          <w:rFonts w:ascii="Arial" w:hAnsi="Arial" w:cs="Arial"/>
          <w:sz w:val="20"/>
          <w:szCs w:val="20"/>
        </w:rPr>
      </w:pPr>
      <w:r w:rsidRPr="006E494D">
        <w:rPr>
          <w:rFonts w:ascii="Arial" w:hAnsi="Arial" w:cs="Arial"/>
          <w:sz w:val="20"/>
          <w:szCs w:val="20"/>
        </w:rPr>
        <w:t>Determine resource mobiliza</w:t>
      </w:r>
      <w:r>
        <w:rPr>
          <w:rFonts w:ascii="Arial" w:hAnsi="Arial" w:cs="Arial"/>
          <w:sz w:val="20"/>
          <w:szCs w:val="20"/>
        </w:rPr>
        <w:t>tion opportunities for programs on refractive errors</w:t>
      </w:r>
    </w:p>
    <w:p w14:paraId="3BBAE558" w14:textId="77777777" w:rsidR="00266153" w:rsidRDefault="00F16FEF" w:rsidP="00820461">
      <w:pPr>
        <w:numPr>
          <w:ilvl w:val="0"/>
          <w:numId w:val="34"/>
        </w:numPr>
        <w:spacing w:before="120"/>
        <w:ind w:left="714" w:hanging="357"/>
        <w:jc w:val="both"/>
        <w:rPr>
          <w:rFonts w:ascii="Arial" w:hAnsi="Arial" w:cs="Arial"/>
          <w:sz w:val="20"/>
          <w:szCs w:val="20"/>
        </w:rPr>
      </w:pPr>
      <w:r>
        <w:rPr>
          <w:rFonts w:ascii="Arial" w:hAnsi="Arial" w:cs="Arial"/>
          <w:sz w:val="20"/>
          <w:szCs w:val="20"/>
        </w:rPr>
        <w:t>Facilitate licensing that permits</w:t>
      </w:r>
      <w:r w:rsidR="00266153">
        <w:rPr>
          <w:rFonts w:ascii="Arial" w:hAnsi="Arial" w:cs="Arial"/>
          <w:sz w:val="20"/>
          <w:szCs w:val="20"/>
        </w:rPr>
        <w:t xml:space="preserve"> refractionists with necessary training to use diagnostic medications (e.g. topical cyclopentolate)</w:t>
      </w:r>
    </w:p>
    <w:p w14:paraId="0BFD3245" w14:textId="77777777" w:rsidR="00107D21" w:rsidRDefault="00107D21" w:rsidP="00820461">
      <w:pPr>
        <w:numPr>
          <w:ilvl w:val="0"/>
          <w:numId w:val="34"/>
        </w:numPr>
        <w:spacing w:before="120"/>
        <w:ind w:left="714" w:hanging="357"/>
        <w:jc w:val="both"/>
        <w:rPr>
          <w:rFonts w:ascii="Arial" w:hAnsi="Arial" w:cs="Arial"/>
          <w:sz w:val="20"/>
          <w:szCs w:val="20"/>
        </w:rPr>
      </w:pPr>
      <w:r>
        <w:rPr>
          <w:rFonts w:ascii="Arial" w:hAnsi="Arial" w:cs="Arial"/>
          <w:sz w:val="20"/>
          <w:szCs w:val="20"/>
        </w:rPr>
        <w:t>Seek partnerships beyond the public sphere</w:t>
      </w:r>
    </w:p>
    <w:p w14:paraId="0B7E379E" w14:textId="77777777" w:rsidR="00107D21" w:rsidRDefault="00107D21" w:rsidP="00820461">
      <w:pPr>
        <w:numPr>
          <w:ilvl w:val="0"/>
          <w:numId w:val="34"/>
        </w:numPr>
        <w:spacing w:before="120"/>
        <w:ind w:left="714" w:hanging="357"/>
        <w:jc w:val="both"/>
        <w:rPr>
          <w:rFonts w:ascii="Arial" w:hAnsi="Arial" w:cs="Arial"/>
          <w:sz w:val="20"/>
          <w:szCs w:val="20"/>
        </w:rPr>
      </w:pPr>
      <w:r>
        <w:rPr>
          <w:rFonts w:ascii="Arial" w:hAnsi="Arial" w:cs="Arial"/>
          <w:sz w:val="20"/>
          <w:szCs w:val="20"/>
        </w:rPr>
        <w:t xml:space="preserve">Confirm duty-free importation of the equipment </w:t>
      </w:r>
      <w:r w:rsidR="00266153">
        <w:rPr>
          <w:rFonts w:ascii="Arial" w:hAnsi="Arial" w:cs="Arial"/>
          <w:sz w:val="20"/>
          <w:szCs w:val="20"/>
        </w:rPr>
        <w:t xml:space="preserve">and supplies </w:t>
      </w:r>
      <w:r>
        <w:rPr>
          <w:rFonts w:ascii="Arial" w:hAnsi="Arial" w:cs="Arial"/>
          <w:sz w:val="20"/>
          <w:szCs w:val="20"/>
        </w:rPr>
        <w:t xml:space="preserve">necessary for refractive care (clinical equipment, </w:t>
      </w:r>
      <w:r w:rsidR="00336A53">
        <w:rPr>
          <w:rFonts w:ascii="Arial" w:hAnsi="Arial" w:cs="Arial"/>
          <w:sz w:val="20"/>
          <w:szCs w:val="20"/>
        </w:rPr>
        <w:t xml:space="preserve">diagnostic </w:t>
      </w:r>
      <w:r w:rsidR="004F6DA3">
        <w:rPr>
          <w:rFonts w:ascii="Arial" w:hAnsi="Arial" w:cs="Arial"/>
          <w:sz w:val="20"/>
          <w:szCs w:val="20"/>
        </w:rPr>
        <w:t xml:space="preserve">topical medications, </w:t>
      </w:r>
      <w:r>
        <w:rPr>
          <w:rFonts w:ascii="Arial" w:hAnsi="Arial" w:cs="Arial"/>
          <w:sz w:val="20"/>
          <w:szCs w:val="20"/>
        </w:rPr>
        <w:t>optical workshop equipment, ready-made spectacles, and supplies for custom-made spectacles)</w:t>
      </w:r>
    </w:p>
    <w:p w14:paraId="042864DF" w14:textId="77777777" w:rsidR="00844669" w:rsidRPr="006E494D" w:rsidRDefault="00844669" w:rsidP="00820461">
      <w:pPr>
        <w:numPr>
          <w:ilvl w:val="0"/>
          <w:numId w:val="34"/>
        </w:numPr>
        <w:spacing w:before="120"/>
        <w:ind w:left="714" w:hanging="357"/>
        <w:jc w:val="both"/>
        <w:rPr>
          <w:rFonts w:ascii="Arial" w:hAnsi="Arial" w:cs="Arial"/>
          <w:sz w:val="20"/>
          <w:szCs w:val="20"/>
        </w:rPr>
      </w:pPr>
      <w:r>
        <w:rPr>
          <w:rFonts w:ascii="Arial" w:hAnsi="Arial" w:cs="Arial"/>
          <w:sz w:val="20"/>
          <w:szCs w:val="20"/>
        </w:rPr>
        <w:t>Optometry Giving Sight (an IAPB program) was specifically developed to support programs</w:t>
      </w:r>
      <w:r w:rsidRPr="00844669">
        <w:rPr>
          <w:rFonts w:ascii="Arial" w:hAnsi="Arial" w:cs="Arial"/>
          <w:sz w:val="20"/>
          <w:szCs w:val="20"/>
        </w:rPr>
        <w:t xml:space="preserve"> </w:t>
      </w:r>
      <w:r>
        <w:rPr>
          <w:rFonts w:ascii="Arial" w:hAnsi="Arial" w:cs="Arial"/>
          <w:sz w:val="20"/>
          <w:szCs w:val="20"/>
        </w:rPr>
        <w:t>seeking to correct refractive error</w:t>
      </w:r>
    </w:p>
    <w:p w14:paraId="1CB26288" w14:textId="77777777" w:rsidR="00107D21" w:rsidRPr="00290899" w:rsidRDefault="00107D21" w:rsidP="00734561">
      <w:pPr>
        <w:widowControl w:val="0"/>
        <w:tabs>
          <w:tab w:val="left" w:pos="764"/>
          <w:tab w:val="left" w:pos="1320"/>
        </w:tabs>
        <w:autoSpaceDE w:val="0"/>
        <w:autoSpaceDN w:val="0"/>
        <w:adjustRightInd w:val="0"/>
        <w:spacing w:before="480"/>
        <w:jc w:val="both"/>
        <w:rPr>
          <w:rFonts w:ascii="Arial" w:hAnsi="Arial"/>
          <w:b/>
          <w:szCs w:val="22"/>
        </w:rPr>
      </w:pPr>
      <w:r w:rsidRPr="00290899">
        <w:rPr>
          <w:rFonts w:ascii="Arial" w:hAnsi="Arial"/>
          <w:b/>
          <w:szCs w:val="20"/>
        </w:rPr>
        <w:t>Collaboration Among</w:t>
      </w:r>
      <w:r w:rsidR="00974B7B">
        <w:rPr>
          <w:rFonts w:ascii="Arial" w:hAnsi="Arial"/>
          <w:b/>
          <w:szCs w:val="20"/>
        </w:rPr>
        <w:t>st</w:t>
      </w:r>
      <w:r w:rsidRPr="00290899">
        <w:rPr>
          <w:rFonts w:ascii="Arial" w:hAnsi="Arial"/>
          <w:b/>
          <w:szCs w:val="20"/>
        </w:rPr>
        <w:t xml:space="preserve"> Stakeholders</w:t>
      </w:r>
    </w:p>
    <w:p w14:paraId="027AB2A2" w14:textId="77777777" w:rsidR="00107D21" w:rsidRDefault="00107D21" w:rsidP="00734561">
      <w:pPr>
        <w:tabs>
          <w:tab w:val="left" w:pos="1152"/>
        </w:tabs>
        <w:spacing w:before="120"/>
        <w:jc w:val="both"/>
        <w:rPr>
          <w:rFonts w:ascii="Arial" w:hAnsi="Arial" w:cs="Arial"/>
          <w:sz w:val="20"/>
          <w:szCs w:val="20"/>
        </w:rPr>
      </w:pPr>
      <w:r>
        <w:rPr>
          <w:rFonts w:ascii="Arial" w:hAnsi="Arial" w:cs="Arial"/>
          <w:sz w:val="20"/>
          <w:szCs w:val="20"/>
        </w:rPr>
        <w:t>The process of integrating refractive care into national and regional blindness prevention programs and mainstream healthcare, should aim to encourage</w:t>
      </w:r>
      <w:r w:rsidRPr="009D6678">
        <w:rPr>
          <w:rFonts w:ascii="Arial" w:hAnsi="Arial" w:cs="Arial"/>
          <w:sz w:val="20"/>
          <w:szCs w:val="20"/>
        </w:rPr>
        <w:t xml:space="preserve"> stakeholder collaboration.</w:t>
      </w:r>
      <w:r>
        <w:rPr>
          <w:rFonts w:ascii="Arial" w:hAnsi="Arial" w:cs="Arial"/>
          <w:sz w:val="20"/>
          <w:szCs w:val="20"/>
        </w:rPr>
        <w:t xml:space="preserve"> Partnerships should aim to reduce competition/conflict between stakeholders and support the development of eye care teams at all service levels. </w:t>
      </w:r>
      <w:r w:rsidRPr="009D6678">
        <w:rPr>
          <w:rFonts w:ascii="Arial" w:hAnsi="Arial" w:cs="Arial"/>
          <w:sz w:val="20"/>
          <w:szCs w:val="20"/>
        </w:rPr>
        <w:t>Key local stakeholders include:</w:t>
      </w:r>
    </w:p>
    <w:p w14:paraId="38239F4F" w14:textId="77777777" w:rsidR="00107D21" w:rsidRDefault="00107D21" w:rsidP="00734561">
      <w:pPr>
        <w:numPr>
          <w:ilvl w:val="0"/>
          <w:numId w:val="3"/>
        </w:numPr>
        <w:tabs>
          <w:tab w:val="clear" w:pos="1344"/>
          <w:tab w:val="left" w:pos="714"/>
        </w:tabs>
        <w:spacing w:before="60"/>
        <w:ind w:left="714" w:hanging="357"/>
        <w:rPr>
          <w:rFonts w:ascii="Arial" w:hAnsi="Arial" w:cs="Arial"/>
          <w:sz w:val="20"/>
          <w:szCs w:val="20"/>
        </w:rPr>
      </w:pPr>
      <w:r>
        <w:rPr>
          <w:rFonts w:ascii="Arial" w:hAnsi="Arial" w:cs="Arial"/>
          <w:sz w:val="20"/>
          <w:szCs w:val="20"/>
        </w:rPr>
        <w:t>Providers from the public, private and non-profit sectors (providers may work inside or outside the eye-care field)</w:t>
      </w:r>
    </w:p>
    <w:p w14:paraId="49A364DB" w14:textId="77777777" w:rsidR="00107D21" w:rsidRDefault="00107D21" w:rsidP="00734561">
      <w:pPr>
        <w:numPr>
          <w:ilvl w:val="0"/>
          <w:numId w:val="3"/>
        </w:numPr>
        <w:tabs>
          <w:tab w:val="clear" w:pos="1344"/>
          <w:tab w:val="left" w:pos="714"/>
        </w:tabs>
        <w:spacing w:before="120"/>
        <w:ind w:left="714" w:hanging="357"/>
        <w:rPr>
          <w:rFonts w:ascii="Arial" w:hAnsi="Arial" w:cs="Arial"/>
          <w:sz w:val="20"/>
          <w:szCs w:val="20"/>
        </w:rPr>
      </w:pPr>
      <w:r>
        <w:rPr>
          <w:rFonts w:ascii="Arial" w:hAnsi="Arial" w:cs="Arial"/>
          <w:sz w:val="20"/>
          <w:szCs w:val="20"/>
        </w:rPr>
        <w:t>Personnel working in the eye care field include ophthalmologists, optometrists, ophthalmic nurses, ophthalmic medical assistants, ophthalmic technicians, orthoptists and primary eye care workers</w:t>
      </w:r>
    </w:p>
    <w:p w14:paraId="1C60F728" w14:textId="77777777" w:rsidR="00107D21" w:rsidRDefault="00107D21" w:rsidP="00734561">
      <w:pPr>
        <w:numPr>
          <w:ilvl w:val="0"/>
          <w:numId w:val="3"/>
        </w:numPr>
        <w:tabs>
          <w:tab w:val="clear" w:pos="1344"/>
          <w:tab w:val="left" w:pos="714"/>
        </w:tabs>
        <w:spacing w:before="120"/>
        <w:ind w:left="714" w:hanging="357"/>
        <w:rPr>
          <w:rFonts w:ascii="Arial" w:hAnsi="Arial" w:cs="Arial"/>
          <w:sz w:val="20"/>
          <w:szCs w:val="20"/>
        </w:rPr>
      </w:pPr>
      <w:r>
        <w:rPr>
          <w:rFonts w:ascii="Arial" w:hAnsi="Arial" w:cs="Arial"/>
          <w:sz w:val="20"/>
          <w:szCs w:val="20"/>
        </w:rPr>
        <w:t>Individuals with refractive error and their families</w:t>
      </w:r>
    </w:p>
    <w:p w14:paraId="4EF68BF4" w14:textId="77777777" w:rsidR="00107D21" w:rsidRDefault="00107D21" w:rsidP="00734561">
      <w:pPr>
        <w:numPr>
          <w:ilvl w:val="0"/>
          <w:numId w:val="3"/>
        </w:numPr>
        <w:tabs>
          <w:tab w:val="clear" w:pos="1344"/>
          <w:tab w:val="left" w:pos="714"/>
        </w:tabs>
        <w:spacing w:before="120"/>
        <w:ind w:left="714" w:hanging="357"/>
        <w:rPr>
          <w:rFonts w:ascii="Arial" w:hAnsi="Arial" w:cs="Arial"/>
          <w:sz w:val="20"/>
          <w:szCs w:val="20"/>
        </w:rPr>
      </w:pPr>
      <w:r>
        <w:rPr>
          <w:rFonts w:ascii="Arial" w:hAnsi="Arial" w:cs="Arial"/>
          <w:sz w:val="20"/>
          <w:szCs w:val="20"/>
        </w:rPr>
        <w:t>Communities</w:t>
      </w:r>
    </w:p>
    <w:p w14:paraId="6363E1FC" w14:textId="77777777" w:rsidR="00107D21" w:rsidRDefault="00107D21" w:rsidP="00734561">
      <w:pPr>
        <w:numPr>
          <w:ilvl w:val="0"/>
          <w:numId w:val="3"/>
        </w:numPr>
        <w:tabs>
          <w:tab w:val="clear" w:pos="1344"/>
          <w:tab w:val="left" w:pos="714"/>
        </w:tabs>
        <w:spacing w:before="120"/>
        <w:ind w:left="714" w:hanging="357"/>
        <w:rPr>
          <w:rFonts w:ascii="Arial" w:hAnsi="Arial" w:cs="Arial"/>
          <w:sz w:val="20"/>
          <w:szCs w:val="20"/>
        </w:rPr>
      </w:pPr>
      <w:r>
        <w:rPr>
          <w:rFonts w:ascii="Arial" w:hAnsi="Arial" w:cs="Arial"/>
          <w:sz w:val="20"/>
          <w:szCs w:val="20"/>
        </w:rPr>
        <w:t>Relevant personnel working outside the eye care field include teachers and school health workers, general physicians, medical specialists, assistant medical officers, audiologists and speech therapists, occupational health workers and health care managers, social workers, youth workers, etc</w:t>
      </w:r>
    </w:p>
    <w:p w14:paraId="09E1724B" w14:textId="77777777" w:rsidR="00107D21" w:rsidRDefault="00107D21" w:rsidP="00734561">
      <w:pPr>
        <w:numPr>
          <w:ilvl w:val="0"/>
          <w:numId w:val="3"/>
        </w:numPr>
        <w:tabs>
          <w:tab w:val="clear" w:pos="1344"/>
          <w:tab w:val="left" w:pos="714"/>
        </w:tabs>
        <w:spacing w:before="120"/>
        <w:ind w:left="714" w:hanging="357"/>
        <w:rPr>
          <w:rFonts w:ascii="Arial" w:hAnsi="Arial" w:cs="Arial"/>
          <w:sz w:val="20"/>
          <w:szCs w:val="20"/>
        </w:rPr>
      </w:pPr>
      <w:r>
        <w:rPr>
          <w:rFonts w:ascii="Arial" w:hAnsi="Arial" w:cs="Arial"/>
          <w:sz w:val="20"/>
          <w:szCs w:val="20"/>
        </w:rPr>
        <w:t>Government departments such as Health (re service integration, career paths for refractive personnel, etc), Education (re school screenings, low vision rehabilitation, etc), Finance (for tax exemption on spectacle sales for treating VI), and Customs (re importation of equipment</w:t>
      </w:r>
      <w:r w:rsidR="00336A53">
        <w:rPr>
          <w:rFonts w:ascii="Arial" w:hAnsi="Arial" w:cs="Arial"/>
          <w:sz w:val="20"/>
          <w:szCs w:val="20"/>
        </w:rPr>
        <w:t>, ocular medications</w:t>
      </w:r>
      <w:r>
        <w:rPr>
          <w:rFonts w:ascii="Arial" w:hAnsi="Arial" w:cs="Arial"/>
          <w:sz w:val="20"/>
          <w:szCs w:val="20"/>
        </w:rPr>
        <w:t xml:space="preserve"> and spectacles)</w:t>
      </w:r>
    </w:p>
    <w:p w14:paraId="28EA5062" w14:textId="77777777" w:rsidR="00107D21" w:rsidRDefault="00107D21" w:rsidP="00734561">
      <w:pPr>
        <w:numPr>
          <w:ilvl w:val="0"/>
          <w:numId w:val="3"/>
        </w:numPr>
        <w:tabs>
          <w:tab w:val="clear" w:pos="1344"/>
          <w:tab w:val="left" w:pos="714"/>
        </w:tabs>
        <w:spacing w:before="120"/>
        <w:ind w:left="714" w:hanging="357"/>
        <w:rPr>
          <w:rFonts w:ascii="Arial" w:hAnsi="Arial" w:cs="Arial"/>
          <w:sz w:val="20"/>
          <w:szCs w:val="20"/>
        </w:rPr>
      </w:pPr>
      <w:r>
        <w:rPr>
          <w:rFonts w:ascii="Arial" w:hAnsi="Arial" w:cs="Arial"/>
          <w:sz w:val="20"/>
          <w:szCs w:val="20"/>
        </w:rPr>
        <w:t>Professional associations and health regulatory bodies</w:t>
      </w:r>
    </w:p>
    <w:p w14:paraId="401A8EBA" w14:textId="77777777" w:rsidR="00107D21" w:rsidRPr="000E5C4A" w:rsidRDefault="00107D21" w:rsidP="00734561">
      <w:pPr>
        <w:tabs>
          <w:tab w:val="left" w:pos="714"/>
        </w:tabs>
        <w:spacing w:before="600"/>
        <w:ind w:left="714" w:right="85" w:hanging="357"/>
        <w:rPr>
          <w:rFonts w:ascii="Arial" w:hAnsi="Arial" w:cs="Arial"/>
          <w:b/>
          <w:bCs/>
          <w:sz w:val="16"/>
          <w:szCs w:val="32"/>
          <w14:shadow w14:blurRad="50800" w14:dist="38100" w14:dir="2700000" w14:sx="100000" w14:sy="100000" w14:kx="0" w14:ky="0" w14:algn="tl">
            <w14:srgbClr w14:val="000000">
              <w14:alpha w14:val="60000"/>
            </w14:srgbClr>
          </w14:shadow>
        </w:rPr>
      </w:pPr>
      <w:r w:rsidRPr="000E5C4A">
        <w:rPr>
          <w:rFonts w:ascii="Arial" w:hAnsi="Arial" w:cs="Arial"/>
          <w:b/>
          <w:bCs/>
          <w:sz w:val="36"/>
          <w:szCs w:val="32"/>
          <w14:shadow w14:blurRad="50800" w14:dist="38100" w14:dir="2700000" w14:sx="100000" w14:sy="100000" w14:kx="0" w14:ky="0" w14:algn="tl">
            <w14:srgbClr w14:val="000000">
              <w14:alpha w14:val="60000"/>
            </w14:srgbClr>
          </w14:shadow>
        </w:rPr>
        <w:br w:type="page"/>
      </w:r>
    </w:p>
    <w:p w14:paraId="55E24837" w14:textId="77777777" w:rsidR="00107D21" w:rsidRPr="000E5C4A" w:rsidRDefault="00107D21" w:rsidP="00734561">
      <w:pPr>
        <w:shd w:val="pct10" w:color="auto" w:fill="auto"/>
        <w:spacing w:before="600"/>
        <w:ind w:right="85"/>
        <w:rPr>
          <w:rFonts w:ascii="Arial" w:hAnsi="Arial" w:cs="Arial"/>
          <w:b/>
          <w:bCs/>
          <w:sz w:val="36"/>
          <w:szCs w:val="32"/>
          <w14:shadow w14:blurRad="50800" w14:dist="38100" w14:dir="2700000" w14:sx="100000" w14:sy="100000" w14:kx="0" w14:ky="0" w14:algn="tl">
            <w14:srgbClr w14:val="000000">
              <w14:alpha w14:val="60000"/>
            </w14:srgbClr>
          </w14:shadow>
        </w:rPr>
      </w:pPr>
      <w:r w:rsidRPr="000E5C4A">
        <w:rPr>
          <w:rFonts w:ascii="Arial" w:hAnsi="Arial" w:cs="Arial"/>
          <w:b/>
          <w:bCs/>
          <w:sz w:val="36"/>
          <w:szCs w:val="32"/>
          <w14:shadow w14:blurRad="50800" w14:dist="38100" w14:dir="2700000" w14:sx="100000" w14:sy="100000" w14:kx="0" w14:ky="0" w14:algn="tl">
            <w14:srgbClr w14:val="000000">
              <w14:alpha w14:val="60000"/>
            </w14:srgbClr>
          </w14:shadow>
        </w:rPr>
        <w:t>Annex 1 – Visual Acuity Conversion Table</w:t>
      </w:r>
    </w:p>
    <w:p w14:paraId="64F94D3B" w14:textId="77777777" w:rsidR="00107D21" w:rsidRDefault="00107D21" w:rsidP="00734561">
      <w:pPr>
        <w:tabs>
          <w:tab w:val="left" w:pos="1320"/>
        </w:tabs>
        <w:spacing w:before="480" w:after="480"/>
        <w:rPr>
          <w:rFonts w:ascii="Arial" w:hAnsi="Arial" w:cs="Arial"/>
          <w:sz w:val="20"/>
          <w:szCs w:val="20"/>
        </w:rPr>
      </w:pPr>
      <w:r>
        <w:rPr>
          <w:rFonts w:ascii="Arial" w:hAnsi="Arial" w:cs="Arial"/>
          <w:sz w:val="20"/>
          <w:szCs w:val="20"/>
        </w:rPr>
        <w:t>The following conversion table is provided in recognition of the variations in units used to define VA in different jurisdictions</w:t>
      </w:r>
      <w:r w:rsidRPr="004B6034">
        <w:rPr>
          <w:rFonts w:ascii="Arial" w:hAnsi="Arial" w:cs="Arial"/>
          <w:sz w:val="20"/>
          <w:szCs w:val="20"/>
        </w:rPr>
        <w:t>.</w:t>
      </w:r>
    </w:p>
    <w:tbl>
      <w:tblPr>
        <w:tblW w:w="9372" w:type="dxa"/>
        <w:tblInd w:w="96" w:type="dxa"/>
        <w:tblLook w:val="0000" w:firstRow="0" w:lastRow="0" w:firstColumn="0" w:lastColumn="0" w:noHBand="0" w:noVBand="0"/>
      </w:tblPr>
      <w:tblGrid>
        <w:gridCol w:w="1272"/>
        <w:gridCol w:w="1260"/>
        <w:gridCol w:w="1054"/>
        <w:gridCol w:w="676"/>
        <w:gridCol w:w="972"/>
        <w:gridCol w:w="1106"/>
        <w:gridCol w:w="3032"/>
      </w:tblGrid>
      <w:tr w:rsidR="00107D21" w14:paraId="6A3C9CAC" w14:textId="77777777" w:rsidTr="00734561">
        <w:trPr>
          <w:trHeight w:val="510"/>
        </w:trPr>
        <w:tc>
          <w:tcPr>
            <w:tcW w:w="1272" w:type="dxa"/>
            <w:tcBorders>
              <w:top w:val="single" w:sz="4" w:space="0" w:color="auto"/>
              <w:left w:val="single" w:sz="4" w:space="0" w:color="auto"/>
              <w:bottom w:val="single" w:sz="4" w:space="0" w:color="auto"/>
              <w:right w:val="single" w:sz="4" w:space="0" w:color="auto"/>
            </w:tcBorders>
            <w:shd w:val="clear" w:color="auto" w:fill="E6E6E6"/>
            <w:vAlign w:val="bottom"/>
          </w:tcPr>
          <w:p w14:paraId="4B14B5D0" w14:textId="77777777" w:rsidR="00107D21" w:rsidRDefault="00107D21">
            <w:pPr>
              <w:rPr>
                <w:rFonts w:ascii="Arial" w:hAnsi="Arial" w:cs="Arial"/>
                <w:b/>
                <w:bCs/>
                <w:sz w:val="20"/>
                <w:szCs w:val="20"/>
              </w:rPr>
            </w:pPr>
            <w:r>
              <w:rPr>
                <w:rFonts w:ascii="Arial" w:hAnsi="Arial" w:cs="Arial"/>
                <w:b/>
                <w:bCs/>
                <w:sz w:val="20"/>
                <w:szCs w:val="20"/>
              </w:rPr>
              <w:t>Snellen fraction in metres</w:t>
            </w:r>
          </w:p>
        </w:tc>
        <w:tc>
          <w:tcPr>
            <w:tcW w:w="1260" w:type="dxa"/>
            <w:tcBorders>
              <w:top w:val="single" w:sz="4" w:space="0" w:color="auto"/>
              <w:left w:val="nil"/>
              <w:bottom w:val="single" w:sz="4" w:space="0" w:color="auto"/>
              <w:right w:val="single" w:sz="4" w:space="0" w:color="auto"/>
            </w:tcBorders>
            <w:shd w:val="clear" w:color="auto" w:fill="E6E6E6"/>
            <w:vAlign w:val="bottom"/>
          </w:tcPr>
          <w:p w14:paraId="748FBD2F" w14:textId="77777777" w:rsidR="00107D21" w:rsidRDefault="00107D21">
            <w:pPr>
              <w:rPr>
                <w:rFonts w:ascii="Arial" w:hAnsi="Arial" w:cs="Arial"/>
                <w:b/>
                <w:bCs/>
                <w:sz w:val="20"/>
                <w:szCs w:val="20"/>
              </w:rPr>
            </w:pPr>
            <w:r>
              <w:rPr>
                <w:rFonts w:ascii="Arial" w:hAnsi="Arial" w:cs="Arial"/>
                <w:b/>
                <w:bCs/>
                <w:sz w:val="20"/>
                <w:szCs w:val="20"/>
              </w:rPr>
              <w:t>Snellen fraction in feet</w:t>
            </w:r>
          </w:p>
        </w:tc>
        <w:tc>
          <w:tcPr>
            <w:tcW w:w="1054" w:type="dxa"/>
            <w:tcBorders>
              <w:top w:val="single" w:sz="4" w:space="0" w:color="auto"/>
              <w:left w:val="nil"/>
              <w:bottom w:val="single" w:sz="4" w:space="0" w:color="auto"/>
              <w:right w:val="single" w:sz="4" w:space="0" w:color="auto"/>
            </w:tcBorders>
            <w:shd w:val="clear" w:color="auto" w:fill="E6E6E6"/>
            <w:vAlign w:val="bottom"/>
          </w:tcPr>
          <w:p w14:paraId="49599EFF" w14:textId="77777777" w:rsidR="00107D21" w:rsidRDefault="00107D21">
            <w:pPr>
              <w:rPr>
                <w:rFonts w:ascii="Arial" w:hAnsi="Arial" w:cs="Arial"/>
                <w:b/>
                <w:bCs/>
                <w:sz w:val="20"/>
                <w:szCs w:val="20"/>
              </w:rPr>
            </w:pPr>
            <w:r>
              <w:rPr>
                <w:rFonts w:ascii="Arial" w:hAnsi="Arial" w:cs="Arial"/>
                <w:b/>
                <w:bCs/>
                <w:sz w:val="20"/>
                <w:szCs w:val="20"/>
              </w:rPr>
              <w:t>Snellen decimal</w:t>
            </w:r>
          </w:p>
        </w:tc>
        <w:tc>
          <w:tcPr>
            <w:tcW w:w="676" w:type="dxa"/>
            <w:tcBorders>
              <w:top w:val="single" w:sz="4" w:space="0" w:color="auto"/>
              <w:left w:val="nil"/>
              <w:bottom w:val="single" w:sz="4" w:space="0" w:color="auto"/>
              <w:right w:val="single" w:sz="4" w:space="0" w:color="auto"/>
            </w:tcBorders>
            <w:shd w:val="clear" w:color="auto" w:fill="E6E6E6"/>
            <w:vAlign w:val="bottom"/>
          </w:tcPr>
          <w:p w14:paraId="0E357E46" w14:textId="77777777" w:rsidR="00107D21" w:rsidRDefault="00107D21">
            <w:pPr>
              <w:rPr>
                <w:rFonts w:ascii="Arial" w:hAnsi="Arial" w:cs="Arial"/>
                <w:b/>
                <w:bCs/>
                <w:sz w:val="20"/>
                <w:szCs w:val="20"/>
              </w:rPr>
            </w:pPr>
            <w:r>
              <w:rPr>
                <w:rFonts w:ascii="Arial" w:hAnsi="Arial" w:cs="Arial"/>
                <w:b/>
                <w:bCs/>
                <w:sz w:val="20"/>
                <w:szCs w:val="20"/>
              </w:rPr>
              <w:t>MAR</w:t>
            </w:r>
          </w:p>
        </w:tc>
        <w:tc>
          <w:tcPr>
            <w:tcW w:w="972" w:type="dxa"/>
            <w:tcBorders>
              <w:top w:val="single" w:sz="4" w:space="0" w:color="auto"/>
              <w:left w:val="nil"/>
              <w:bottom w:val="single" w:sz="4" w:space="0" w:color="auto"/>
              <w:right w:val="single" w:sz="4" w:space="0" w:color="auto"/>
            </w:tcBorders>
            <w:shd w:val="clear" w:color="auto" w:fill="E6E6E6"/>
            <w:vAlign w:val="bottom"/>
          </w:tcPr>
          <w:p w14:paraId="3539EA8B" w14:textId="77777777" w:rsidR="00107D21" w:rsidRDefault="00107D21">
            <w:pPr>
              <w:rPr>
                <w:rFonts w:ascii="Arial" w:hAnsi="Arial" w:cs="Arial"/>
                <w:b/>
                <w:bCs/>
                <w:sz w:val="20"/>
                <w:szCs w:val="20"/>
              </w:rPr>
            </w:pPr>
            <w:r>
              <w:rPr>
                <w:rFonts w:ascii="Arial" w:hAnsi="Arial" w:cs="Arial"/>
                <w:b/>
                <w:bCs/>
                <w:sz w:val="20"/>
                <w:szCs w:val="20"/>
              </w:rPr>
              <w:t>logMAR</w:t>
            </w:r>
          </w:p>
        </w:tc>
        <w:tc>
          <w:tcPr>
            <w:tcW w:w="1106" w:type="dxa"/>
            <w:tcBorders>
              <w:top w:val="single" w:sz="4" w:space="0" w:color="auto"/>
              <w:left w:val="nil"/>
              <w:bottom w:val="single" w:sz="4" w:space="0" w:color="auto"/>
              <w:right w:val="single" w:sz="4" w:space="0" w:color="auto"/>
            </w:tcBorders>
            <w:shd w:val="clear" w:color="auto" w:fill="E6E6E6"/>
            <w:vAlign w:val="bottom"/>
          </w:tcPr>
          <w:p w14:paraId="09E7A94C" w14:textId="77777777" w:rsidR="00107D21" w:rsidRDefault="00107D21">
            <w:pPr>
              <w:rPr>
                <w:rFonts w:ascii="Arial" w:hAnsi="Arial" w:cs="Arial"/>
                <w:b/>
                <w:bCs/>
                <w:sz w:val="20"/>
                <w:szCs w:val="20"/>
              </w:rPr>
            </w:pPr>
            <w:r>
              <w:rPr>
                <w:rFonts w:ascii="Arial" w:hAnsi="Arial" w:cs="Arial"/>
                <w:b/>
                <w:bCs/>
                <w:sz w:val="20"/>
                <w:szCs w:val="20"/>
              </w:rPr>
              <w:t>Print size at 40 cm</w:t>
            </w:r>
            <w:r w:rsidR="007B134C">
              <w:rPr>
                <w:rFonts w:ascii="Arial" w:hAnsi="Arial" w:cs="Arial"/>
                <w:b/>
                <w:bCs/>
                <w:sz w:val="20"/>
                <w:szCs w:val="20"/>
              </w:rPr>
              <w:t>*</w:t>
            </w:r>
          </w:p>
        </w:tc>
        <w:tc>
          <w:tcPr>
            <w:tcW w:w="3032" w:type="dxa"/>
            <w:tcBorders>
              <w:top w:val="single" w:sz="4" w:space="0" w:color="auto"/>
              <w:left w:val="nil"/>
              <w:bottom w:val="single" w:sz="4" w:space="0" w:color="auto"/>
              <w:right w:val="single" w:sz="4" w:space="0" w:color="auto"/>
            </w:tcBorders>
            <w:shd w:val="clear" w:color="auto" w:fill="E6E6E6"/>
            <w:vAlign w:val="bottom"/>
          </w:tcPr>
          <w:p w14:paraId="17567113" w14:textId="77777777" w:rsidR="00107D21" w:rsidRDefault="00107D21">
            <w:pPr>
              <w:rPr>
                <w:rFonts w:ascii="Arial" w:hAnsi="Arial" w:cs="Arial"/>
                <w:b/>
                <w:bCs/>
                <w:sz w:val="20"/>
                <w:szCs w:val="20"/>
              </w:rPr>
            </w:pPr>
            <w:r>
              <w:rPr>
                <w:rFonts w:ascii="Arial" w:hAnsi="Arial" w:cs="Arial"/>
                <w:b/>
                <w:bCs/>
                <w:sz w:val="20"/>
                <w:szCs w:val="20"/>
              </w:rPr>
              <w:t>Significance</w:t>
            </w:r>
          </w:p>
        </w:tc>
      </w:tr>
      <w:tr w:rsidR="00107D21" w14:paraId="21419189" w14:textId="77777777" w:rsidTr="001B7F2E">
        <w:trPr>
          <w:trHeight w:val="397"/>
        </w:trPr>
        <w:tc>
          <w:tcPr>
            <w:tcW w:w="1272" w:type="dxa"/>
            <w:tcBorders>
              <w:top w:val="nil"/>
              <w:left w:val="single" w:sz="4" w:space="0" w:color="auto"/>
              <w:bottom w:val="nil"/>
              <w:right w:val="single" w:sz="4" w:space="0" w:color="auto"/>
            </w:tcBorders>
            <w:shd w:val="clear" w:color="auto" w:fill="auto"/>
            <w:noWrap/>
            <w:vAlign w:val="bottom"/>
          </w:tcPr>
          <w:p w14:paraId="32536A39" w14:textId="77777777" w:rsidR="00107D21" w:rsidRDefault="007B6AB5">
            <w:pPr>
              <w:jc w:val="right"/>
              <w:rPr>
                <w:rFonts w:ascii="Arial" w:hAnsi="Arial" w:cs="Arial"/>
                <w:sz w:val="20"/>
                <w:szCs w:val="20"/>
              </w:rPr>
            </w:pPr>
            <w:r>
              <w:rPr>
                <w:rFonts w:ascii="Arial" w:hAnsi="Arial" w:cs="Arial"/>
                <w:sz w:val="20"/>
                <w:szCs w:val="20"/>
              </w:rPr>
              <w:t xml:space="preserve">6/120 </w:t>
            </w:r>
            <w:r w:rsidR="001B7F2E">
              <w:rPr>
                <w:rFonts w:ascii="Arial" w:hAnsi="Arial" w:cs="Arial"/>
                <w:sz w:val="20"/>
                <w:szCs w:val="20"/>
              </w:rPr>
              <w:t>≡</w:t>
            </w:r>
            <w:r>
              <w:rPr>
                <w:rFonts w:ascii="Arial" w:hAnsi="Arial" w:cs="Arial"/>
                <w:sz w:val="20"/>
                <w:szCs w:val="20"/>
              </w:rPr>
              <w:t xml:space="preserve"> 3/60</w:t>
            </w:r>
          </w:p>
        </w:tc>
        <w:tc>
          <w:tcPr>
            <w:tcW w:w="1260" w:type="dxa"/>
            <w:tcBorders>
              <w:top w:val="nil"/>
              <w:left w:val="nil"/>
              <w:bottom w:val="nil"/>
              <w:right w:val="single" w:sz="4" w:space="0" w:color="auto"/>
            </w:tcBorders>
            <w:shd w:val="clear" w:color="auto" w:fill="auto"/>
            <w:noWrap/>
            <w:vAlign w:val="bottom"/>
          </w:tcPr>
          <w:p w14:paraId="451ECA39" w14:textId="77777777" w:rsidR="00107D21" w:rsidRDefault="00107D21">
            <w:pPr>
              <w:jc w:val="right"/>
              <w:rPr>
                <w:rFonts w:ascii="Arial" w:hAnsi="Arial" w:cs="Arial"/>
                <w:sz w:val="20"/>
                <w:szCs w:val="20"/>
              </w:rPr>
            </w:pPr>
            <w:r>
              <w:rPr>
                <w:rFonts w:ascii="Arial" w:hAnsi="Arial" w:cs="Arial"/>
                <w:sz w:val="20"/>
                <w:szCs w:val="20"/>
              </w:rPr>
              <w:t>20/400</w:t>
            </w:r>
            <w:r w:rsidR="005C2862">
              <w:rPr>
                <w:rFonts w:ascii="Arial" w:hAnsi="Arial" w:cs="Arial"/>
                <w:sz w:val="20"/>
                <w:szCs w:val="20"/>
              </w:rPr>
              <w:t xml:space="preserve"> </w:t>
            </w:r>
            <w:r w:rsidR="001B7F2E">
              <w:rPr>
                <w:rFonts w:ascii="Arial" w:hAnsi="Arial" w:cs="Arial"/>
                <w:sz w:val="20"/>
                <w:szCs w:val="20"/>
              </w:rPr>
              <w:t>≡</w:t>
            </w:r>
            <w:r w:rsidR="005C2862">
              <w:rPr>
                <w:rFonts w:ascii="Arial" w:hAnsi="Arial" w:cs="Arial"/>
                <w:sz w:val="20"/>
                <w:szCs w:val="20"/>
              </w:rPr>
              <w:t xml:space="preserve"> 10/200</w:t>
            </w:r>
          </w:p>
        </w:tc>
        <w:tc>
          <w:tcPr>
            <w:tcW w:w="1054" w:type="dxa"/>
            <w:tcBorders>
              <w:top w:val="nil"/>
              <w:left w:val="nil"/>
              <w:bottom w:val="nil"/>
              <w:right w:val="single" w:sz="4" w:space="0" w:color="auto"/>
            </w:tcBorders>
            <w:shd w:val="clear" w:color="auto" w:fill="auto"/>
            <w:noWrap/>
            <w:vAlign w:val="bottom"/>
          </w:tcPr>
          <w:p w14:paraId="4940CB6B" w14:textId="77777777" w:rsidR="00107D21" w:rsidRDefault="00107D21">
            <w:pPr>
              <w:jc w:val="right"/>
              <w:rPr>
                <w:rFonts w:ascii="Arial" w:hAnsi="Arial" w:cs="Arial"/>
                <w:sz w:val="20"/>
                <w:szCs w:val="20"/>
              </w:rPr>
            </w:pPr>
            <w:r>
              <w:rPr>
                <w:rFonts w:ascii="Arial" w:hAnsi="Arial" w:cs="Arial"/>
                <w:sz w:val="20"/>
                <w:szCs w:val="20"/>
              </w:rPr>
              <w:t>0.05</w:t>
            </w:r>
          </w:p>
        </w:tc>
        <w:tc>
          <w:tcPr>
            <w:tcW w:w="676" w:type="dxa"/>
            <w:tcBorders>
              <w:top w:val="nil"/>
              <w:left w:val="nil"/>
              <w:bottom w:val="nil"/>
              <w:right w:val="single" w:sz="4" w:space="0" w:color="auto"/>
            </w:tcBorders>
            <w:shd w:val="clear" w:color="auto" w:fill="auto"/>
            <w:noWrap/>
            <w:vAlign w:val="bottom"/>
          </w:tcPr>
          <w:p w14:paraId="55C89220" w14:textId="77777777" w:rsidR="00107D21" w:rsidRDefault="00107D21">
            <w:pPr>
              <w:jc w:val="right"/>
              <w:rPr>
                <w:rFonts w:ascii="Arial" w:hAnsi="Arial" w:cs="Arial"/>
                <w:sz w:val="20"/>
                <w:szCs w:val="20"/>
              </w:rPr>
            </w:pPr>
            <w:r>
              <w:rPr>
                <w:rFonts w:ascii="Arial" w:hAnsi="Arial" w:cs="Arial"/>
                <w:sz w:val="20"/>
                <w:szCs w:val="20"/>
              </w:rPr>
              <w:t>20.0</w:t>
            </w:r>
          </w:p>
        </w:tc>
        <w:tc>
          <w:tcPr>
            <w:tcW w:w="972" w:type="dxa"/>
            <w:tcBorders>
              <w:top w:val="nil"/>
              <w:left w:val="nil"/>
              <w:bottom w:val="nil"/>
              <w:right w:val="single" w:sz="4" w:space="0" w:color="auto"/>
            </w:tcBorders>
            <w:shd w:val="clear" w:color="auto" w:fill="auto"/>
            <w:noWrap/>
            <w:vAlign w:val="bottom"/>
          </w:tcPr>
          <w:p w14:paraId="0A9AAFB1" w14:textId="77777777" w:rsidR="00107D21" w:rsidRDefault="00107D21">
            <w:pPr>
              <w:jc w:val="right"/>
              <w:rPr>
                <w:rFonts w:ascii="Arial" w:hAnsi="Arial" w:cs="Arial"/>
                <w:sz w:val="20"/>
                <w:szCs w:val="20"/>
              </w:rPr>
            </w:pPr>
            <w:r>
              <w:rPr>
                <w:rFonts w:ascii="Arial" w:hAnsi="Arial" w:cs="Arial"/>
                <w:sz w:val="20"/>
                <w:szCs w:val="20"/>
              </w:rPr>
              <w:t>1.3</w:t>
            </w:r>
          </w:p>
        </w:tc>
        <w:tc>
          <w:tcPr>
            <w:tcW w:w="1106" w:type="dxa"/>
            <w:tcBorders>
              <w:top w:val="nil"/>
              <w:left w:val="nil"/>
              <w:bottom w:val="nil"/>
              <w:right w:val="single" w:sz="4" w:space="0" w:color="auto"/>
            </w:tcBorders>
            <w:shd w:val="clear" w:color="auto" w:fill="auto"/>
            <w:noWrap/>
            <w:vAlign w:val="bottom"/>
          </w:tcPr>
          <w:p w14:paraId="6B52D983" w14:textId="77777777" w:rsidR="00107D21" w:rsidRDefault="00107D21">
            <w:pPr>
              <w:jc w:val="right"/>
              <w:rPr>
                <w:rFonts w:ascii="Arial" w:hAnsi="Arial" w:cs="Arial"/>
                <w:sz w:val="20"/>
                <w:szCs w:val="20"/>
              </w:rPr>
            </w:pPr>
            <w:r>
              <w:rPr>
                <w:rFonts w:ascii="Arial" w:hAnsi="Arial" w:cs="Arial"/>
                <w:sz w:val="20"/>
                <w:szCs w:val="20"/>
              </w:rPr>
              <w:t>N64</w:t>
            </w:r>
          </w:p>
        </w:tc>
        <w:tc>
          <w:tcPr>
            <w:tcW w:w="3032" w:type="dxa"/>
            <w:tcBorders>
              <w:top w:val="nil"/>
              <w:left w:val="nil"/>
              <w:bottom w:val="nil"/>
              <w:right w:val="single" w:sz="4" w:space="0" w:color="auto"/>
            </w:tcBorders>
            <w:shd w:val="clear" w:color="auto" w:fill="auto"/>
            <w:noWrap/>
            <w:vAlign w:val="bottom"/>
          </w:tcPr>
          <w:p w14:paraId="646F69FA" w14:textId="77777777" w:rsidR="00107D21" w:rsidRDefault="00107D21">
            <w:pPr>
              <w:rPr>
                <w:rFonts w:ascii="Arial" w:hAnsi="Arial" w:cs="Arial"/>
                <w:sz w:val="20"/>
                <w:szCs w:val="20"/>
              </w:rPr>
            </w:pPr>
            <w:r>
              <w:rPr>
                <w:rFonts w:ascii="Arial" w:hAnsi="Arial" w:cs="Arial"/>
                <w:sz w:val="20"/>
                <w:szCs w:val="20"/>
              </w:rPr>
              <w:t>Cut-off for WHO blindness</w:t>
            </w:r>
          </w:p>
        </w:tc>
      </w:tr>
      <w:tr w:rsidR="007B6AB5" w14:paraId="21A18B69" w14:textId="77777777" w:rsidTr="001B7F2E">
        <w:trPr>
          <w:trHeight w:val="397"/>
        </w:trPr>
        <w:tc>
          <w:tcPr>
            <w:tcW w:w="1272" w:type="dxa"/>
            <w:tcBorders>
              <w:top w:val="nil"/>
              <w:left w:val="single" w:sz="4" w:space="0" w:color="auto"/>
              <w:bottom w:val="nil"/>
              <w:right w:val="single" w:sz="4" w:space="0" w:color="auto"/>
            </w:tcBorders>
            <w:shd w:val="clear" w:color="auto" w:fill="auto"/>
            <w:noWrap/>
            <w:vAlign w:val="bottom"/>
          </w:tcPr>
          <w:p w14:paraId="6B78F5F4" w14:textId="77777777" w:rsidR="007B6AB5" w:rsidRDefault="007B6AB5">
            <w:pPr>
              <w:jc w:val="right"/>
              <w:rPr>
                <w:rFonts w:ascii="Arial" w:hAnsi="Arial" w:cs="Arial"/>
                <w:sz w:val="20"/>
                <w:szCs w:val="20"/>
              </w:rPr>
            </w:pPr>
            <w:r>
              <w:rPr>
                <w:rFonts w:ascii="Arial" w:hAnsi="Arial" w:cs="Arial"/>
                <w:sz w:val="20"/>
                <w:szCs w:val="20"/>
              </w:rPr>
              <w:t>6/9</w:t>
            </w:r>
            <w:r w:rsidR="005C2862">
              <w:rPr>
                <w:rFonts w:ascii="Arial" w:hAnsi="Arial" w:cs="Arial"/>
                <w:sz w:val="20"/>
                <w:szCs w:val="20"/>
              </w:rPr>
              <w:t>5</w:t>
            </w:r>
          </w:p>
        </w:tc>
        <w:tc>
          <w:tcPr>
            <w:tcW w:w="1260" w:type="dxa"/>
            <w:tcBorders>
              <w:top w:val="nil"/>
              <w:left w:val="nil"/>
              <w:bottom w:val="nil"/>
              <w:right w:val="single" w:sz="4" w:space="0" w:color="auto"/>
            </w:tcBorders>
            <w:shd w:val="clear" w:color="auto" w:fill="auto"/>
            <w:noWrap/>
            <w:vAlign w:val="bottom"/>
          </w:tcPr>
          <w:p w14:paraId="1A8092E5" w14:textId="77777777" w:rsidR="007B6AB5" w:rsidRDefault="00D41DE4">
            <w:pPr>
              <w:jc w:val="right"/>
              <w:rPr>
                <w:rFonts w:ascii="Arial" w:hAnsi="Arial" w:cs="Arial"/>
                <w:sz w:val="20"/>
                <w:szCs w:val="20"/>
              </w:rPr>
            </w:pPr>
            <w:r>
              <w:rPr>
                <w:rFonts w:ascii="Arial" w:hAnsi="Arial" w:cs="Arial"/>
                <w:sz w:val="20"/>
                <w:szCs w:val="20"/>
              </w:rPr>
              <w:t>20/32</w:t>
            </w:r>
            <w:r w:rsidR="007B6AB5">
              <w:rPr>
                <w:rFonts w:ascii="Arial" w:hAnsi="Arial" w:cs="Arial"/>
                <w:sz w:val="20"/>
                <w:szCs w:val="20"/>
              </w:rPr>
              <w:t>0</w:t>
            </w:r>
          </w:p>
        </w:tc>
        <w:tc>
          <w:tcPr>
            <w:tcW w:w="1054" w:type="dxa"/>
            <w:tcBorders>
              <w:top w:val="nil"/>
              <w:left w:val="nil"/>
              <w:bottom w:val="nil"/>
              <w:right w:val="single" w:sz="4" w:space="0" w:color="auto"/>
            </w:tcBorders>
            <w:shd w:val="clear" w:color="auto" w:fill="auto"/>
            <w:noWrap/>
            <w:vAlign w:val="bottom"/>
          </w:tcPr>
          <w:p w14:paraId="51901B67" w14:textId="77777777" w:rsidR="007B6AB5" w:rsidRDefault="007B134C">
            <w:pPr>
              <w:jc w:val="right"/>
              <w:rPr>
                <w:rFonts w:ascii="Arial" w:hAnsi="Arial" w:cs="Arial"/>
                <w:sz w:val="20"/>
                <w:szCs w:val="20"/>
              </w:rPr>
            </w:pPr>
            <w:r>
              <w:rPr>
                <w:rFonts w:ascii="Arial" w:hAnsi="Arial" w:cs="Arial"/>
                <w:sz w:val="20"/>
                <w:szCs w:val="20"/>
              </w:rPr>
              <w:t>0.0</w:t>
            </w:r>
            <w:r w:rsidR="005C2862">
              <w:rPr>
                <w:rFonts w:ascii="Arial" w:hAnsi="Arial" w:cs="Arial"/>
                <w:sz w:val="20"/>
                <w:szCs w:val="20"/>
              </w:rPr>
              <w:t>6</w:t>
            </w:r>
          </w:p>
        </w:tc>
        <w:tc>
          <w:tcPr>
            <w:tcW w:w="676" w:type="dxa"/>
            <w:tcBorders>
              <w:top w:val="nil"/>
              <w:left w:val="nil"/>
              <w:bottom w:val="nil"/>
              <w:right w:val="single" w:sz="4" w:space="0" w:color="auto"/>
            </w:tcBorders>
            <w:shd w:val="clear" w:color="auto" w:fill="auto"/>
            <w:noWrap/>
            <w:vAlign w:val="bottom"/>
          </w:tcPr>
          <w:p w14:paraId="207831CF" w14:textId="77777777" w:rsidR="007B6AB5" w:rsidRDefault="005C2862">
            <w:pPr>
              <w:jc w:val="right"/>
              <w:rPr>
                <w:rFonts w:ascii="Arial" w:hAnsi="Arial" w:cs="Arial"/>
                <w:sz w:val="20"/>
                <w:szCs w:val="20"/>
              </w:rPr>
            </w:pPr>
            <w:r>
              <w:rPr>
                <w:rFonts w:ascii="Arial" w:hAnsi="Arial" w:cs="Arial"/>
                <w:sz w:val="20"/>
                <w:szCs w:val="20"/>
              </w:rPr>
              <w:t>16</w:t>
            </w:r>
            <w:r w:rsidR="007B134C">
              <w:rPr>
                <w:rFonts w:ascii="Arial" w:hAnsi="Arial" w:cs="Arial"/>
                <w:sz w:val="20"/>
                <w:szCs w:val="20"/>
              </w:rPr>
              <w:t>.0</w:t>
            </w:r>
          </w:p>
        </w:tc>
        <w:tc>
          <w:tcPr>
            <w:tcW w:w="972" w:type="dxa"/>
            <w:tcBorders>
              <w:top w:val="nil"/>
              <w:left w:val="nil"/>
              <w:bottom w:val="nil"/>
              <w:right w:val="single" w:sz="4" w:space="0" w:color="auto"/>
            </w:tcBorders>
            <w:shd w:val="clear" w:color="auto" w:fill="auto"/>
            <w:noWrap/>
            <w:vAlign w:val="bottom"/>
          </w:tcPr>
          <w:p w14:paraId="3E1BA18C" w14:textId="77777777" w:rsidR="007B6AB5" w:rsidRDefault="007B134C">
            <w:pPr>
              <w:jc w:val="right"/>
              <w:rPr>
                <w:rFonts w:ascii="Arial" w:hAnsi="Arial" w:cs="Arial"/>
                <w:sz w:val="20"/>
                <w:szCs w:val="20"/>
              </w:rPr>
            </w:pPr>
            <w:r>
              <w:rPr>
                <w:rFonts w:ascii="Arial" w:hAnsi="Arial" w:cs="Arial"/>
                <w:sz w:val="20"/>
                <w:szCs w:val="20"/>
              </w:rPr>
              <w:t>1.2</w:t>
            </w:r>
          </w:p>
        </w:tc>
        <w:tc>
          <w:tcPr>
            <w:tcW w:w="1106" w:type="dxa"/>
            <w:tcBorders>
              <w:top w:val="nil"/>
              <w:left w:val="nil"/>
              <w:bottom w:val="nil"/>
              <w:right w:val="single" w:sz="4" w:space="0" w:color="auto"/>
            </w:tcBorders>
            <w:shd w:val="clear" w:color="auto" w:fill="auto"/>
            <w:noWrap/>
            <w:vAlign w:val="bottom"/>
          </w:tcPr>
          <w:p w14:paraId="45115F69" w14:textId="77777777" w:rsidR="007B6AB5" w:rsidRDefault="002A5542">
            <w:pPr>
              <w:jc w:val="right"/>
              <w:rPr>
                <w:rFonts w:ascii="Arial" w:hAnsi="Arial" w:cs="Arial"/>
                <w:sz w:val="20"/>
                <w:szCs w:val="20"/>
              </w:rPr>
            </w:pPr>
            <w:r>
              <w:rPr>
                <w:rFonts w:ascii="Arial" w:hAnsi="Arial" w:cs="Arial"/>
                <w:sz w:val="20"/>
                <w:szCs w:val="20"/>
              </w:rPr>
              <w:t>N50</w:t>
            </w:r>
          </w:p>
        </w:tc>
        <w:tc>
          <w:tcPr>
            <w:tcW w:w="3032" w:type="dxa"/>
            <w:tcBorders>
              <w:top w:val="nil"/>
              <w:left w:val="nil"/>
              <w:bottom w:val="nil"/>
              <w:right w:val="single" w:sz="4" w:space="0" w:color="auto"/>
            </w:tcBorders>
            <w:shd w:val="clear" w:color="auto" w:fill="auto"/>
            <w:noWrap/>
            <w:vAlign w:val="bottom"/>
          </w:tcPr>
          <w:p w14:paraId="46861A08" w14:textId="77777777" w:rsidR="007B6AB5" w:rsidRDefault="007B6AB5">
            <w:pPr>
              <w:rPr>
                <w:rFonts w:ascii="Arial" w:hAnsi="Arial" w:cs="Arial"/>
                <w:sz w:val="20"/>
                <w:szCs w:val="20"/>
              </w:rPr>
            </w:pPr>
          </w:p>
        </w:tc>
      </w:tr>
      <w:tr w:rsidR="007B6AB5" w14:paraId="1E475675" w14:textId="77777777" w:rsidTr="001B7F2E">
        <w:trPr>
          <w:trHeight w:val="397"/>
        </w:trPr>
        <w:tc>
          <w:tcPr>
            <w:tcW w:w="1272" w:type="dxa"/>
            <w:tcBorders>
              <w:top w:val="nil"/>
              <w:left w:val="single" w:sz="4" w:space="0" w:color="auto"/>
              <w:bottom w:val="nil"/>
              <w:right w:val="single" w:sz="4" w:space="0" w:color="auto"/>
            </w:tcBorders>
            <w:shd w:val="clear" w:color="auto" w:fill="auto"/>
            <w:noWrap/>
            <w:vAlign w:val="bottom"/>
          </w:tcPr>
          <w:p w14:paraId="4D6E0134" w14:textId="77777777" w:rsidR="007B6AB5" w:rsidRDefault="007B6AB5">
            <w:pPr>
              <w:jc w:val="right"/>
              <w:rPr>
                <w:rFonts w:ascii="Arial" w:hAnsi="Arial" w:cs="Arial"/>
                <w:sz w:val="20"/>
                <w:szCs w:val="20"/>
              </w:rPr>
            </w:pPr>
            <w:r>
              <w:rPr>
                <w:rFonts w:ascii="Arial" w:hAnsi="Arial" w:cs="Arial"/>
                <w:sz w:val="20"/>
                <w:szCs w:val="20"/>
              </w:rPr>
              <w:t>6/75</w:t>
            </w:r>
          </w:p>
        </w:tc>
        <w:tc>
          <w:tcPr>
            <w:tcW w:w="1260" w:type="dxa"/>
            <w:tcBorders>
              <w:top w:val="nil"/>
              <w:left w:val="nil"/>
              <w:bottom w:val="nil"/>
              <w:right w:val="single" w:sz="4" w:space="0" w:color="auto"/>
            </w:tcBorders>
            <w:shd w:val="clear" w:color="auto" w:fill="auto"/>
            <w:noWrap/>
            <w:vAlign w:val="bottom"/>
          </w:tcPr>
          <w:p w14:paraId="1030FB5D" w14:textId="77777777" w:rsidR="007B6AB5" w:rsidRDefault="007B6AB5">
            <w:pPr>
              <w:jc w:val="right"/>
              <w:rPr>
                <w:rFonts w:ascii="Arial" w:hAnsi="Arial" w:cs="Arial"/>
                <w:sz w:val="20"/>
                <w:szCs w:val="20"/>
              </w:rPr>
            </w:pPr>
            <w:r>
              <w:rPr>
                <w:rFonts w:ascii="Arial" w:hAnsi="Arial" w:cs="Arial"/>
                <w:sz w:val="20"/>
                <w:szCs w:val="20"/>
              </w:rPr>
              <w:t>20/250</w:t>
            </w:r>
          </w:p>
        </w:tc>
        <w:tc>
          <w:tcPr>
            <w:tcW w:w="1054" w:type="dxa"/>
            <w:tcBorders>
              <w:top w:val="nil"/>
              <w:left w:val="nil"/>
              <w:bottom w:val="nil"/>
              <w:right w:val="single" w:sz="4" w:space="0" w:color="auto"/>
            </w:tcBorders>
            <w:shd w:val="clear" w:color="auto" w:fill="auto"/>
            <w:noWrap/>
            <w:vAlign w:val="bottom"/>
          </w:tcPr>
          <w:p w14:paraId="4227DF99" w14:textId="77777777" w:rsidR="007B6AB5" w:rsidRDefault="007B6AB5">
            <w:pPr>
              <w:jc w:val="right"/>
              <w:rPr>
                <w:rFonts w:ascii="Arial" w:hAnsi="Arial" w:cs="Arial"/>
                <w:sz w:val="20"/>
                <w:szCs w:val="20"/>
              </w:rPr>
            </w:pPr>
            <w:r>
              <w:rPr>
                <w:rFonts w:ascii="Arial" w:hAnsi="Arial" w:cs="Arial"/>
                <w:sz w:val="20"/>
                <w:szCs w:val="20"/>
              </w:rPr>
              <w:t>0.08</w:t>
            </w:r>
          </w:p>
        </w:tc>
        <w:tc>
          <w:tcPr>
            <w:tcW w:w="676" w:type="dxa"/>
            <w:tcBorders>
              <w:top w:val="nil"/>
              <w:left w:val="nil"/>
              <w:bottom w:val="nil"/>
              <w:right w:val="single" w:sz="4" w:space="0" w:color="auto"/>
            </w:tcBorders>
            <w:shd w:val="clear" w:color="auto" w:fill="auto"/>
            <w:noWrap/>
            <w:vAlign w:val="bottom"/>
          </w:tcPr>
          <w:p w14:paraId="0EB9CEFF" w14:textId="77777777" w:rsidR="007B6AB5" w:rsidRDefault="007B6AB5">
            <w:pPr>
              <w:jc w:val="right"/>
              <w:rPr>
                <w:rFonts w:ascii="Arial" w:hAnsi="Arial" w:cs="Arial"/>
                <w:sz w:val="20"/>
                <w:szCs w:val="20"/>
              </w:rPr>
            </w:pPr>
            <w:r>
              <w:rPr>
                <w:rFonts w:ascii="Arial" w:hAnsi="Arial" w:cs="Arial"/>
                <w:sz w:val="20"/>
                <w:szCs w:val="20"/>
              </w:rPr>
              <w:t>12.5</w:t>
            </w:r>
          </w:p>
        </w:tc>
        <w:tc>
          <w:tcPr>
            <w:tcW w:w="972" w:type="dxa"/>
            <w:tcBorders>
              <w:top w:val="nil"/>
              <w:left w:val="nil"/>
              <w:bottom w:val="nil"/>
              <w:right w:val="single" w:sz="4" w:space="0" w:color="auto"/>
            </w:tcBorders>
            <w:shd w:val="clear" w:color="auto" w:fill="auto"/>
            <w:noWrap/>
            <w:vAlign w:val="bottom"/>
          </w:tcPr>
          <w:p w14:paraId="0946BB05" w14:textId="77777777" w:rsidR="007B6AB5" w:rsidRDefault="007B6AB5">
            <w:pPr>
              <w:jc w:val="right"/>
              <w:rPr>
                <w:rFonts w:ascii="Arial" w:hAnsi="Arial" w:cs="Arial"/>
                <w:sz w:val="20"/>
                <w:szCs w:val="20"/>
              </w:rPr>
            </w:pPr>
            <w:r>
              <w:rPr>
                <w:rFonts w:ascii="Arial" w:hAnsi="Arial" w:cs="Arial"/>
                <w:sz w:val="20"/>
                <w:szCs w:val="20"/>
              </w:rPr>
              <w:t>1.1</w:t>
            </w:r>
          </w:p>
        </w:tc>
        <w:tc>
          <w:tcPr>
            <w:tcW w:w="1106" w:type="dxa"/>
            <w:tcBorders>
              <w:top w:val="nil"/>
              <w:left w:val="nil"/>
              <w:bottom w:val="nil"/>
              <w:right w:val="single" w:sz="4" w:space="0" w:color="auto"/>
            </w:tcBorders>
            <w:shd w:val="clear" w:color="auto" w:fill="auto"/>
            <w:noWrap/>
            <w:vAlign w:val="bottom"/>
          </w:tcPr>
          <w:p w14:paraId="798172FF" w14:textId="77777777" w:rsidR="007B6AB5" w:rsidRDefault="002A5542">
            <w:pPr>
              <w:jc w:val="right"/>
              <w:rPr>
                <w:rFonts w:ascii="Arial" w:hAnsi="Arial" w:cs="Arial"/>
                <w:sz w:val="20"/>
                <w:szCs w:val="20"/>
              </w:rPr>
            </w:pPr>
            <w:r>
              <w:rPr>
                <w:rFonts w:ascii="Arial" w:hAnsi="Arial" w:cs="Arial"/>
                <w:sz w:val="20"/>
                <w:szCs w:val="20"/>
              </w:rPr>
              <w:t>N40</w:t>
            </w:r>
          </w:p>
        </w:tc>
        <w:tc>
          <w:tcPr>
            <w:tcW w:w="3032" w:type="dxa"/>
            <w:tcBorders>
              <w:top w:val="nil"/>
              <w:left w:val="nil"/>
              <w:bottom w:val="nil"/>
              <w:right w:val="single" w:sz="4" w:space="0" w:color="auto"/>
            </w:tcBorders>
            <w:shd w:val="clear" w:color="auto" w:fill="auto"/>
            <w:noWrap/>
            <w:vAlign w:val="bottom"/>
          </w:tcPr>
          <w:p w14:paraId="7625AC13" w14:textId="77777777" w:rsidR="007B6AB5" w:rsidRDefault="007B6AB5">
            <w:pPr>
              <w:rPr>
                <w:rFonts w:ascii="Arial" w:hAnsi="Arial" w:cs="Arial"/>
                <w:sz w:val="20"/>
                <w:szCs w:val="20"/>
              </w:rPr>
            </w:pPr>
          </w:p>
        </w:tc>
      </w:tr>
      <w:tr w:rsidR="00107D21" w14:paraId="05B0E7B1" w14:textId="77777777" w:rsidTr="001B7F2E">
        <w:trPr>
          <w:trHeight w:val="397"/>
        </w:trPr>
        <w:tc>
          <w:tcPr>
            <w:tcW w:w="1272" w:type="dxa"/>
            <w:tcBorders>
              <w:top w:val="nil"/>
              <w:left w:val="single" w:sz="4" w:space="0" w:color="auto"/>
              <w:bottom w:val="nil"/>
              <w:right w:val="single" w:sz="4" w:space="0" w:color="auto"/>
            </w:tcBorders>
            <w:shd w:val="clear" w:color="auto" w:fill="auto"/>
            <w:noWrap/>
            <w:vAlign w:val="bottom"/>
          </w:tcPr>
          <w:p w14:paraId="31CC7C3B" w14:textId="77777777" w:rsidR="00107D21" w:rsidRDefault="00107D21">
            <w:pPr>
              <w:jc w:val="right"/>
              <w:rPr>
                <w:rFonts w:ascii="Arial" w:hAnsi="Arial" w:cs="Arial"/>
                <w:sz w:val="20"/>
                <w:szCs w:val="20"/>
              </w:rPr>
            </w:pPr>
            <w:r>
              <w:rPr>
                <w:rFonts w:ascii="Arial" w:hAnsi="Arial" w:cs="Arial"/>
                <w:sz w:val="20"/>
                <w:szCs w:val="20"/>
              </w:rPr>
              <w:t>6/60</w:t>
            </w:r>
          </w:p>
        </w:tc>
        <w:tc>
          <w:tcPr>
            <w:tcW w:w="1260" w:type="dxa"/>
            <w:tcBorders>
              <w:top w:val="nil"/>
              <w:left w:val="nil"/>
              <w:bottom w:val="nil"/>
              <w:right w:val="single" w:sz="4" w:space="0" w:color="auto"/>
            </w:tcBorders>
            <w:shd w:val="clear" w:color="auto" w:fill="auto"/>
            <w:noWrap/>
            <w:vAlign w:val="bottom"/>
          </w:tcPr>
          <w:p w14:paraId="0CC69FFB" w14:textId="77777777" w:rsidR="00107D21" w:rsidRDefault="00107D21">
            <w:pPr>
              <w:jc w:val="right"/>
              <w:rPr>
                <w:rFonts w:ascii="Arial" w:hAnsi="Arial" w:cs="Arial"/>
                <w:sz w:val="20"/>
                <w:szCs w:val="20"/>
              </w:rPr>
            </w:pPr>
            <w:r>
              <w:rPr>
                <w:rFonts w:ascii="Arial" w:hAnsi="Arial" w:cs="Arial"/>
                <w:sz w:val="20"/>
                <w:szCs w:val="20"/>
              </w:rPr>
              <w:t>20/200</w:t>
            </w:r>
          </w:p>
        </w:tc>
        <w:tc>
          <w:tcPr>
            <w:tcW w:w="1054" w:type="dxa"/>
            <w:tcBorders>
              <w:top w:val="nil"/>
              <w:left w:val="nil"/>
              <w:bottom w:val="nil"/>
              <w:right w:val="single" w:sz="4" w:space="0" w:color="auto"/>
            </w:tcBorders>
            <w:shd w:val="clear" w:color="auto" w:fill="auto"/>
            <w:noWrap/>
            <w:vAlign w:val="bottom"/>
          </w:tcPr>
          <w:p w14:paraId="3AF40AAB" w14:textId="77777777" w:rsidR="00107D21" w:rsidRDefault="00107D21">
            <w:pPr>
              <w:jc w:val="right"/>
              <w:rPr>
                <w:rFonts w:ascii="Arial" w:hAnsi="Arial" w:cs="Arial"/>
                <w:sz w:val="20"/>
                <w:szCs w:val="20"/>
              </w:rPr>
            </w:pPr>
            <w:r>
              <w:rPr>
                <w:rFonts w:ascii="Arial" w:hAnsi="Arial" w:cs="Arial"/>
                <w:sz w:val="20"/>
                <w:szCs w:val="20"/>
              </w:rPr>
              <w:t>0.10</w:t>
            </w:r>
          </w:p>
        </w:tc>
        <w:tc>
          <w:tcPr>
            <w:tcW w:w="676" w:type="dxa"/>
            <w:tcBorders>
              <w:top w:val="nil"/>
              <w:left w:val="nil"/>
              <w:bottom w:val="nil"/>
              <w:right w:val="single" w:sz="4" w:space="0" w:color="auto"/>
            </w:tcBorders>
            <w:shd w:val="clear" w:color="auto" w:fill="auto"/>
            <w:noWrap/>
            <w:vAlign w:val="bottom"/>
          </w:tcPr>
          <w:p w14:paraId="3F4A1B96" w14:textId="77777777" w:rsidR="00107D21" w:rsidRDefault="00107D21">
            <w:pPr>
              <w:jc w:val="right"/>
              <w:rPr>
                <w:rFonts w:ascii="Arial" w:hAnsi="Arial" w:cs="Arial"/>
                <w:sz w:val="20"/>
                <w:szCs w:val="20"/>
              </w:rPr>
            </w:pPr>
            <w:r>
              <w:rPr>
                <w:rFonts w:ascii="Arial" w:hAnsi="Arial" w:cs="Arial"/>
                <w:sz w:val="20"/>
                <w:szCs w:val="20"/>
              </w:rPr>
              <w:t>10.0</w:t>
            </w:r>
          </w:p>
        </w:tc>
        <w:tc>
          <w:tcPr>
            <w:tcW w:w="972" w:type="dxa"/>
            <w:tcBorders>
              <w:top w:val="nil"/>
              <w:left w:val="nil"/>
              <w:bottom w:val="nil"/>
              <w:right w:val="single" w:sz="4" w:space="0" w:color="auto"/>
            </w:tcBorders>
            <w:shd w:val="clear" w:color="auto" w:fill="auto"/>
            <w:noWrap/>
            <w:vAlign w:val="bottom"/>
          </w:tcPr>
          <w:p w14:paraId="19111EB0" w14:textId="77777777" w:rsidR="00107D21" w:rsidRDefault="00107D21">
            <w:pPr>
              <w:jc w:val="right"/>
              <w:rPr>
                <w:rFonts w:ascii="Arial" w:hAnsi="Arial" w:cs="Arial"/>
                <w:sz w:val="20"/>
                <w:szCs w:val="20"/>
              </w:rPr>
            </w:pPr>
            <w:r>
              <w:rPr>
                <w:rFonts w:ascii="Arial" w:hAnsi="Arial" w:cs="Arial"/>
                <w:sz w:val="20"/>
                <w:szCs w:val="20"/>
              </w:rPr>
              <w:t>1.0</w:t>
            </w:r>
          </w:p>
        </w:tc>
        <w:tc>
          <w:tcPr>
            <w:tcW w:w="1106" w:type="dxa"/>
            <w:tcBorders>
              <w:top w:val="nil"/>
              <w:left w:val="nil"/>
              <w:bottom w:val="nil"/>
              <w:right w:val="single" w:sz="4" w:space="0" w:color="auto"/>
            </w:tcBorders>
            <w:shd w:val="clear" w:color="auto" w:fill="auto"/>
            <w:noWrap/>
            <w:vAlign w:val="bottom"/>
          </w:tcPr>
          <w:p w14:paraId="40D30D92" w14:textId="77777777" w:rsidR="00107D21" w:rsidRDefault="00107D21">
            <w:pPr>
              <w:jc w:val="right"/>
              <w:rPr>
                <w:rFonts w:ascii="Arial" w:hAnsi="Arial" w:cs="Arial"/>
                <w:sz w:val="20"/>
                <w:szCs w:val="20"/>
              </w:rPr>
            </w:pPr>
            <w:r>
              <w:rPr>
                <w:rFonts w:ascii="Arial" w:hAnsi="Arial" w:cs="Arial"/>
                <w:sz w:val="20"/>
                <w:szCs w:val="20"/>
              </w:rPr>
              <w:t>N32</w:t>
            </w:r>
          </w:p>
        </w:tc>
        <w:tc>
          <w:tcPr>
            <w:tcW w:w="3032" w:type="dxa"/>
            <w:tcBorders>
              <w:top w:val="nil"/>
              <w:left w:val="nil"/>
              <w:bottom w:val="nil"/>
              <w:right w:val="single" w:sz="4" w:space="0" w:color="auto"/>
            </w:tcBorders>
            <w:shd w:val="clear" w:color="auto" w:fill="auto"/>
            <w:noWrap/>
            <w:vAlign w:val="bottom"/>
          </w:tcPr>
          <w:p w14:paraId="7BBC6663" w14:textId="77777777" w:rsidR="00107D21" w:rsidRDefault="00107D21">
            <w:pPr>
              <w:rPr>
                <w:rFonts w:ascii="Arial" w:hAnsi="Arial" w:cs="Arial"/>
                <w:sz w:val="20"/>
                <w:szCs w:val="20"/>
              </w:rPr>
            </w:pPr>
            <w:r>
              <w:rPr>
                <w:rFonts w:ascii="Arial" w:hAnsi="Arial" w:cs="Arial"/>
                <w:sz w:val="20"/>
                <w:szCs w:val="20"/>
              </w:rPr>
              <w:t>Cut-off for WHO severe VI</w:t>
            </w:r>
          </w:p>
        </w:tc>
      </w:tr>
      <w:tr w:rsidR="00107D21" w14:paraId="6ABB9BB2" w14:textId="77777777" w:rsidTr="001B7F2E">
        <w:trPr>
          <w:trHeight w:val="397"/>
        </w:trPr>
        <w:tc>
          <w:tcPr>
            <w:tcW w:w="1272" w:type="dxa"/>
            <w:tcBorders>
              <w:top w:val="nil"/>
              <w:left w:val="single" w:sz="4" w:space="0" w:color="auto"/>
              <w:bottom w:val="nil"/>
              <w:right w:val="single" w:sz="4" w:space="0" w:color="auto"/>
            </w:tcBorders>
            <w:shd w:val="clear" w:color="auto" w:fill="auto"/>
            <w:noWrap/>
            <w:vAlign w:val="bottom"/>
          </w:tcPr>
          <w:p w14:paraId="6EB5315D" w14:textId="77777777" w:rsidR="00107D21" w:rsidRDefault="00107D21">
            <w:pPr>
              <w:jc w:val="right"/>
              <w:rPr>
                <w:rFonts w:ascii="Arial" w:hAnsi="Arial" w:cs="Arial"/>
                <w:sz w:val="20"/>
                <w:szCs w:val="20"/>
              </w:rPr>
            </w:pPr>
            <w:r>
              <w:rPr>
                <w:rFonts w:ascii="Arial" w:hAnsi="Arial" w:cs="Arial"/>
                <w:sz w:val="20"/>
                <w:szCs w:val="20"/>
              </w:rPr>
              <w:t>6/48</w:t>
            </w:r>
          </w:p>
        </w:tc>
        <w:tc>
          <w:tcPr>
            <w:tcW w:w="1260" w:type="dxa"/>
            <w:tcBorders>
              <w:top w:val="nil"/>
              <w:left w:val="nil"/>
              <w:bottom w:val="nil"/>
              <w:right w:val="single" w:sz="4" w:space="0" w:color="auto"/>
            </w:tcBorders>
            <w:shd w:val="clear" w:color="auto" w:fill="auto"/>
            <w:noWrap/>
            <w:vAlign w:val="bottom"/>
          </w:tcPr>
          <w:p w14:paraId="3833A23D" w14:textId="77777777" w:rsidR="00107D21" w:rsidRDefault="00107D21">
            <w:pPr>
              <w:jc w:val="right"/>
              <w:rPr>
                <w:rFonts w:ascii="Arial" w:hAnsi="Arial" w:cs="Arial"/>
                <w:sz w:val="20"/>
                <w:szCs w:val="20"/>
              </w:rPr>
            </w:pPr>
            <w:r>
              <w:rPr>
                <w:rFonts w:ascii="Arial" w:hAnsi="Arial" w:cs="Arial"/>
                <w:sz w:val="20"/>
                <w:szCs w:val="20"/>
              </w:rPr>
              <w:t>20/160</w:t>
            </w:r>
          </w:p>
        </w:tc>
        <w:tc>
          <w:tcPr>
            <w:tcW w:w="1054" w:type="dxa"/>
            <w:tcBorders>
              <w:top w:val="nil"/>
              <w:left w:val="nil"/>
              <w:bottom w:val="nil"/>
              <w:right w:val="single" w:sz="4" w:space="0" w:color="auto"/>
            </w:tcBorders>
            <w:shd w:val="clear" w:color="auto" w:fill="auto"/>
            <w:noWrap/>
            <w:vAlign w:val="bottom"/>
          </w:tcPr>
          <w:p w14:paraId="2FE3D5E7" w14:textId="77777777" w:rsidR="00107D21" w:rsidRDefault="00107D21">
            <w:pPr>
              <w:jc w:val="right"/>
              <w:rPr>
                <w:rFonts w:ascii="Arial" w:hAnsi="Arial" w:cs="Arial"/>
                <w:sz w:val="20"/>
                <w:szCs w:val="20"/>
              </w:rPr>
            </w:pPr>
            <w:r>
              <w:rPr>
                <w:rFonts w:ascii="Arial" w:hAnsi="Arial" w:cs="Arial"/>
                <w:sz w:val="20"/>
                <w:szCs w:val="20"/>
              </w:rPr>
              <w:t>0.13</w:t>
            </w:r>
          </w:p>
        </w:tc>
        <w:tc>
          <w:tcPr>
            <w:tcW w:w="676" w:type="dxa"/>
            <w:tcBorders>
              <w:top w:val="nil"/>
              <w:left w:val="nil"/>
              <w:bottom w:val="nil"/>
              <w:right w:val="single" w:sz="4" w:space="0" w:color="auto"/>
            </w:tcBorders>
            <w:shd w:val="clear" w:color="auto" w:fill="auto"/>
            <w:noWrap/>
            <w:vAlign w:val="bottom"/>
          </w:tcPr>
          <w:p w14:paraId="5291CD4B" w14:textId="77777777" w:rsidR="00107D21" w:rsidRDefault="00107D21">
            <w:pPr>
              <w:jc w:val="right"/>
              <w:rPr>
                <w:rFonts w:ascii="Arial" w:hAnsi="Arial" w:cs="Arial"/>
                <w:sz w:val="20"/>
                <w:szCs w:val="20"/>
              </w:rPr>
            </w:pPr>
            <w:r>
              <w:rPr>
                <w:rFonts w:ascii="Arial" w:hAnsi="Arial" w:cs="Arial"/>
                <w:sz w:val="20"/>
                <w:szCs w:val="20"/>
              </w:rPr>
              <w:t>8.0</w:t>
            </w:r>
          </w:p>
        </w:tc>
        <w:tc>
          <w:tcPr>
            <w:tcW w:w="972" w:type="dxa"/>
            <w:tcBorders>
              <w:top w:val="nil"/>
              <w:left w:val="nil"/>
              <w:bottom w:val="nil"/>
              <w:right w:val="single" w:sz="4" w:space="0" w:color="auto"/>
            </w:tcBorders>
            <w:shd w:val="clear" w:color="auto" w:fill="auto"/>
            <w:noWrap/>
            <w:vAlign w:val="bottom"/>
          </w:tcPr>
          <w:p w14:paraId="3E7D8FF0" w14:textId="77777777" w:rsidR="00107D21" w:rsidRDefault="00107D21">
            <w:pPr>
              <w:jc w:val="right"/>
              <w:rPr>
                <w:rFonts w:ascii="Arial" w:hAnsi="Arial" w:cs="Arial"/>
                <w:sz w:val="20"/>
                <w:szCs w:val="20"/>
              </w:rPr>
            </w:pPr>
            <w:r>
              <w:rPr>
                <w:rFonts w:ascii="Arial" w:hAnsi="Arial" w:cs="Arial"/>
                <w:sz w:val="20"/>
                <w:szCs w:val="20"/>
              </w:rPr>
              <w:t>0.9</w:t>
            </w:r>
          </w:p>
        </w:tc>
        <w:tc>
          <w:tcPr>
            <w:tcW w:w="1106" w:type="dxa"/>
            <w:tcBorders>
              <w:top w:val="nil"/>
              <w:left w:val="nil"/>
              <w:bottom w:val="nil"/>
              <w:right w:val="single" w:sz="4" w:space="0" w:color="auto"/>
            </w:tcBorders>
            <w:shd w:val="clear" w:color="auto" w:fill="auto"/>
            <w:noWrap/>
            <w:vAlign w:val="bottom"/>
          </w:tcPr>
          <w:p w14:paraId="7207ADEC" w14:textId="77777777" w:rsidR="00107D21" w:rsidRDefault="00107D21">
            <w:pPr>
              <w:jc w:val="right"/>
              <w:rPr>
                <w:rFonts w:ascii="Arial" w:hAnsi="Arial" w:cs="Arial"/>
                <w:sz w:val="20"/>
                <w:szCs w:val="20"/>
              </w:rPr>
            </w:pPr>
            <w:r>
              <w:rPr>
                <w:rFonts w:ascii="Arial" w:hAnsi="Arial" w:cs="Arial"/>
                <w:sz w:val="20"/>
                <w:szCs w:val="20"/>
              </w:rPr>
              <w:t>N25</w:t>
            </w:r>
          </w:p>
        </w:tc>
        <w:tc>
          <w:tcPr>
            <w:tcW w:w="3032" w:type="dxa"/>
            <w:tcBorders>
              <w:top w:val="nil"/>
              <w:left w:val="nil"/>
              <w:bottom w:val="nil"/>
              <w:right w:val="single" w:sz="4" w:space="0" w:color="auto"/>
            </w:tcBorders>
            <w:shd w:val="clear" w:color="auto" w:fill="auto"/>
            <w:noWrap/>
            <w:vAlign w:val="bottom"/>
          </w:tcPr>
          <w:p w14:paraId="2BA8185E" w14:textId="77777777" w:rsidR="00107D21" w:rsidRDefault="00107D21">
            <w:pPr>
              <w:rPr>
                <w:rFonts w:ascii="Arial" w:hAnsi="Arial" w:cs="Arial"/>
                <w:sz w:val="20"/>
                <w:szCs w:val="20"/>
              </w:rPr>
            </w:pPr>
            <w:r>
              <w:rPr>
                <w:rFonts w:ascii="Arial" w:hAnsi="Arial" w:cs="Arial"/>
                <w:sz w:val="20"/>
                <w:szCs w:val="20"/>
              </w:rPr>
              <w:t> </w:t>
            </w:r>
          </w:p>
        </w:tc>
      </w:tr>
      <w:tr w:rsidR="00107D21" w14:paraId="523EABB1" w14:textId="77777777" w:rsidTr="001B7F2E">
        <w:trPr>
          <w:trHeight w:val="397"/>
        </w:trPr>
        <w:tc>
          <w:tcPr>
            <w:tcW w:w="1272" w:type="dxa"/>
            <w:tcBorders>
              <w:top w:val="nil"/>
              <w:left w:val="single" w:sz="4" w:space="0" w:color="auto"/>
              <w:bottom w:val="nil"/>
              <w:right w:val="single" w:sz="4" w:space="0" w:color="auto"/>
            </w:tcBorders>
            <w:shd w:val="clear" w:color="auto" w:fill="auto"/>
            <w:noWrap/>
            <w:vAlign w:val="bottom"/>
          </w:tcPr>
          <w:p w14:paraId="3A50FBCB" w14:textId="77777777" w:rsidR="00107D21" w:rsidRDefault="00107D21">
            <w:pPr>
              <w:jc w:val="right"/>
              <w:rPr>
                <w:rFonts w:ascii="Arial" w:hAnsi="Arial" w:cs="Arial"/>
                <w:sz w:val="20"/>
                <w:szCs w:val="20"/>
              </w:rPr>
            </w:pPr>
            <w:r>
              <w:rPr>
                <w:rFonts w:ascii="Arial" w:hAnsi="Arial" w:cs="Arial"/>
                <w:sz w:val="20"/>
                <w:szCs w:val="20"/>
              </w:rPr>
              <w:t>6/36</w:t>
            </w:r>
          </w:p>
        </w:tc>
        <w:tc>
          <w:tcPr>
            <w:tcW w:w="1260" w:type="dxa"/>
            <w:tcBorders>
              <w:top w:val="nil"/>
              <w:left w:val="nil"/>
              <w:bottom w:val="nil"/>
              <w:right w:val="single" w:sz="4" w:space="0" w:color="auto"/>
            </w:tcBorders>
            <w:shd w:val="clear" w:color="auto" w:fill="auto"/>
            <w:noWrap/>
            <w:vAlign w:val="bottom"/>
          </w:tcPr>
          <w:p w14:paraId="4FD86573" w14:textId="77777777" w:rsidR="00107D21" w:rsidRDefault="00D41DE4">
            <w:pPr>
              <w:jc w:val="right"/>
              <w:rPr>
                <w:rFonts w:ascii="Arial" w:hAnsi="Arial" w:cs="Arial"/>
                <w:sz w:val="20"/>
                <w:szCs w:val="20"/>
              </w:rPr>
            </w:pPr>
            <w:r>
              <w:rPr>
                <w:rFonts w:ascii="Arial" w:hAnsi="Arial" w:cs="Arial"/>
                <w:sz w:val="20"/>
                <w:szCs w:val="20"/>
              </w:rPr>
              <w:t>20/125</w:t>
            </w:r>
          </w:p>
        </w:tc>
        <w:tc>
          <w:tcPr>
            <w:tcW w:w="1054" w:type="dxa"/>
            <w:tcBorders>
              <w:top w:val="nil"/>
              <w:left w:val="nil"/>
              <w:bottom w:val="nil"/>
              <w:right w:val="single" w:sz="4" w:space="0" w:color="auto"/>
            </w:tcBorders>
            <w:shd w:val="clear" w:color="auto" w:fill="auto"/>
            <w:noWrap/>
            <w:vAlign w:val="bottom"/>
          </w:tcPr>
          <w:p w14:paraId="3BB8CA4A" w14:textId="77777777" w:rsidR="00107D21" w:rsidRDefault="00107D21">
            <w:pPr>
              <w:jc w:val="right"/>
              <w:rPr>
                <w:rFonts w:ascii="Arial" w:hAnsi="Arial" w:cs="Arial"/>
                <w:sz w:val="20"/>
                <w:szCs w:val="20"/>
              </w:rPr>
            </w:pPr>
            <w:r>
              <w:rPr>
                <w:rFonts w:ascii="Arial" w:hAnsi="Arial" w:cs="Arial"/>
                <w:sz w:val="20"/>
                <w:szCs w:val="20"/>
              </w:rPr>
              <w:t>0.16</w:t>
            </w:r>
          </w:p>
        </w:tc>
        <w:tc>
          <w:tcPr>
            <w:tcW w:w="676" w:type="dxa"/>
            <w:tcBorders>
              <w:top w:val="nil"/>
              <w:left w:val="nil"/>
              <w:bottom w:val="nil"/>
              <w:right w:val="single" w:sz="4" w:space="0" w:color="auto"/>
            </w:tcBorders>
            <w:shd w:val="clear" w:color="auto" w:fill="auto"/>
            <w:noWrap/>
            <w:vAlign w:val="bottom"/>
          </w:tcPr>
          <w:p w14:paraId="3B3546BC" w14:textId="77777777" w:rsidR="00107D21" w:rsidRDefault="00107D21">
            <w:pPr>
              <w:jc w:val="right"/>
              <w:rPr>
                <w:rFonts w:ascii="Arial" w:hAnsi="Arial" w:cs="Arial"/>
                <w:sz w:val="20"/>
                <w:szCs w:val="20"/>
              </w:rPr>
            </w:pPr>
            <w:r>
              <w:rPr>
                <w:rFonts w:ascii="Arial" w:hAnsi="Arial" w:cs="Arial"/>
                <w:sz w:val="20"/>
                <w:szCs w:val="20"/>
              </w:rPr>
              <w:t>6.3</w:t>
            </w:r>
          </w:p>
        </w:tc>
        <w:tc>
          <w:tcPr>
            <w:tcW w:w="972" w:type="dxa"/>
            <w:tcBorders>
              <w:top w:val="nil"/>
              <w:left w:val="nil"/>
              <w:bottom w:val="nil"/>
              <w:right w:val="single" w:sz="4" w:space="0" w:color="auto"/>
            </w:tcBorders>
            <w:shd w:val="clear" w:color="auto" w:fill="auto"/>
            <w:noWrap/>
            <w:vAlign w:val="bottom"/>
          </w:tcPr>
          <w:p w14:paraId="05E76993" w14:textId="77777777" w:rsidR="00107D21" w:rsidRDefault="00107D21">
            <w:pPr>
              <w:jc w:val="right"/>
              <w:rPr>
                <w:rFonts w:ascii="Arial" w:hAnsi="Arial" w:cs="Arial"/>
                <w:sz w:val="20"/>
                <w:szCs w:val="20"/>
              </w:rPr>
            </w:pPr>
            <w:r>
              <w:rPr>
                <w:rFonts w:ascii="Arial" w:hAnsi="Arial" w:cs="Arial"/>
                <w:sz w:val="20"/>
                <w:szCs w:val="20"/>
              </w:rPr>
              <w:t>0.8</w:t>
            </w:r>
          </w:p>
        </w:tc>
        <w:tc>
          <w:tcPr>
            <w:tcW w:w="1106" w:type="dxa"/>
            <w:tcBorders>
              <w:top w:val="nil"/>
              <w:left w:val="nil"/>
              <w:bottom w:val="nil"/>
              <w:right w:val="single" w:sz="4" w:space="0" w:color="auto"/>
            </w:tcBorders>
            <w:shd w:val="clear" w:color="auto" w:fill="auto"/>
            <w:noWrap/>
            <w:vAlign w:val="bottom"/>
          </w:tcPr>
          <w:p w14:paraId="19C9E6A0" w14:textId="77777777" w:rsidR="00107D21" w:rsidRDefault="00107D21">
            <w:pPr>
              <w:jc w:val="right"/>
              <w:rPr>
                <w:rFonts w:ascii="Arial" w:hAnsi="Arial" w:cs="Arial"/>
                <w:sz w:val="20"/>
                <w:szCs w:val="20"/>
              </w:rPr>
            </w:pPr>
            <w:r>
              <w:rPr>
                <w:rFonts w:ascii="Arial" w:hAnsi="Arial" w:cs="Arial"/>
                <w:sz w:val="20"/>
                <w:szCs w:val="20"/>
              </w:rPr>
              <w:t>N20</w:t>
            </w:r>
          </w:p>
        </w:tc>
        <w:tc>
          <w:tcPr>
            <w:tcW w:w="3032" w:type="dxa"/>
            <w:tcBorders>
              <w:top w:val="nil"/>
              <w:left w:val="nil"/>
              <w:bottom w:val="nil"/>
              <w:right w:val="single" w:sz="4" w:space="0" w:color="auto"/>
            </w:tcBorders>
            <w:shd w:val="clear" w:color="auto" w:fill="auto"/>
            <w:noWrap/>
            <w:vAlign w:val="bottom"/>
          </w:tcPr>
          <w:p w14:paraId="71A140C5" w14:textId="77777777" w:rsidR="00107D21" w:rsidRDefault="00107D21">
            <w:pPr>
              <w:rPr>
                <w:rFonts w:ascii="Arial" w:hAnsi="Arial" w:cs="Arial"/>
                <w:sz w:val="20"/>
                <w:szCs w:val="20"/>
              </w:rPr>
            </w:pPr>
            <w:r>
              <w:rPr>
                <w:rFonts w:ascii="Arial" w:hAnsi="Arial" w:cs="Arial"/>
                <w:sz w:val="20"/>
                <w:szCs w:val="20"/>
              </w:rPr>
              <w:t> </w:t>
            </w:r>
          </w:p>
        </w:tc>
      </w:tr>
      <w:tr w:rsidR="00107D21" w14:paraId="67A7A898" w14:textId="77777777" w:rsidTr="001B7F2E">
        <w:trPr>
          <w:trHeight w:val="397"/>
        </w:trPr>
        <w:tc>
          <w:tcPr>
            <w:tcW w:w="1272" w:type="dxa"/>
            <w:tcBorders>
              <w:top w:val="nil"/>
              <w:left w:val="single" w:sz="4" w:space="0" w:color="auto"/>
              <w:bottom w:val="nil"/>
              <w:right w:val="single" w:sz="4" w:space="0" w:color="auto"/>
            </w:tcBorders>
            <w:shd w:val="clear" w:color="auto" w:fill="auto"/>
            <w:noWrap/>
            <w:vAlign w:val="bottom"/>
          </w:tcPr>
          <w:p w14:paraId="494D9551" w14:textId="77777777" w:rsidR="00107D21" w:rsidRDefault="00107D21">
            <w:pPr>
              <w:jc w:val="right"/>
              <w:rPr>
                <w:rFonts w:ascii="Arial" w:hAnsi="Arial" w:cs="Arial"/>
                <w:sz w:val="20"/>
                <w:szCs w:val="20"/>
              </w:rPr>
            </w:pPr>
            <w:r>
              <w:rPr>
                <w:rFonts w:ascii="Arial" w:hAnsi="Arial" w:cs="Arial"/>
                <w:sz w:val="20"/>
                <w:szCs w:val="20"/>
              </w:rPr>
              <w:t>6/30</w:t>
            </w:r>
          </w:p>
        </w:tc>
        <w:tc>
          <w:tcPr>
            <w:tcW w:w="1260" w:type="dxa"/>
            <w:tcBorders>
              <w:top w:val="nil"/>
              <w:left w:val="nil"/>
              <w:bottom w:val="nil"/>
              <w:right w:val="single" w:sz="4" w:space="0" w:color="auto"/>
            </w:tcBorders>
            <w:shd w:val="clear" w:color="auto" w:fill="auto"/>
            <w:noWrap/>
            <w:vAlign w:val="bottom"/>
          </w:tcPr>
          <w:p w14:paraId="40663378" w14:textId="77777777" w:rsidR="00107D21" w:rsidRDefault="00107D21">
            <w:pPr>
              <w:jc w:val="right"/>
              <w:rPr>
                <w:rFonts w:ascii="Arial" w:hAnsi="Arial" w:cs="Arial"/>
                <w:sz w:val="20"/>
                <w:szCs w:val="20"/>
              </w:rPr>
            </w:pPr>
            <w:r>
              <w:rPr>
                <w:rFonts w:ascii="Arial" w:hAnsi="Arial" w:cs="Arial"/>
                <w:sz w:val="20"/>
                <w:szCs w:val="20"/>
              </w:rPr>
              <w:t>20/100</w:t>
            </w:r>
          </w:p>
        </w:tc>
        <w:tc>
          <w:tcPr>
            <w:tcW w:w="1054" w:type="dxa"/>
            <w:tcBorders>
              <w:top w:val="nil"/>
              <w:left w:val="nil"/>
              <w:bottom w:val="nil"/>
              <w:right w:val="single" w:sz="4" w:space="0" w:color="auto"/>
            </w:tcBorders>
            <w:shd w:val="clear" w:color="auto" w:fill="auto"/>
            <w:noWrap/>
            <w:vAlign w:val="bottom"/>
          </w:tcPr>
          <w:p w14:paraId="2BD163C7" w14:textId="77777777" w:rsidR="00107D21" w:rsidRDefault="00107D21">
            <w:pPr>
              <w:jc w:val="right"/>
              <w:rPr>
                <w:rFonts w:ascii="Arial" w:hAnsi="Arial" w:cs="Arial"/>
                <w:sz w:val="20"/>
                <w:szCs w:val="20"/>
              </w:rPr>
            </w:pPr>
            <w:r>
              <w:rPr>
                <w:rFonts w:ascii="Arial" w:hAnsi="Arial" w:cs="Arial"/>
                <w:sz w:val="20"/>
                <w:szCs w:val="20"/>
              </w:rPr>
              <w:t>0.20</w:t>
            </w:r>
          </w:p>
        </w:tc>
        <w:tc>
          <w:tcPr>
            <w:tcW w:w="676" w:type="dxa"/>
            <w:tcBorders>
              <w:top w:val="nil"/>
              <w:left w:val="nil"/>
              <w:bottom w:val="nil"/>
              <w:right w:val="single" w:sz="4" w:space="0" w:color="auto"/>
            </w:tcBorders>
            <w:shd w:val="clear" w:color="auto" w:fill="auto"/>
            <w:noWrap/>
            <w:vAlign w:val="bottom"/>
          </w:tcPr>
          <w:p w14:paraId="1AED9353" w14:textId="77777777" w:rsidR="00107D21" w:rsidRDefault="00107D21">
            <w:pPr>
              <w:jc w:val="right"/>
              <w:rPr>
                <w:rFonts w:ascii="Arial" w:hAnsi="Arial" w:cs="Arial"/>
                <w:sz w:val="20"/>
                <w:szCs w:val="20"/>
              </w:rPr>
            </w:pPr>
            <w:r>
              <w:rPr>
                <w:rFonts w:ascii="Arial" w:hAnsi="Arial" w:cs="Arial"/>
                <w:sz w:val="20"/>
                <w:szCs w:val="20"/>
              </w:rPr>
              <w:t>5.0</w:t>
            </w:r>
          </w:p>
        </w:tc>
        <w:tc>
          <w:tcPr>
            <w:tcW w:w="972" w:type="dxa"/>
            <w:tcBorders>
              <w:top w:val="nil"/>
              <w:left w:val="nil"/>
              <w:bottom w:val="nil"/>
              <w:right w:val="single" w:sz="4" w:space="0" w:color="auto"/>
            </w:tcBorders>
            <w:shd w:val="clear" w:color="auto" w:fill="auto"/>
            <w:noWrap/>
            <w:vAlign w:val="bottom"/>
          </w:tcPr>
          <w:p w14:paraId="27399C50" w14:textId="77777777" w:rsidR="00107D21" w:rsidRDefault="00107D21">
            <w:pPr>
              <w:jc w:val="right"/>
              <w:rPr>
                <w:rFonts w:ascii="Arial" w:hAnsi="Arial" w:cs="Arial"/>
                <w:sz w:val="20"/>
                <w:szCs w:val="20"/>
              </w:rPr>
            </w:pPr>
            <w:r>
              <w:rPr>
                <w:rFonts w:ascii="Arial" w:hAnsi="Arial" w:cs="Arial"/>
                <w:sz w:val="20"/>
                <w:szCs w:val="20"/>
              </w:rPr>
              <w:t>0.7</w:t>
            </w:r>
          </w:p>
        </w:tc>
        <w:tc>
          <w:tcPr>
            <w:tcW w:w="1106" w:type="dxa"/>
            <w:tcBorders>
              <w:top w:val="nil"/>
              <w:left w:val="nil"/>
              <w:bottom w:val="nil"/>
              <w:right w:val="single" w:sz="4" w:space="0" w:color="auto"/>
            </w:tcBorders>
            <w:shd w:val="clear" w:color="auto" w:fill="auto"/>
            <w:noWrap/>
            <w:vAlign w:val="bottom"/>
          </w:tcPr>
          <w:p w14:paraId="682E75A3" w14:textId="77777777" w:rsidR="00107D21" w:rsidRDefault="00107D21">
            <w:pPr>
              <w:jc w:val="right"/>
              <w:rPr>
                <w:rFonts w:ascii="Arial" w:hAnsi="Arial" w:cs="Arial"/>
                <w:sz w:val="20"/>
                <w:szCs w:val="20"/>
              </w:rPr>
            </w:pPr>
            <w:r>
              <w:rPr>
                <w:rFonts w:ascii="Arial" w:hAnsi="Arial" w:cs="Arial"/>
                <w:sz w:val="20"/>
                <w:szCs w:val="20"/>
              </w:rPr>
              <w:t>N16</w:t>
            </w:r>
          </w:p>
        </w:tc>
        <w:tc>
          <w:tcPr>
            <w:tcW w:w="3032" w:type="dxa"/>
            <w:tcBorders>
              <w:top w:val="nil"/>
              <w:left w:val="nil"/>
              <w:bottom w:val="nil"/>
              <w:right w:val="single" w:sz="4" w:space="0" w:color="auto"/>
            </w:tcBorders>
            <w:shd w:val="clear" w:color="auto" w:fill="auto"/>
            <w:noWrap/>
            <w:vAlign w:val="bottom"/>
          </w:tcPr>
          <w:p w14:paraId="5963E07B" w14:textId="77777777" w:rsidR="00107D21" w:rsidRDefault="00107D21">
            <w:pPr>
              <w:rPr>
                <w:rFonts w:ascii="Arial" w:hAnsi="Arial" w:cs="Arial"/>
                <w:sz w:val="20"/>
                <w:szCs w:val="20"/>
              </w:rPr>
            </w:pPr>
            <w:r>
              <w:rPr>
                <w:rFonts w:ascii="Arial" w:hAnsi="Arial" w:cs="Arial"/>
                <w:sz w:val="20"/>
                <w:szCs w:val="20"/>
              </w:rPr>
              <w:t> </w:t>
            </w:r>
          </w:p>
        </w:tc>
      </w:tr>
      <w:tr w:rsidR="00107D21" w14:paraId="7D9FB67E" w14:textId="77777777" w:rsidTr="001B7F2E">
        <w:trPr>
          <w:trHeight w:val="397"/>
        </w:trPr>
        <w:tc>
          <w:tcPr>
            <w:tcW w:w="1272" w:type="dxa"/>
            <w:tcBorders>
              <w:top w:val="nil"/>
              <w:left w:val="single" w:sz="4" w:space="0" w:color="auto"/>
              <w:bottom w:val="nil"/>
              <w:right w:val="single" w:sz="4" w:space="0" w:color="auto"/>
            </w:tcBorders>
            <w:shd w:val="clear" w:color="auto" w:fill="auto"/>
            <w:noWrap/>
            <w:vAlign w:val="bottom"/>
          </w:tcPr>
          <w:p w14:paraId="25FBCE39" w14:textId="77777777" w:rsidR="00107D21" w:rsidRDefault="00107D21">
            <w:pPr>
              <w:jc w:val="right"/>
              <w:rPr>
                <w:rFonts w:ascii="Arial" w:hAnsi="Arial" w:cs="Arial"/>
                <w:sz w:val="20"/>
                <w:szCs w:val="20"/>
              </w:rPr>
            </w:pPr>
            <w:r>
              <w:rPr>
                <w:rFonts w:ascii="Arial" w:hAnsi="Arial" w:cs="Arial"/>
                <w:sz w:val="20"/>
                <w:szCs w:val="20"/>
              </w:rPr>
              <w:t>6/24</w:t>
            </w:r>
          </w:p>
        </w:tc>
        <w:tc>
          <w:tcPr>
            <w:tcW w:w="1260" w:type="dxa"/>
            <w:tcBorders>
              <w:top w:val="nil"/>
              <w:left w:val="nil"/>
              <w:bottom w:val="nil"/>
              <w:right w:val="single" w:sz="4" w:space="0" w:color="auto"/>
            </w:tcBorders>
            <w:shd w:val="clear" w:color="auto" w:fill="auto"/>
            <w:noWrap/>
            <w:vAlign w:val="bottom"/>
          </w:tcPr>
          <w:p w14:paraId="482335FA" w14:textId="77777777" w:rsidR="00107D21" w:rsidRDefault="00107D21">
            <w:pPr>
              <w:jc w:val="right"/>
              <w:rPr>
                <w:rFonts w:ascii="Arial" w:hAnsi="Arial" w:cs="Arial"/>
                <w:sz w:val="20"/>
                <w:szCs w:val="20"/>
              </w:rPr>
            </w:pPr>
            <w:r>
              <w:rPr>
                <w:rFonts w:ascii="Arial" w:hAnsi="Arial" w:cs="Arial"/>
                <w:sz w:val="20"/>
                <w:szCs w:val="20"/>
              </w:rPr>
              <w:t>20/80</w:t>
            </w:r>
          </w:p>
        </w:tc>
        <w:tc>
          <w:tcPr>
            <w:tcW w:w="1054" w:type="dxa"/>
            <w:tcBorders>
              <w:top w:val="nil"/>
              <w:left w:val="nil"/>
              <w:bottom w:val="nil"/>
              <w:right w:val="single" w:sz="4" w:space="0" w:color="auto"/>
            </w:tcBorders>
            <w:shd w:val="clear" w:color="auto" w:fill="auto"/>
            <w:noWrap/>
            <w:vAlign w:val="bottom"/>
          </w:tcPr>
          <w:p w14:paraId="09DA866C" w14:textId="77777777" w:rsidR="00107D21" w:rsidRDefault="00107D21">
            <w:pPr>
              <w:jc w:val="right"/>
              <w:rPr>
                <w:rFonts w:ascii="Arial" w:hAnsi="Arial" w:cs="Arial"/>
                <w:sz w:val="20"/>
                <w:szCs w:val="20"/>
              </w:rPr>
            </w:pPr>
            <w:r>
              <w:rPr>
                <w:rFonts w:ascii="Arial" w:hAnsi="Arial" w:cs="Arial"/>
                <w:sz w:val="20"/>
                <w:szCs w:val="20"/>
              </w:rPr>
              <w:t>0.25</w:t>
            </w:r>
          </w:p>
        </w:tc>
        <w:tc>
          <w:tcPr>
            <w:tcW w:w="676" w:type="dxa"/>
            <w:tcBorders>
              <w:top w:val="nil"/>
              <w:left w:val="nil"/>
              <w:bottom w:val="nil"/>
              <w:right w:val="single" w:sz="4" w:space="0" w:color="auto"/>
            </w:tcBorders>
            <w:shd w:val="clear" w:color="auto" w:fill="auto"/>
            <w:noWrap/>
            <w:vAlign w:val="bottom"/>
          </w:tcPr>
          <w:p w14:paraId="1F63A578" w14:textId="77777777" w:rsidR="00107D21" w:rsidRDefault="00107D21">
            <w:pPr>
              <w:jc w:val="right"/>
              <w:rPr>
                <w:rFonts w:ascii="Arial" w:hAnsi="Arial" w:cs="Arial"/>
                <w:sz w:val="20"/>
                <w:szCs w:val="20"/>
              </w:rPr>
            </w:pPr>
            <w:r>
              <w:rPr>
                <w:rFonts w:ascii="Arial" w:hAnsi="Arial" w:cs="Arial"/>
                <w:sz w:val="20"/>
                <w:szCs w:val="20"/>
              </w:rPr>
              <w:t>4.0</w:t>
            </w:r>
          </w:p>
        </w:tc>
        <w:tc>
          <w:tcPr>
            <w:tcW w:w="972" w:type="dxa"/>
            <w:tcBorders>
              <w:top w:val="nil"/>
              <w:left w:val="nil"/>
              <w:bottom w:val="nil"/>
              <w:right w:val="single" w:sz="4" w:space="0" w:color="auto"/>
            </w:tcBorders>
            <w:shd w:val="clear" w:color="auto" w:fill="auto"/>
            <w:noWrap/>
            <w:vAlign w:val="bottom"/>
          </w:tcPr>
          <w:p w14:paraId="4CCFA3F7" w14:textId="77777777" w:rsidR="00107D21" w:rsidRDefault="00107D21">
            <w:pPr>
              <w:jc w:val="right"/>
              <w:rPr>
                <w:rFonts w:ascii="Arial" w:hAnsi="Arial" w:cs="Arial"/>
                <w:sz w:val="20"/>
                <w:szCs w:val="20"/>
              </w:rPr>
            </w:pPr>
            <w:r>
              <w:rPr>
                <w:rFonts w:ascii="Arial" w:hAnsi="Arial" w:cs="Arial"/>
                <w:sz w:val="20"/>
                <w:szCs w:val="20"/>
              </w:rPr>
              <w:t>0.6</w:t>
            </w:r>
          </w:p>
        </w:tc>
        <w:tc>
          <w:tcPr>
            <w:tcW w:w="1106" w:type="dxa"/>
            <w:tcBorders>
              <w:top w:val="nil"/>
              <w:left w:val="nil"/>
              <w:bottom w:val="nil"/>
              <w:right w:val="single" w:sz="4" w:space="0" w:color="auto"/>
            </w:tcBorders>
            <w:shd w:val="clear" w:color="auto" w:fill="auto"/>
            <w:noWrap/>
            <w:vAlign w:val="bottom"/>
          </w:tcPr>
          <w:p w14:paraId="54D21D7C" w14:textId="77777777" w:rsidR="00107D21" w:rsidRDefault="00107D21">
            <w:pPr>
              <w:jc w:val="right"/>
              <w:rPr>
                <w:rFonts w:ascii="Arial" w:hAnsi="Arial" w:cs="Arial"/>
                <w:sz w:val="20"/>
                <w:szCs w:val="20"/>
              </w:rPr>
            </w:pPr>
            <w:r>
              <w:rPr>
                <w:rFonts w:ascii="Arial" w:hAnsi="Arial" w:cs="Arial"/>
                <w:sz w:val="20"/>
                <w:szCs w:val="20"/>
              </w:rPr>
              <w:t>N12</w:t>
            </w:r>
            <w:r w:rsidR="002A5542">
              <w:rPr>
                <w:rFonts w:ascii="Arial" w:hAnsi="Arial" w:cs="Arial"/>
                <w:sz w:val="20"/>
                <w:szCs w:val="20"/>
              </w:rPr>
              <w:t>.5</w:t>
            </w:r>
          </w:p>
        </w:tc>
        <w:tc>
          <w:tcPr>
            <w:tcW w:w="3032" w:type="dxa"/>
            <w:tcBorders>
              <w:top w:val="nil"/>
              <w:left w:val="nil"/>
              <w:bottom w:val="nil"/>
              <w:right w:val="single" w:sz="4" w:space="0" w:color="auto"/>
            </w:tcBorders>
            <w:shd w:val="clear" w:color="auto" w:fill="auto"/>
            <w:noWrap/>
            <w:vAlign w:val="bottom"/>
          </w:tcPr>
          <w:p w14:paraId="1BC20753" w14:textId="77777777" w:rsidR="00107D21" w:rsidRDefault="00107D21">
            <w:pPr>
              <w:rPr>
                <w:rFonts w:ascii="Arial" w:hAnsi="Arial" w:cs="Arial"/>
                <w:sz w:val="20"/>
                <w:szCs w:val="20"/>
              </w:rPr>
            </w:pPr>
            <w:r>
              <w:rPr>
                <w:rFonts w:ascii="Arial" w:hAnsi="Arial" w:cs="Arial"/>
                <w:sz w:val="20"/>
                <w:szCs w:val="20"/>
              </w:rPr>
              <w:t> </w:t>
            </w:r>
          </w:p>
        </w:tc>
      </w:tr>
      <w:tr w:rsidR="00107D21" w14:paraId="215DB383" w14:textId="77777777" w:rsidTr="001B7F2E">
        <w:trPr>
          <w:trHeight w:val="397"/>
        </w:trPr>
        <w:tc>
          <w:tcPr>
            <w:tcW w:w="1272" w:type="dxa"/>
            <w:tcBorders>
              <w:top w:val="nil"/>
              <w:left w:val="single" w:sz="4" w:space="0" w:color="auto"/>
              <w:bottom w:val="nil"/>
              <w:right w:val="single" w:sz="4" w:space="0" w:color="auto"/>
            </w:tcBorders>
            <w:shd w:val="clear" w:color="auto" w:fill="auto"/>
            <w:noWrap/>
            <w:vAlign w:val="bottom"/>
          </w:tcPr>
          <w:p w14:paraId="7328FA94" w14:textId="77777777" w:rsidR="00107D21" w:rsidRDefault="00107D21">
            <w:pPr>
              <w:jc w:val="right"/>
              <w:rPr>
                <w:rFonts w:ascii="Arial" w:hAnsi="Arial" w:cs="Arial"/>
                <w:sz w:val="20"/>
                <w:szCs w:val="20"/>
              </w:rPr>
            </w:pPr>
            <w:r>
              <w:rPr>
                <w:rFonts w:ascii="Arial" w:hAnsi="Arial" w:cs="Arial"/>
                <w:sz w:val="20"/>
                <w:szCs w:val="20"/>
              </w:rPr>
              <w:t>6/18</w:t>
            </w:r>
          </w:p>
        </w:tc>
        <w:tc>
          <w:tcPr>
            <w:tcW w:w="1260" w:type="dxa"/>
            <w:tcBorders>
              <w:top w:val="nil"/>
              <w:left w:val="nil"/>
              <w:bottom w:val="nil"/>
              <w:right w:val="single" w:sz="4" w:space="0" w:color="auto"/>
            </w:tcBorders>
            <w:shd w:val="clear" w:color="auto" w:fill="auto"/>
            <w:noWrap/>
            <w:vAlign w:val="bottom"/>
          </w:tcPr>
          <w:p w14:paraId="0621F4E2" w14:textId="77777777" w:rsidR="00107D21" w:rsidRDefault="00107D21">
            <w:pPr>
              <w:jc w:val="right"/>
              <w:rPr>
                <w:rFonts w:ascii="Arial" w:hAnsi="Arial" w:cs="Arial"/>
                <w:sz w:val="20"/>
                <w:szCs w:val="20"/>
              </w:rPr>
            </w:pPr>
            <w:r>
              <w:rPr>
                <w:rFonts w:ascii="Arial" w:hAnsi="Arial" w:cs="Arial"/>
                <w:sz w:val="20"/>
                <w:szCs w:val="20"/>
              </w:rPr>
              <w:t>20/60</w:t>
            </w:r>
          </w:p>
        </w:tc>
        <w:tc>
          <w:tcPr>
            <w:tcW w:w="1054" w:type="dxa"/>
            <w:tcBorders>
              <w:top w:val="nil"/>
              <w:left w:val="nil"/>
              <w:bottom w:val="nil"/>
              <w:right w:val="single" w:sz="4" w:space="0" w:color="auto"/>
            </w:tcBorders>
            <w:shd w:val="clear" w:color="auto" w:fill="auto"/>
            <w:noWrap/>
            <w:vAlign w:val="bottom"/>
          </w:tcPr>
          <w:p w14:paraId="5FBC31FB" w14:textId="77777777" w:rsidR="00107D21" w:rsidRDefault="00107D21">
            <w:pPr>
              <w:jc w:val="right"/>
              <w:rPr>
                <w:rFonts w:ascii="Arial" w:hAnsi="Arial" w:cs="Arial"/>
                <w:sz w:val="20"/>
                <w:szCs w:val="20"/>
              </w:rPr>
            </w:pPr>
            <w:r>
              <w:rPr>
                <w:rFonts w:ascii="Arial" w:hAnsi="Arial" w:cs="Arial"/>
                <w:sz w:val="20"/>
                <w:szCs w:val="20"/>
              </w:rPr>
              <w:t>0.32</w:t>
            </w:r>
          </w:p>
        </w:tc>
        <w:tc>
          <w:tcPr>
            <w:tcW w:w="676" w:type="dxa"/>
            <w:tcBorders>
              <w:top w:val="nil"/>
              <w:left w:val="nil"/>
              <w:bottom w:val="nil"/>
              <w:right w:val="single" w:sz="4" w:space="0" w:color="auto"/>
            </w:tcBorders>
            <w:shd w:val="clear" w:color="auto" w:fill="auto"/>
            <w:noWrap/>
            <w:vAlign w:val="bottom"/>
          </w:tcPr>
          <w:p w14:paraId="51D646A5" w14:textId="77777777" w:rsidR="00107D21" w:rsidRDefault="00107D21">
            <w:pPr>
              <w:jc w:val="right"/>
              <w:rPr>
                <w:rFonts w:ascii="Arial" w:hAnsi="Arial" w:cs="Arial"/>
                <w:sz w:val="20"/>
                <w:szCs w:val="20"/>
              </w:rPr>
            </w:pPr>
            <w:r>
              <w:rPr>
                <w:rFonts w:ascii="Arial" w:hAnsi="Arial" w:cs="Arial"/>
                <w:sz w:val="20"/>
                <w:szCs w:val="20"/>
              </w:rPr>
              <w:t>3.2</w:t>
            </w:r>
          </w:p>
        </w:tc>
        <w:tc>
          <w:tcPr>
            <w:tcW w:w="972" w:type="dxa"/>
            <w:tcBorders>
              <w:top w:val="nil"/>
              <w:left w:val="nil"/>
              <w:bottom w:val="nil"/>
              <w:right w:val="single" w:sz="4" w:space="0" w:color="auto"/>
            </w:tcBorders>
            <w:shd w:val="clear" w:color="auto" w:fill="auto"/>
            <w:noWrap/>
            <w:vAlign w:val="bottom"/>
          </w:tcPr>
          <w:p w14:paraId="24610754" w14:textId="77777777" w:rsidR="00107D21" w:rsidRDefault="00107D21">
            <w:pPr>
              <w:jc w:val="right"/>
              <w:rPr>
                <w:rFonts w:ascii="Arial" w:hAnsi="Arial" w:cs="Arial"/>
                <w:sz w:val="20"/>
                <w:szCs w:val="20"/>
              </w:rPr>
            </w:pPr>
            <w:r>
              <w:rPr>
                <w:rFonts w:ascii="Arial" w:hAnsi="Arial" w:cs="Arial"/>
                <w:sz w:val="20"/>
                <w:szCs w:val="20"/>
              </w:rPr>
              <w:t>0.5</w:t>
            </w:r>
          </w:p>
        </w:tc>
        <w:tc>
          <w:tcPr>
            <w:tcW w:w="1106" w:type="dxa"/>
            <w:tcBorders>
              <w:top w:val="nil"/>
              <w:left w:val="nil"/>
              <w:bottom w:val="nil"/>
              <w:right w:val="single" w:sz="4" w:space="0" w:color="auto"/>
            </w:tcBorders>
            <w:shd w:val="clear" w:color="auto" w:fill="auto"/>
            <w:noWrap/>
            <w:vAlign w:val="bottom"/>
          </w:tcPr>
          <w:p w14:paraId="3962DDC2" w14:textId="77777777" w:rsidR="00107D21" w:rsidRDefault="00107D21">
            <w:pPr>
              <w:jc w:val="right"/>
              <w:rPr>
                <w:rFonts w:ascii="Arial" w:hAnsi="Arial" w:cs="Arial"/>
                <w:sz w:val="20"/>
                <w:szCs w:val="20"/>
              </w:rPr>
            </w:pPr>
            <w:r>
              <w:rPr>
                <w:rFonts w:ascii="Arial" w:hAnsi="Arial" w:cs="Arial"/>
                <w:sz w:val="20"/>
                <w:szCs w:val="20"/>
              </w:rPr>
              <w:t>N10</w:t>
            </w:r>
          </w:p>
        </w:tc>
        <w:tc>
          <w:tcPr>
            <w:tcW w:w="3032" w:type="dxa"/>
            <w:tcBorders>
              <w:top w:val="nil"/>
              <w:left w:val="nil"/>
              <w:bottom w:val="nil"/>
              <w:right w:val="single" w:sz="4" w:space="0" w:color="auto"/>
            </w:tcBorders>
            <w:shd w:val="clear" w:color="auto" w:fill="auto"/>
            <w:noWrap/>
            <w:vAlign w:val="bottom"/>
          </w:tcPr>
          <w:p w14:paraId="20E236D1" w14:textId="77777777" w:rsidR="00107D21" w:rsidRDefault="00107D21">
            <w:pPr>
              <w:rPr>
                <w:rFonts w:ascii="Arial" w:hAnsi="Arial" w:cs="Arial"/>
                <w:sz w:val="20"/>
                <w:szCs w:val="20"/>
              </w:rPr>
            </w:pPr>
            <w:r>
              <w:rPr>
                <w:rFonts w:ascii="Arial" w:hAnsi="Arial" w:cs="Arial"/>
                <w:sz w:val="20"/>
                <w:szCs w:val="20"/>
              </w:rPr>
              <w:t>Cut-off for WHO VI</w:t>
            </w:r>
          </w:p>
        </w:tc>
      </w:tr>
      <w:tr w:rsidR="00107D21" w14:paraId="303A0F24" w14:textId="77777777" w:rsidTr="001B7F2E">
        <w:trPr>
          <w:trHeight w:val="397"/>
        </w:trPr>
        <w:tc>
          <w:tcPr>
            <w:tcW w:w="1272" w:type="dxa"/>
            <w:tcBorders>
              <w:top w:val="nil"/>
              <w:left w:val="single" w:sz="4" w:space="0" w:color="auto"/>
              <w:bottom w:val="nil"/>
              <w:right w:val="single" w:sz="4" w:space="0" w:color="auto"/>
            </w:tcBorders>
            <w:shd w:val="clear" w:color="auto" w:fill="auto"/>
            <w:noWrap/>
            <w:vAlign w:val="bottom"/>
          </w:tcPr>
          <w:p w14:paraId="22BC7C49" w14:textId="77777777" w:rsidR="00107D21" w:rsidRDefault="00107D21">
            <w:pPr>
              <w:jc w:val="right"/>
              <w:rPr>
                <w:rFonts w:ascii="Arial" w:hAnsi="Arial" w:cs="Arial"/>
                <w:sz w:val="20"/>
                <w:szCs w:val="20"/>
              </w:rPr>
            </w:pPr>
            <w:r>
              <w:rPr>
                <w:rFonts w:ascii="Arial" w:hAnsi="Arial" w:cs="Arial"/>
                <w:sz w:val="20"/>
                <w:szCs w:val="20"/>
              </w:rPr>
              <w:t>6/15</w:t>
            </w:r>
          </w:p>
        </w:tc>
        <w:tc>
          <w:tcPr>
            <w:tcW w:w="1260" w:type="dxa"/>
            <w:tcBorders>
              <w:top w:val="nil"/>
              <w:left w:val="nil"/>
              <w:bottom w:val="nil"/>
              <w:right w:val="single" w:sz="4" w:space="0" w:color="auto"/>
            </w:tcBorders>
            <w:shd w:val="clear" w:color="auto" w:fill="auto"/>
            <w:noWrap/>
            <w:vAlign w:val="bottom"/>
          </w:tcPr>
          <w:p w14:paraId="33F8D23D" w14:textId="77777777" w:rsidR="00107D21" w:rsidRDefault="00107D21">
            <w:pPr>
              <w:jc w:val="right"/>
              <w:rPr>
                <w:rFonts w:ascii="Arial" w:hAnsi="Arial" w:cs="Arial"/>
                <w:sz w:val="20"/>
                <w:szCs w:val="20"/>
              </w:rPr>
            </w:pPr>
            <w:r>
              <w:rPr>
                <w:rFonts w:ascii="Arial" w:hAnsi="Arial" w:cs="Arial"/>
                <w:sz w:val="20"/>
                <w:szCs w:val="20"/>
              </w:rPr>
              <w:t>20/50</w:t>
            </w:r>
          </w:p>
        </w:tc>
        <w:tc>
          <w:tcPr>
            <w:tcW w:w="1054" w:type="dxa"/>
            <w:tcBorders>
              <w:top w:val="nil"/>
              <w:left w:val="nil"/>
              <w:bottom w:val="nil"/>
              <w:right w:val="single" w:sz="4" w:space="0" w:color="auto"/>
            </w:tcBorders>
            <w:shd w:val="clear" w:color="auto" w:fill="auto"/>
            <w:noWrap/>
            <w:vAlign w:val="bottom"/>
          </w:tcPr>
          <w:p w14:paraId="6BA64034" w14:textId="77777777" w:rsidR="00107D21" w:rsidRDefault="00107D21">
            <w:pPr>
              <w:jc w:val="right"/>
              <w:rPr>
                <w:rFonts w:ascii="Arial" w:hAnsi="Arial" w:cs="Arial"/>
                <w:sz w:val="20"/>
                <w:szCs w:val="20"/>
              </w:rPr>
            </w:pPr>
            <w:r>
              <w:rPr>
                <w:rFonts w:ascii="Arial" w:hAnsi="Arial" w:cs="Arial"/>
                <w:sz w:val="20"/>
                <w:szCs w:val="20"/>
              </w:rPr>
              <w:t>0.40</w:t>
            </w:r>
          </w:p>
        </w:tc>
        <w:tc>
          <w:tcPr>
            <w:tcW w:w="676" w:type="dxa"/>
            <w:tcBorders>
              <w:top w:val="nil"/>
              <w:left w:val="nil"/>
              <w:bottom w:val="nil"/>
              <w:right w:val="single" w:sz="4" w:space="0" w:color="auto"/>
            </w:tcBorders>
            <w:shd w:val="clear" w:color="auto" w:fill="auto"/>
            <w:noWrap/>
            <w:vAlign w:val="bottom"/>
          </w:tcPr>
          <w:p w14:paraId="63FA071F" w14:textId="77777777" w:rsidR="00107D21" w:rsidRDefault="00107D21">
            <w:pPr>
              <w:jc w:val="right"/>
              <w:rPr>
                <w:rFonts w:ascii="Arial" w:hAnsi="Arial" w:cs="Arial"/>
                <w:sz w:val="20"/>
                <w:szCs w:val="20"/>
              </w:rPr>
            </w:pPr>
            <w:r>
              <w:rPr>
                <w:rFonts w:ascii="Arial" w:hAnsi="Arial" w:cs="Arial"/>
                <w:sz w:val="20"/>
                <w:szCs w:val="20"/>
              </w:rPr>
              <w:t>2.5</w:t>
            </w:r>
          </w:p>
        </w:tc>
        <w:tc>
          <w:tcPr>
            <w:tcW w:w="972" w:type="dxa"/>
            <w:tcBorders>
              <w:top w:val="nil"/>
              <w:left w:val="nil"/>
              <w:bottom w:val="nil"/>
              <w:right w:val="single" w:sz="4" w:space="0" w:color="auto"/>
            </w:tcBorders>
            <w:shd w:val="clear" w:color="auto" w:fill="auto"/>
            <w:noWrap/>
            <w:vAlign w:val="bottom"/>
          </w:tcPr>
          <w:p w14:paraId="09F01066" w14:textId="77777777" w:rsidR="00107D21" w:rsidRDefault="00107D21">
            <w:pPr>
              <w:jc w:val="right"/>
              <w:rPr>
                <w:rFonts w:ascii="Arial" w:hAnsi="Arial" w:cs="Arial"/>
                <w:sz w:val="20"/>
                <w:szCs w:val="20"/>
              </w:rPr>
            </w:pPr>
            <w:r>
              <w:rPr>
                <w:rFonts w:ascii="Arial" w:hAnsi="Arial" w:cs="Arial"/>
                <w:sz w:val="20"/>
                <w:szCs w:val="20"/>
              </w:rPr>
              <w:t>0.4</w:t>
            </w:r>
          </w:p>
        </w:tc>
        <w:tc>
          <w:tcPr>
            <w:tcW w:w="1106" w:type="dxa"/>
            <w:tcBorders>
              <w:top w:val="nil"/>
              <w:left w:val="nil"/>
              <w:bottom w:val="nil"/>
              <w:right w:val="single" w:sz="4" w:space="0" w:color="auto"/>
            </w:tcBorders>
            <w:shd w:val="clear" w:color="auto" w:fill="auto"/>
            <w:noWrap/>
            <w:vAlign w:val="bottom"/>
          </w:tcPr>
          <w:p w14:paraId="59B1CE41" w14:textId="77777777" w:rsidR="00107D21" w:rsidRDefault="00107D21">
            <w:pPr>
              <w:jc w:val="right"/>
              <w:rPr>
                <w:rFonts w:ascii="Arial" w:hAnsi="Arial" w:cs="Arial"/>
                <w:sz w:val="20"/>
                <w:szCs w:val="20"/>
              </w:rPr>
            </w:pPr>
            <w:r>
              <w:rPr>
                <w:rFonts w:ascii="Arial" w:hAnsi="Arial" w:cs="Arial"/>
                <w:sz w:val="20"/>
                <w:szCs w:val="20"/>
              </w:rPr>
              <w:t>N8</w:t>
            </w:r>
          </w:p>
        </w:tc>
        <w:tc>
          <w:tcPr>
            <w:tcW w:w="3032" w:type="dxa"/>
            <w:tcBorders>
              <w:top w:val="nil"/>
              <w:left w:val="nil"/>
              <w:bottom w:val="nil"/>
              <w:right w:val="single" w:sz="4" w:space="0" w:color="auto"/>
            </w:tcBorders>
            <w:shd w:val="clear" w:color="auto" w:fill="auto"/>
            <w:noWrap/>
            <w:vAlign w:val="bottom"/>
          </w:tcPr>
          <w:p w14:paraId="15426C1B" w14:textId="77777777" w:rsidR="00107D21" w:rsidRDefault="00107D21">
            <w:pPr>
              <w:rPr>
                <w:rFonts w:ascii="Arial" w:hAnsi="Arial" w:cs="Arial"/>
                <w:sz w:val="20"/>
                <w:szCs w:val="20"/>
              </w:rPr>
            </w:pPr>
            <w:r>
              <w:rPr>
                <w:rFonts w:ascii="Arial" w:hAnsi="Arial" w:cs="Arial"/>
                <w:sz w:val="20"/>
                <w:szCs w:val="20"/>
              </w:rPr>
              <w:t>Cut-off for REPCom proposed near-VI</w:t>
            </w:r>
          </w:p>
        </w:tc>
      </w:tr>
      <w:tr w:rsidR="00107D21" w14:paraId="1A1245C3" w14:textId="77777777" w:rsidTr="001B7F2E">
        <w:trPr>
          <w:trHeight w:val="397"/>
        </w:trPr>
        <w:tc>
          <w:tcPr>
            <w:tcW w:w="1272" w:type="dxa"/>
            <w:tcBorders>
              <w:top w:val="nil"/>
              <w:left w:val="single" w:sz="4" w:space="0" w:color="auto"/>
              <w:bottom w:val="nil"/>
              <w:right w:val="single" w:sz="4" w:space="0" w:color="auto"/>
            </w:tcBorders>
            <w:shd w:val="clear" w:color="auto" w:fill="auto"/>
            <w:noWrap/>
            <w:vAlign w:val="bottom"/>
          </w:tcPr>
          <w:p w14:paraId="3E63AEEC" w14:textId="77777777" w:rsidR="00107D21" w:rsidRDefault="00107D21">
            <w:pPr>
              <w:jc w:val="right"/>
              <w:rPr>
                <w:rFonts w:ascii="Arial" w:hAnsi="Arial" w:cs="Arial"/>
                <w:sz w:val="20"/>
                <w:szCs w:val="20"/>
              </w:rPr>
            </w:pPr>
            <w:r>
              <w:rPr>
                <w:rFonts w:ascii="Arial" w:hAnsi="Arial" w:cs="Arial"/>
                <w:sz w:val="20"/>
                <w:szCs w:val="20"/>
              </w:rPr>
              <w:t>6/12</w:t>
            </w:r>
          </w:p>
        </w:tc>
        <w:tc>
          <w:tcPr>
            <w:tcW w:w="1260" w:type="dxa"/>
            <w:tcBorders>
              <w:top w:val="nil"/>
              <w:left w:val="nil"/>
              <w:bottom w:val="nil"/>
              <w:right w:val="single" w:sz="4" w:space="0" w:color="auto"/>
            </w:tcBorders>
            <w:shd w:val="clear" w:color="auto" w:fill="auto"/>
            <w:noWrap/>
            <w:vAlign w:val="bottom"/>
          </w:tcPr>
          <w:p w14:paraId="113A5B38" w14:textId="77777777" w:rsidR="00107D21" w:rsidRDefault="00107D21">
            <w:pPr>
              <w:jc w:val="right"/>
              <w:rPr>
                <w:rFonts w:ascii="Arial" w:hAnsi="Arial" w:cs="Arial"/>
                <w:sz w:val="20"/>
                <w:szCs w:val="20"/>
              </w:rPr>
            </w:pPr>
            <w:r>
              <w:rPr>
                <w:rFonts w:ascii="Arial" w:hAnsi="Arial" w:cs="Arial"/>
                <w:sz w:val="20"/>
                <w:szCs w:val="20"/>
              </w:rPr>
              <w:t>20/40</w:t>
            </w:r>
          </w:p>
        </w:tc>
        <w:tc>
          <w:tcPr>
            <w:tcW w:w="1054" w:type="dxa"/>
            <w:tcBorders>
              <w:top w:val="nil"/>
              <w:left w:val="nil"/>
              <w:bottom w:val="nil"/>
              <w:right w:val="single" w:sz="4" w:space="0" w:color="auto"/>
            </w:tcBorders>
            <w:shd w:val="clear" w:color="auto" w:fill="auto"/>
            <w:noWrap/>
            <w:vAlign w:val="bottom"/>
          </w:tcPr>
          <w:p w14:paraId="06CA31C3" w14:textId="77777777" w:rsidR="00107D21" w:rsidRDefault="00107D21">
            <w:pPr>
              <w:jc w:val="right"/>
              <w:rPr>
                <w:rFonts w:ascii="Arial" w:hAnsi="Arial" w:cs="Arial"/>
                <w:sz w:val="20"/>
                <w:szCs w:val="20"/>
              </w:rPr>
            </w:pPr>
            <w:r>
              <w:rPr>
                <w:rFonts w:ascii="Arial" w:hAnsi="Arial" w:cs="Arial"/>
                <w:sz w:val="20"/>
                <w:szCs w:val="20"/>
              </w:rPr>
              <w:t>0.50</w:t>
            </w:r>
          </w:p>
        </w:tc>
        <w:tc>
          <w:tcPr>
            <w:tcW w:w="676" w:type="dxa"/>
            <w:tcBorders>
              <w:top w:val="nil"/>
              <w:left w:val="nil"/>
              <w:bottom w:val="nil"/>
              <w:right w:val="single" w:sz="4" w:space="0" w:color="auto"/>
            </w:tcBorders>
            <w:shd w:val="clear" w:color="auto" w:fill="auto"/>
            <w:noWrap/>
            <w:vAlign w:val="bottom"/>
          </w:tcPr>
          <w:p w14:paraId="15E3C515" w14:textId="77777777" w:rsidR="00107D21" w:rsidRDefault="00107D21">
            <w:pPr>
              <w:jc w:val="right"/>
              <w:rPr>
                <w:rFonts w:ascii="Arial" w:hAnsi="Arial" w:cs="Arial"/>
                <w:sz w:val="20"/>
                <w:szCs w:val="20"/>
              </w:rPr>
            </w:pPr>
            <w:r>
              <w:rPr>
                <w:rFonts w:ascii="Arial" w:hAnsi="Arial" w:cs="Arial"/>
                <w:sz w:val="20"/>
                <w:szCs w:val="20"/>
              </w:rPr>
              <w:t>2.0</w:t>
            </w:r>
          </w:p>
        </w:tc>
        <w:tc>
          <w:tcPr>
            <w:tcW w:w="972" w:type="dxa"/>
            <w:tcBorders>
              <w:top w:val="nil"/>
              <w:left w:val="nil"/>
              <w:bottom w:val="nil"/>
              <w:right w:val="single" w:sz="4" w:space="0" w:color="auto"/>
            </w:tcBorders>
            <w:shd w:val="clear" w:color="auto" w:fill="auto"/>
            <w:noWrap/>
            <w:vAlign w:val="bottom"/>
          </w:tcPr>
          <w:p w14:paraId="5E0C75CB" w14:textId="77777777" w:rsidR="00107D21" w:rsidRDefault="00107D21">
            <w:pPr>
              <w:jc w:val="right"/>
              <w:rPr>
                <w:rFonts w:ascii="Arial" w:hAnsi="Arial" w:cs="Arial"/>
                <w:sz w:val="20"/>
                <w:szCs w:val="20"/>
              </w:rPr>
            </w:pPr>
            <w:r>
              <w:rPr>
                <w:rFonts w:ascii="Arial" w:hAnsi="Arial" w:cs="Arial"/>
                <w:sz w:val="20"/>
                <w:szCs w:val="20"/>
              </w:rPr>
              <w:t>0.3</w:t>
            </w:r>
          </w:p>
        </w:tc>
        <w:tc>
          <w:tcPr>
            <w:tcW w:w="1106" w:type="dxa"/>
            <w:tcBorders>
              <w:top w:val="nil"/>
              <w:left w:val="nil"/>
              <w:bottom w:val="nil"/>
              <w:right w:val="single" w:sz="4" w:space="0" w:color="auto"/>
            </w:tcBorders>
            <w:shd w:val="clear" w:color="auto" w:fill="auto"/>
            <w:noWrap/>
            <w:vAlign w:val="bottom"/>
          </w:tcPr>
          <w:p w14:paraId="1F0FCB4F" w14:textId="77777777" w:rsidR="00107D21" w:rsidRDefault="00107D21">
            <w:pPr>
              <w:jc w:val="right"/>
              <w:rPr>
                <w:rFonts w:ascii="Arial" w:hAnsi="Arial" w:cs="Arial"/>
                <w:sz w:val="20"/>
                <w:szCs w:val="20"/>
              </w:rPr>
            </w:pPr>
            <w:r>
              <w:rPr>
                <w:rFonts w:ascii="Arial" w:hAnsi="Arial" w:cs="Arial"/>
                <w:sz w:val="20"/>
                <w:szCs w:val="20"/>
              </w:rPr>
              <w:t>N6</w:t>
            </w:r>
            <w:r w:rsidR="002A5542">
              <w:rPr>
                <w:rFonts w:ascii="Arial" w:hAnsi="Arial" w:cs="Arial"/>
                <w:sz w:val="20"/>
                <w:szCs w:val="20"/>
              </w:rPr>
              <w:t>.3</w:t>
            </w:r>
          </w:p>
        </w:tc>
        <w:tc>
          <w:tcPr>
            <w:tcW w:w="3032" w:type="dxa"/>
            <w:tcBorders>
              <w:top w:val="nil"/>
              <w:left w:val="nil"/>
              <w:bottom w:val="nil"/>
              <w:right w:val="single" w:sz="4" w:space="0" w:color="auto"/>
            </w:tcBorders>
            <w:shd w:val="clear" w:color="auto" w:fill="auto"/>
            <w:noWrap/>
            <w:vAlign w:val="bottom"/>
          </w:tcPr>
          <w:p w14:paraId="3BF75204" w14:textId="77777777" w:rsidR="00107D21" w:rsidRDefault="00107D21">
            <w:pPr>
              <w:rPr>
                <w:rFonts w:ascii="Arial" w:hAnsi="Arial" w:cs="Arial"/>
                <w:sz w:val="20"/>
                <w:szCs w:val="20"/>
              </w:rPr>
            </w:pPr>
            <w:r>
              <w:rPr>
                <w:rFonts w:ascii="Arial" w:hAnsi="Arial" w:cs="Arial"/>
                <w:sz w:val="20"/>
                <w:szCs w:val="20"/>
              </w:rPr>
              <w:t> </w:t>
            </w:r>
          </w:p>
        </w:tc>
      </w:tr>
      <w:tr w:rsidR="00107D21" w14:paraId="5C4F07D2" w14:textId="77777777" w:rsidTr="001B7F2E">
        <w:trPr>
          <w:trHeight w:val="397"/>
        </w:trPr>
        <w:tc>
          <w:tcPr>
            <w:tcW w:w="1272" w:type="dxa"/>
            <w:tcBorders>
              <w:top w:val="nil"/>
              <w:left w:val="single" w:sz="4" w:space="0" w:color="auto"/>
              <w:bottom w:val="nil"/>
              <w:right w:val="single" w:sz="4" w:space="0" w:color="auto"/>
            </w:tcBorders>
            <w:shd w:val="clear" w:color="auto" w:fill="auto"/>
            <w:noWrap/>
            <w:vAlign w:val="bottom"/>
          </w:tcPr>
          <w:p w14:paraId="4A0B094E" w14:textId="77777777" w:rsidR="00107D21" w:rsidRDefault="00107D21">
            <w:pPr>
              <w:jc w:val="right"/>
              <w:rPr>
                <w:rFonts w:ascii="Arial" w:hAnsi="Arial" w:cs="Arial"/>
                <w:sz w:val="20"/>
                <w:szCs w:val="20"/>
              </w:rPr>
            </w:pPr>
            <w:r>
              <w:rPr>
                <w:rFonts w:ascii="Arial" w:hAnsi="Arial" w:cs="Arial"/>
                <w:sz w:val="20"/>
                <w:szCs w:val="20"/>
              </w:rPr>
              <w:t>6/9</w:t>
            </w:r>
            <w:r w:rsidR="00A1169B">
              <w:rPr>
                <w:rFonts w:ascii="Arial" w:hAnsi="Arial" w:cs="Arial"/>
                <w:sz w:val="20"/>
                <w:szCs w:val="20"/>
              </w:rPr>
              <w:t>.5</w:t>
            </w:r>
          </w:p>
        </w:tc>
        <w:tc>
          <w:tcPr>
            <w:tcW w:w="1260" w:type="dxa"/>
            <w:tcBorders>
              <w:top w:val="nil"/>
              <w:left w:val="nil"/>
              <w:bottom w:val="nil"/>
              <w:right w:val="single" w:sz="4" w:space="0" w:color="auto"/>
            </w:tcBorders>
            <w:shd w:val="clear" w:color="auto" w:fill="auto"/>
            <w:noWrap/>
            <w:vAlign w:val="bottom"/>
          </w:tcPr>
          <w:p w14:paraId="2470C968" w14:textId="77777777" w:rsidR="00107D21" w:rsidRDefault="00A1169B">
            <w:pPr>
              <w:jc w:val="right"/>
              <w:rPr>
                <w:rFonts w:ascii="Arial" w:hAnsi="Arial" w:cs="Arial"/>
                <w:sz w:val="20"/>
                <w:szCs w:val="20"/>
              </w:rPr>
            </w:pPr>
            <w:r>
              <w:rPr>
                <w:rFonts w:ascii="Arial" w:hAnsi="Arial" w:cs="Arial"/>
                <w:sz w:val="20"/>
                <w:szCs w:val="20"/>
              </w:rPr>
              <w:t>20/32</w:t>
            </w:r>
          </w:p>
        </w:tc>
        <w:tc>
          <w:tcPr>
            <w:tcW w:w="1054" w:type="dxa"/>
            <w:tcBorders>
              <w:top w:val="nil"/>
              <w:left w:val="nil"/>
              <w:bottom w:val="nil"/>
              <w:right w:val="single" w:sz="4" w:space="0" w:color="auto"/>
            </w:tcBorders>
            <w:shd w:val="clear" w:color="auto" w:fill="auto"/>
            <w:noWrap/>
            <w:vAlign w:val="bottom"/>
          </w:tcPr>
          <w:p w14:paraId="15EB6CFB" w14:textId="77777777" w:rsidR="00107D21" w:rsidRDefault="00107D21">
            <w:pPr>
              <w:jc w:val="right"/>
              <w:rPr>
                <w:rFonts w:ascii="Arial" w:hAnsi="Arial" w:cs="Arial"/>
                <w:sz w:val="20"/>
                <w:szCs w:val="20"/>
              </w:rPr>
            </w:pPr>
            <w:r>
              <w:rPr>
                <w:rFonts w:ascii="Arial" w:hAnsi="Arial" w:cs="Arial"/>
                <w:sz w:val="20"/>
                <w:szCs w:val="20"/>
              </w:rPr>
              <w:t>0.63</w:t>
            </w:r>
          </w:p>
        </w:tc>
        <w:tc>
          <w:tcPr>
            <w:tcW w:w="676" w:type="dxa"/>
            <w:tcBorders>
              <w:top w:val="nil"/>
              <w:left w:val="nil"/>
              <w:bottom w:val="nil"/>
              <w:right w:val="single" w:sz="4" w:space="0" w:color="auto"/>
            </w:tcBorders>
            <w:shd w:val="clear" w:color="auto" w:fill="auto"/>
            <w:noWrap/>
            <w:vAlign w:val="bottom"/>
          </w:tcPr>
          <w:p w14:paraId="03C096A1" w14:textId="77777777" w:rsidR="00107D21" w:rsidRDefault="00107D21">
            <w:pPr>
              <w:jc w:val="right"/>
              <w:rPr>
                <w:rFonts w:ascii="Arial" w:hAnsi="Arial" w:cs="Arial"/>
                <w:sz w:val="20"/>
                <w:szCs w:val="20"/>
              </w:rPr>
            </w:pPr>
            <w:r>
              <w:rPr>
                <w:rFonts w:ascii="Arial" w:hAnsi="Arial" w:cs="Arial"/>
                <w:sz w:val="20"/>
                <w:szCs w:val="20"/>
              </w:rPr>
              <w:t>1.6</w:t>
            </w:r>
          </w:p>
        </w:tc>
        <w:tc>
          <w:tcPr>
            <w:tcW w:w="972" w:type="dxa"/>
            <w:tcBorders>
              <w:top w:val="nil"/>
              <w:left w:val="nil"/>
              <w:bottom w:val="nil"/>
              <w:right w:val="single" w:sz="4" w:space="0" w:color="auto"/>
            </w:tcBorders>
            <w:shd w:val="clear" w:color="auto" w:fill="auto"/>
            <w:noWrap/>
            <w:vAlign w:val="bottom"/>
          </w:tcPr>
          <w:p w14:paraId="0E5F4FDF" w14:textId="77777777" w:rsidR="00107D21" w:rsidRDefault="00107D21">
            <w:pPr>
              <w:jc w:val="right"/>
              <w:rPr>
                <w:rFonts w:ascii="Arial" w:hAnsi="Arial" w:cs="Arial"/>
                <w:sz w:val="20"/>
                <w:szCs w:val="20"/>
              </w:rPr>
            </w:pPr>
            <w:r>
              <w:rPr>
                <w:rFonts w:ascii="Arial" w:hAnsi="Arial" w:cs="Arial"/>
                <w:sz w:val="20"/>
                <w:szCs w:val="20"/>
              </w:rPr>
              <w:t>0.2</w:t>
            </w:r>
          </w:p>
        </w:tc>
        <w:tc>
          <w:tcPr>
            <w:tcW w:w="1106" w:type="dxa"/>
            <w:tcBorders>
              <w:top w:val="nil"/>
              <w:left w:val="nil"/>
              <w:bottom w:val="nil"/>
              <w:right w:val="single" w:sz="4" w:space="0" w:color="auto"/>
            </w:tcBorders>
            <w:shd w:val="clear" w:color="auto" w:fill="auto"/>
            <w:noWrap/>
            <w:vAlign w:val="bottom"/>
          </w:tcPr>
          <w:p w14:paraId="7987C605" w14:textId="77777777" w:rsidR="00107D21" w:rsidRDefault="00107D21">
            <w:pPr>
              <w:jc w:val="right"/>
              <w:rPr>
                <w:rFonts w:ascii="Arial" w:hAnsi="Arial" w:cs="Arial"/>
                <w:sz w:val="20"/>
                <w:szCs w:val="20"/>
              </w:rPr>
            </w:pPr>
            <w:r>
              <w:rPr>
                <w:rFonts w:ascii="Arial" w:hAnsi="Arial" w:cs="Arial"/>
                <w:sz w:val="20"/>
                <w:szCs w:val="20"/>
              </w:rPr>
              <w:t>N5</w:t>
            </w:r>
          </w:p>
        </w:tc>
        <w:tc>
          <w:tcPr>
            <w:tcW w:w="3032" w:type="dxa"/>
            <w:tcBorders>
              <w:top w:val="nil"/>
              <w:left w:val="nil"/>
              <w:bottom w:val="nil"/>
              <w:right w:val="single" w:sz="4" w:space="0" w:color="auto"/>
            </w:tcBorders>
            <w:shd w:val="clear" w:color="auto" w:fill="auto"/>
            <w:noWrap/>
            <w:vAlign w:val="bottom"/>
          </w:tcPr>
          <w:p w14:paraId="68C4ADDE" w14:textId="77777777" w:rsidR="00107D21" w:rsidRDefault="00107D21">
            <w:pPr>
              <w:rPr>
                <w:rFonts w:ascii="Arial" w:hAnsi="Arial" w:cs="Arial"/>
                <w:sz w:val="20"/>
                <w:szCs w:val="20"/>
              </w:rPr>
            </w:pPr>
            <w:r>
              <w:rPr>
                <w:rFonts w:ascii="Arial" w:hAnsi="Arial" w:cs="Arial"/>
                <w:sz w:val="20"/>
                <w:szCs w:val="20"/>
              </w:rPr>
              <w:t> </w:t>
            </w:r>
          </w:p>
        </w:tc>
      </w:tr>
      <w:tr w:rsidR="00107D21" w14:paraId="0C62E22C" w14:textId="77777777" w:rsidTr="001B7F2E">
        <w:trPr>
          <w:trHeight w:val="397"/>
        </w:trPr>
        <w:tc>
          <w:tcPr>
            <w:tcW w:w="1272" w:type="dxa"/>
            <w:tcBorders>
              <w:top w:val="nil"/>
              <w:left w:val="single" w:sz="4" w:space="0" w:color="auto"/>
              <w:bottom w:val="nil"/>
              <w:right w:val="single" w:sz="4" w:space="0" w:color="auto"/>
            </w:tcBorders>
            <w:shd w:val="clear" w:color="auto" w:fill="auto"/>
            <w:noWrap/>
            <w:vAlign w:val="bottom"/>
          </w:tcPr>
          <w:p w14:paraId="5EEBEBE3" w14:textId="77777777" w:rsidR="00107D21" w:rsidRDefault="00107D21">
            <w:pPr>
              <w:jc w:val="right"/>
              <w:rPr>
                <w:rFonts w:ascii="Arial" w:hAnsi="Arial" w:cs="Arial"/>
                <w:sz w:val="20"/>
                <w:szCs w:val="20"/>
              </w:rPr>
            </w:pPr>
            <w:r>
              <w:rPr>
                <w:rFonts w:ascii="Arial" w:hAnsi="Arial" w:cs="Arial"/>
                <w:sz w:val="20"/>
                <w:szCs w:val="20"/>
              </w:rPr>
              <w:t>6/7.5</w:t>
            </w:r>
          </w:p>
        </w:tc>
        <w:tc>
          <w:tcPr>
            <w:tcW w:w="1260" w:type="dxa"/>
            <w:tcBorders>
              <w:top w:val="nil"/>
              <w:left w:val="nil"/>
              <w:bottom w:val="nil"/>
              <w:right w:val="single" w:sz="4" w:space="0" w:color="auto"/>
            </w:tcBorders>
            <w:shd w:val="clear" w:color="auto" w:fill="auto"/>
            <w:noWrap/>
            <w:vAlign w:val="bottom"/>
          </w:tcPr>
          <w:p w14:paraId="1BC5532F" w14:textId="77777777" w:rsidR="00107D21" w:rsidRDefault="00107D21">
            <w:pPr>
              <w:jc w:val="right"/>
              <w:rPr>
                <w:rFonts w:ascii="Arial" w:hAnsi="Arial" w:cs="Arial"/>
                <w:sz w:val="20"/>
                <w:szCs w:val="20"/>
              </w:rPr>
            </w:pPr>
            <w:r>
              <w:rPr>
                <w:rFonts w:ascii="Arial" w:hAnsi="Arial" w:cs="Arial"/>
                <w:sz w:val="20"/>
                <w:szCs w:val="20"/>
              </w:rPr>
              <w:t>20/25</w:t>
            </w:r>
          </w:p>
        </w:tc>
        <w:tc>
          <w:tcPr>
            <w:tcW w:w="1054" w:type="dxa"/>
            <w:tcBorders>
              <w:top w:val="nil"/>
              <w:left w:val="nil"/>
              <w:bottom w:val="nil"/>
              <w:right w:val="single" w:sz="4" w:space="0" w:color="auto"/>
            </w:tcBorders>
            <w:shd w:val="clear" w:color="auto" w:fill="auto"/>
            <w:noWrap/>
            <w:vAlign w:val="bottom"/>
          </w:tcPr>
          <w:p w14:paraId="7C15053E" w14:textId="77777777" w:rsidR="00107D21" w:rsidRDefault="00107D21">
            <w:pPr>
              <w:jc w:val="right"/>
              <w:rPr>
                <w:rFonts w:ascii="Arial" w:hAnsi="Arial" w:cs="Arial"/>
                <w:sz w:val="20"/>
                <w:szCs w:val="20"/>
              </w:rPr>
            </w:pPr>
            <w:r>
              <w:rPr>
                <w:rFonts w:ascii="Arial" w:hAnsi="Arial" w:cs="Arial"/>
                <w:sz w:val="20"/>
                <w:szCs w:val="20"/>
              </w:rPr>
              <w:t>0.80</w:t>
            </w:r>
          </w:p>
        </w:tc>
        <w:tc>
          <w:tcPr>
            <w:tcW w:w="676" w:type="dxa"/>
            <w:tcBorders>
              <w:top w:val="nil"/>
              <w:left w:val="nil"/>
              <w:bottom w:val="nil"/>
              <w:right w:val="single" w:sz="4" w:space="0" w:color="auto"/>
            </w:tcBorders>
            <w:shd w:val="clear" w:color="auto" w:fill="auto"/>
            <w:noWrap/>
            <w:vAlign w:val="bottom"/>
          </w:tcPr>
          <w:p w14:paraId="4D770D30" w14:textId="77777777" w:rsidR="00107D21" w:rsidRDefault="00107D21">
            <w:pPr>
              <w:jc w:val="right"/>
              <w:rPr>
                <w:rFonts w:ascii="Arial" w:hAnsi="Arial" w:cs="Arial"/>
                <w:sz w:val="20"/>
                <w:szCs w:val="20"/>
              </w:rPr>
            </w:pPr>
            <w:r>
              <w:rPr>
                <w:rFonts w:ascii="Arial" w:hAnsi="Arial" w:cs="Arial"/>
                <w:sz w:val="20"/>
                <w:szCs w:val="20"/>
              </w:rPr>
              <w:t>1.3</w:t>
            </w:r>
          </w:p>
        </w:tc>
        <w:tc>
          <w:tcPr>
            <w:tcW w:w="972" w:type="dxa"/>
            <w:tcBorders>
              <w:top w:val="nil"/>
              <w:left w:val="nil"/>
              <w:bottom w:val="nil"/>
              <w:right w:val="single" w:sz="4" w:space="0" w:color="auto"/>
            </w:tcBorders>
            <w:shd w:val="clear" w:color="auto" w:fill="auto"/>
            <w:noWrap/>
            <w:vAlign w:val="bottom"/>
          </w:tcPr>
          <w:p w14:paraId="6B41D967" w14:textId="77777777" w:rsidR="00107D21" w:rsidRDefault="00107D21">
            <w:pPr>
              <w:jc w:val="right"/>
              <w:rPr>
                <w:rFonts w:ascii="Arial" w:hAnsi="Arial" w:cs="Arial"/>
                <w:sz w:val="20"/>
                <w:szCs w:val="20"/>
              </w:rPr>
            </w:pPr>
            <w:r>
              <w:rPr>
                <w:rFonts w:ascii="Arial" w:hAnsi="Arial" w:cs="Arial"/>
                <w:sz w:val="20"/>
                <w:szCs w:val="20"/>
              </w:rPr>
              <w:t>0.1</w:t>
            </w:r>
          </w:p>
        </w:tc>
        <w:tc>
          <w:tcPr>
            <w:tcW w:w="1106" w:type="dxa"/>
            <w:tcBorders>
              <w:top w:val="nil"/>
              <w:left w:val="nil"/>
              <w:bottom w:val="nil"/>
              <w:right w:val="single" w:sz="4" w:space="0" w:color="auto"/>
            </w:tcBorders>
            <w:shd w:val="clear" w:color="auto" w:fill="auto"/>
            <w:noWrap/>
            <w:vAlign w:val="bottom"/>
          </w:tcPr>
          <w:p w14:paraId="583E44FE" w14:textId="77777777" w:rsidR="00107D21" w:rsidRDefault="00107D21">
            <w:pPr>
              <w:jc w:val="right"/>
              <w:rPr>
                <w:rFonts w:ascii="Arial" w:hAnsi="Arial" w:cs="Arial"/>
                <w:sz w:val="20"/>
                <w:szCs w:val="20"/>
              </w:rPr>
            </w:pPr>
            <w:r>
              <w:rPr>
                <w:rFonts w:ascii="Arial" w:hAnsi="Arial" w:cs="Arial"/>
                <w:sz w:val="20"/>
                <w:szCs w:val="20"/>
              </w:rPr>
              <w:t>N4</w:t>
            </w:r>
          </w:p>
        </w:tc>
        <w:tc>
          <w:tcPr>
            <w:tcW w:w="3032" w:type="dxa"/>
            <w:tcBorders>
              <w:top w:val="nil"/>
              <w:left w:val="nil"/>
              <w:bottom w:val="nil"/>
              <w:right w:val="single" w:sz="4" w:space="0" w:color="auto"/>
            </w:tcBorders>
            <w:shd w:val="clear" w:color="auto" w:fill="auto"/>
            <w:noWrap/>
            <w:vAlign w:val="bottom"/>
          </w:tcPr>
          <w:p w14:paraId="67E9B8C9" w14:textId="77777777" w:rsidR="00107D21" w:rsidRDefault="00107D21">
            <w:pPr>
              <w:rPr>
                <w:rFonts w:ascii="Arial" w:hAnsi="Arial" w:cs="Arial"/>
                <w:sz w:val="20"/>
                <w:szCs w:val="20"/>
              </w:rPr>
            </w:pPr>
            <w:r>
              <w:rPr>
                <w:rFonts w:ascii="Arial" w:hAnsi="Arial" w:cs="Arial"/>
                <w:sz w:val="20"/>
                <w:szCs w:val="20"/>
              </w:rPr>
              <w:t> </w:t>
            </w:r>
          </w:p>
        </w:tc>
      </w:tr>
      <w:tr w:rsidR="00107D21" w14:paraId="54B91A15" w14:textId="77777777" w:rsidTr="001B7F2E">
        <w:trPr>
          <w:trHeight w:val="397"/>
        </w:trPr>
        <w:tc>
          <w:tcPr>
            <w:tcW w:w="1272" w:type="dxa"/>
            <w:tcBorders>
              <w:top w:val="nil"/>
              <w:left w:val="single" w:sz="4" w:space="0" w:color="auto"/>
              <w:bottom w:val="nil"/>
              <w:right w:val="single" w:sz="4" w:space="0" w:color="auto"/>
            </w:tcBorders>
            <w:shd w:val="clear" w:color="auto" w:fill="auto"/>
            <w:noWrap/>
            <w:vAlign w:val="bottom"/>
          </w:tcPr>
          <w:p w14:paraId="488B5BB8" w14:textId="77777777" w:rsidR="00107D21" w:rsidRDefault="00107D21">
            <w:pPr>
              <w:jc w:val="right"/>
              <w:rPr>
                <w:rFonts w:ascii="Arial" w:hAnsi="Arial" w:cs="Arial"/>
                <w:sz w:val="20"/>
                <w:szCs w:val="20"/>
              </w:rPr>
            </w:pPr>
            <w:r>
              <w:rPr>
                <w:rFonts w:ascii="Arial" w:hAnsi="Arial" w:cs="Arial"/>
                <w:sz w:val="20"/>
                <w:szCs w:val="20"/>
              </w:rPr>
              <w:t>6/6</w:t>
            </w:r>
          </w:p>
        </w:tc>
        <w:tc>
          <w:tcPr>
            <w:tcW w:w="1260" w:type="dxa"/>
            <w:tcBorders>
              <w:top w:val="nil"/>
              <w:left w:val="nil"/>
              <w:bottom w:val="nil"/>
              <w:right w:val="single" w:sz="4" w:space="0" w:color="auto"/>
            </w:tcBorders>
            <w:shd w:val="clear" w:color="auto" w:fill="auto"/>
            <w:noWrap/>
            <w:vAlign w:val="bottom"/>
          </w:tcPr>
          <w:p w14:paraId="254A825A" w14:textId="77777777" w:rsidR="00107D21" w:rsidRDefault="00107D21">
            <w:pPr>
              <w:jc w:val="right"/>
              <w:rPr>
                <w:rFonts w:ascii="Arial" w:hAnsi="Arial" w:cs="Arial"/>
                <w:sz w:val="20"/>
                <w:szCs w:val="20"/>
              </w:rPr>
            </w:pPr>
            <w:r>
              <w:rPr>
                <w:rFonts w:ascii="Arial" w:hAnsi="Arial" w:cs="Arial"/>
                <w:sz w:val="20"/>
                <w:szCs w:val="20"/>
              </w:rPr>
              <w:t>20/20</w:t>
            </w:r>
          </w:p>
        </w:tc>
        <w:tc>
          <w:tcPr>
            <w:tcW w:w="1054" w:type="dxa"/>
            <w:tcBorders>
              <w:top w:val="nil"/>
              <w:left w:val="nil"/>
              <w:bottom w:val="nil"/>
              <w:right w:val="single" w:sz="4" w:space="0" w:color="auto"/>
            </w:tcBorders>
            <w:shd w:val="clear" w:color="auto" w:fill="auto"/>
            <w:noWrap/>
            <w:vAlign w:val="bottom"/>
          </w:tcPr>
          <w:p w14:paraId="36778EBD" w14:textId="77777777" w:rsidR="00107D21" w:rsidRDefault="00107D21">
            <w:pPr>
              <w:jc w:val="right"/>
              <w:rPr>
                <w:rFonts w:ascii="Arial" w:hAnsi="Arial" w:cs="Arial"/>
                <w:sz w:val="20"/>
                <w:szCs w:val="20"/>
              </w:rPr>
            </w:pPr>
            <w:r>
              <w:rPr>
                <w:rFonts w:ascii="Arial" w:hAnsi="Arial" w:cs="Arial"/>
                <w:sz w:val="20"/>
                <w:szCs w:val="20"/>
              </w:rPr>
              <w:t>1.00</w:t>
            </w:r>
          </w:p>
        </w:tc>
        <w:tc>
          <w:tcPr>
            <w:tcW w:w="676" w:type="dxa"/>
            <w:tcBorders>
              <w:top w:val="nil"/>
              <w:left w:val="nil"/>
              <w:bottom w:val="nil"/>
              <w:right w:val="single" w:sz="4" w:space="0" w:color="auto"/>
            </w:tcBorders>
            <w:shd w:val="clear" w:color="auto" w:fill="auto"/>
            <w:noWrap/>
            <w:vAlign w:val="bottom"/>
          </w:tcPr>
          <w:p w14:paraId="23ABAC8C" w14:textId="77777777" w:rsidR="00107D21" w:rsidRDefault="00107D21">
            <w:pPr>
              <w:jc w:val="right"/>
              <w:rPr>
                <w:rFonts w:ascii="Arial" w:hAnsi="Arial" w:cs="Arial"/>
                <w:sz w:val="20"/>
                <w:szCs w:val="20"/>
              </w:rPr>
            </w:pPr>
            <w:r>
              <w:rPr>
                <w:rFonts w:ascii="Arial" w:hAnsi="Arial" w:cs="Arial"/>
                <w:sz w:val="20"/>
                <w:szCs w:val="20"/>
              </w:rPr>
              <w:t>1.0</w:t>
            </w:r>
          </w:p>
        </w:tc>
        <w:tc>
          <w:tcPr>
            <w:tcW w:w="972" w:type="dxa"/>
            <w:tcBorders>
              <w:top w:val="nil"/>
              <w:left w:val="nil"/>
              <w:bottom w:val="nil"/>
              <w:right w:val="single" w:sz="4" w:space="0" w:color="auto"/>
            </w:tcBorders>
            <w:shd w:val="clear" w:color="auto" w:fill="auto"/>
            <w:noWrap/>
            <w:vAlign w:val="bottom"/>
          </w:tcPr>
          <w:p w14:paraId="0C074011" w14:textId="77777777" w:rsidR="00107D21" w:rsidRDefault="00107D21">
            <w:pPr>
              <w:jc w:val="right"/>
              <w:rPr>
                <w:rFonts w:ascii="Arial" w:hAnsi="Arial" w:cs="Arial"/>
                <w:sz w:val="20"/>
                <w:szCs w:val="20"/>
              </w:rPr>
            </w:pPr>
            <w:r>
              <w:rPr>
                <w:rFonts w:ascii="Arial" w:hAnsi="Arial" w:cs="Arial"/>
                <w:sz w:val="20"/>
                <w:szCs w:val="20"/>
              </w:rPr>
              <w:t>0.0</w:t>
            </w:r>
          </w:p>
        </w:tc>
        <w:tc>
          <w:tcPr>
            <w:tcW w:w="1106" w:type="dxa"/>
            <w:tcBorders>
              <w:top w:val="nil"/>
              <w:left w:val="nil"/>
              <w:bottom w:val="nil"/>
              <w:right w:val="single" w:sz="4" w:space="0" w:color="auto"/>
            </w:tcBorders>
            <w:shd w:val="clear" w:color="auto" w:fill="auto"/>
            <w:noWrap/>
            <w:vAlign w:val="bottom"/>
          </w:tcPr>
          <w:p w14:paraId="0D31916A" w14:textId="77777777" w:rsidR="00107D21" w:rsidRDefault="00107D21">
            <w:pPr>
              <w:jc w:val="right"/>
              <w:rPr>
                <w:rFonts w:ascii="Arial" w:hAnsi="Arial" w:cs="Arial"/>
                <w:sz w:val="20"/>
                <w:szCs w:val="20"/>
              </w:rPr>
            </w:pPr>
            <w:r>
              <w:rPr>
                <w:rFonts w:ascii="Arial" w:hAnsi="Arial" w:cs="Arial"/>
                <w:sz w:val="20"/>
                <w:szCs w:val="20"/>
              </w:rPr>
              <w:t>N3</w:t>
            </w:r>
            <w:r w:rsidR="002A5542">
              <w:rPr>
                <w:rFonts w:ascii="Arial" w:hAnsi="Arial" w:cs="Arial"/>
                <w:sz w:val="20"/>
                <w:szCs w:val="20"/>
              </w:rPr>
              <w:t>.2</w:t>
            </w:r>
          </w:p>
        </w:tc>
        <w:tc>
          <w:tcPr>
            <w:tcW w:w="3032" w:type="dxa"/>
            <w:tcBorders>
              <w:top w:val="nil"/>
              <w:left w:val="nil"/>
              <w:bottom w:val="nil"/>
              <w:right w:val="single" w:sz="4" w:space="0" w:color="auto"/>
            </w:tcBorders>
            <w:shd w:val="clear" w:color="auto" w:fill="auto"/>
            <w:noWrap/>
            <w:vAlign w:val="bottom"/>
          </w:tcPr>
          <w:p w14:paraId="41A43CB1" w14:textId="77777777" w:rsidR="00107D21" w:rsidRDefault="00107D21">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w:t>
                </w:r>
              </w:smartTag>
              <w:smartTag w:uri="urn:schemas-microsoft-com:office:smarttags" w:element="State">
                <w:r>
                  <w:rPr>
                    <w:rFonts w:ascii="Arial" w:hAnsi="Arial" w:cs="Arial"/>
                    <w:sz w:val="20"/>
                    <w:szCs w:val="20"/>
                  </w:rPr>
                  <w:t>Normal</w:t>
                </w:r>
              </w:smartTag>
              <w:r>
                <w:rPr>
                  <w:rFonts w:ascii="Arial" w:hAnsi="Arial" w:cs="Arial"/>
                  <w:sz w:val="20"/>
                  <w:szCs w:val="20"/>
                </w:rPr>
                <w:t xml:space="preserve">" </w:t>
              </w:r>
              <w:smartTag w:uri="urn:schemas-microsoft-com:office:smarttags" w:element="State">
                <w:r>
                  <w:rPr>
                    <w:rFonts w:ascii="Arial" w:hAnsi="Arial" w:cs="Arial"/>
                    <w:sz w:val="20"/>
                    <w:szCs w:val="20"/>
                  </w:rPr>
                  <w:t>VA</w:t>
                </w:r>
              </w:smartTag>
            </w:smartTag>
          </w:p>
        </w:tc>
      </w:tr>
      <w:tr w:rsidR="00336A53" w14:paraId="38CD91CA" w14:textId="77777777" w:rsidTr="001B7F2E">
        <w:trPr>
          <w:trHeight w:val="397"/>
        </w:trPr>
        <w:tc>
          <w:tcPr>
            <w:tcW w:w="1272" w:type="dxa"/>
            <w:tcBorders>
              <w:top w:val="nil"/>
              <w:left w:val="single" w:sz="4" w:space="0" w:color="auto"/>
              <w:bottom w:val="nil"/>
              <w:right w:val="single" w:sz="4" w:space="0" w:color="auto"/>
            </w:tcBorders>
            <w:shd w:val="clear" w:color="auto" w:fill="auto"/>
            <w:noWrap/>
            <w:vAlign w:val="bottom"/>
          </w:tcPr>
          <w:p w14:paraId="5C2A71EB" w14:textId="77777777" w:rsidR="00336A53" w:rsidRDefault="00336A53">
            <w:pPr>
              <w:jc w:val="right"/>
              <w:rPr>
                <w:rFonts w:ascii="Arial" w:hAnsi="Arial" w:cs="Arial"/>
                <w:sz w:val="20"/>
                <w:szCs w:val="20"/>
              </w:rPr>
            </w:pPr>
            <w:r>
              <w:rPr>
                <w:rFonts w:ascii="Arial" w:hAnsi="Arial" w:cs="Arial"/>
                <w:sz w:val="20"/>
                <w:szCs w:val="20"/>
              </w:rPr>
              <w:t>6/4.8</w:t>
            </w:r>
          </w:p>
        </w:tc>
        <w:tc>
          <w:tcPr>
            <w:tcW w:w="1260" w:type="dxa"/>
            <w:tcBorders>
              <w:top w:val="nil"/>
              <w:left w:val="nil"/>
              <w:bottom w:val="nil"/>
              <w:right w:val="single" w:sz="4" w:space="0" w:color="auto"/>
            </w:tcBorders>
            <w:shd w:val="clear" w:color="auto" w:fill="auto"/>
            <w:noWrap/>
            <w:vAlign w:val="bottom"/>
          </w:tcPr>
          <w:p w14:paraId="6361197D" w14:textId="77777777" w:rsidR="00336A53" w:rsidRDefault="00336A53">
            <w:pPr>
              <w:jc w:val="right"/>
              <w:rPr>
                <w:rFonts w:ascii="Arial" w:hAnsi="Arial" w:cs="Arial"/>
                <w:sz w:val="20"/>
                <w:szCs w:val="20"/>
              </w:rPr>
            </w:pPr>
            <w:r>
              <w:rPr>
                <w:rFonts w:ascii="Arial" w:hAnsi="Arial" w:cs="Arial"/>
                <w:sz w:val="20"/>
                <w:szCs w:val="20"/>
              </w:rPr>
              <w:t>20/1</w:t>
            </w:r>
            <w:r w:rsidR="007B6AB5">
              <w:rPr>
                <w:rFonts w:ascii="Arial" w:hAnsi="Arial" w:cs="Arial"/>
                <w:sz w:val="20"/>
                <w:szCs w:val="20"/>
              </w:rPr>
              <w:t>6</w:t>
            </w:r>
          </w:p>
        </w:tc>
        <w:tc>
          <w:tcPr>
            <w:tcW w:w="1054" w:type="dxa"/>
            <w:tcBorders>
              <w:top w:val="nil"/>
              <w:left w:val="nil"/>
              <w:bottom w:val="nil"/>
              <w:right w:val="single" w:sz="4" w:space="0" w:color="auto"/>
            </w:tcBorders>
            <w:shd w:val="clear" w:color="auto" w:fill="auto"/>
            <w:noWrap/>
            <w:vAlign w:val="bottom"/>
          </w:tcPr>
          <w:p w14:paraId="1F1BB770" w14:textId="77777777" w:rsidR="00336A53" w:rsidRDefault="007B6AB5">
            <w:pPr>
              <w:jc w:val="right"/>
              <w:rPr>
                <w:rFonts w:ascii="Arial" w:hAnsi="Arial" w:cs="Arial"/>
                <w:sz w:val="20"/>
                <w:szCs w:val="20"/>
              </w:rPr>
            </w:pPr>
            <w:r>
              <w:rPr>
                <w:rFonts w:ascii="Arial" w:hAnsi="Arial" w:cs="Arial"/>
                <w:sz w:val="20"/>
                <w:szCs w:val="20"/>
              </w:rPr>
              <w:t>1.25</w:t>
            </w:r>
          </w:p>
        </w:tc>
        <w:tc>
          <w:tcPr>
            <w:tcW w:w="676" w:type="dxa"/>
            <w:tcBorders>
              <w:top w:val="nil"/>
              <w:left w:val="nil"/>
              <w:bottom w:val="nil"/>
              <w:right w:val="single" w:sz="4" w:space="0" w:color="auto"/>
            </w:tcBorders>
            <w:shd w:val="clear" w:color="auto" w:fill="auto"/>
            <w:noWrap/>
            <w:vAlign w:val="bottom"/>
          </w:tcPr>
          <w:p w14:paraId="0559142A" w14:textId="77777777" w:rsidR="00336A53" w:rsidRDefault="007B6AB5">
            <w:pPr>
              <w:jc w:val="right"/>
              <w:rPr>
                <w:rFonts w:ascii="Arial" w:hAnsi="Arial" w:cs="Arial"/>
                <w:sz w:val="20"/>
                <w:szCs w:val="20"/>
              </w:rPr>
            </w:pPr>
            <w:r>
              <w:rPr>
                <w:rFonts w:ascii="Arial" w:hAnsi="Arial" w:cs="Arial"/>
                <w:sz w:val="20"/>
                <w:szCs w:val="20"/>
              </w:rPr>
              <w:t>0.8</w:t>
            </w:r>
          </w:p>
        </w:tc>
        <w:tc>
          <w:tcPr>
            <w:tcW w:w="972" w:type="dxa"/>
            <w:tcBorders>
              <w:top w:val="nil"/>
              <w:left w:val="nil"/>
              <w:bottom w:val="nil"/>
              <w:right w:val="single" w:sz="4" w:space="0" w:color="auto"/>
            </w:tcBorders>
            <w:shd w:val="clear" w:color="auto" w:fill="auto"/>
            <w:noWrap/>
            <w:vAlign w:val="bottom"/>
          </w:tcPr>
          <w:p w14:paraId="456745E1" w14:textId="77777777" w:rsidR="00336A53" w:rsidRDefault="007B6AB5">
            <w:pPr>
              <w:jc w:val="right"/>
              <w:rPr>
                <w:rFonts w:ascii="Arial" w:hAnsi="Arial" w:cs="Arial"/>
                <w:sz w:val="20"/>
                <w:szCs w:val="20"/>
              </w:rPr>
            </w:pPr>
            <w:r>
              <w:rPr>
                <w:rFonts w:ascii="Arial" w:hAnsi="Arial" w:cs="Arial"/>
                <w:sz w:val="20"/>
                <w:szCs w:val="20"/>
              </w:rPr>
              <w:t>-0.1</w:t>
            </w:r>
          </w:p>
        </w:tc>
        <w:tc>
          <w:tcPr>
            <w:tcW w:w="1106" w:type="dxa"/>
            <w:tcBorders>
              <w:top w:val="nil"/>
              <w:left w:val="nil"/>
              <w:bottom w:val="nil"/>
              <w:right w:val="single" w:sz="4" w:space="0" w:color="auto"/>
            </w:tcBorders>
            <w:shd w:val="clear" w:color="auto" w:fill="auto"/>
            <w:noWrap/>
            <w:vAlign w:val="bottom"/>
          </w:tcPr>
          <w:p w14:paraId="25F0B28A" w14:textId="77777777" w:rsidR="00336A53" w:rsidRDefault="007B6AB5">
            <w:pPr>
              <w:jc w:val="right"/>
              <w:rPr>
                <w:rFonts w:ascii="Arial" w:hAnsi="Arial" w:cs="Arial"/>
                <w:sz w:val="20"/>
                <w:szCs w:val="20"/>
              </w:rPr>
            </w:pPr>
            <w:r>
              <w:rPr>
                <w:rFonts w:ascii="Arial" w:hAnsi="Arial" w:cs="Arial"/>
                <w:sz w:val="20"/>
                <w:szCs w:val="20"/>
              </w:rPr>
              <w:t>N2</w:t>
            </w:r>
            <w:r w:rsidR="002A5542">
              <w:rPr>
                <w:rFonts w:ascii="Arial" w:hAnsi="Arial" w:cs="Arial"/>
                <w:sz w:val="20"/>
                <w:szCs w:val="20"/>
              </w:rPr>
              <w:t>.5</w:t>
            </w:r>
          </w:p>
        </w:tc>
        <w:tc>
          <w:tcPr>
            <w:tcW w:w="3032" w:type="dxa"/>
            <w:tcBorders>
              <w:top w:val="nil"/>
              <w:left w:val="nil"/>
              <w:bottom w:val="nil"/>
              <w:right w:val="single" w:sz="4" w:space="0" w:color="auto"/>
            </w:tcBorders>
            <w:shd w:val="clear" w:color="auto" w:fill="auto"/>
            <w:noWrap/>
            <w:vAlign w:val="bottom"/>
          </w:tcPr>
          <w:p w14:paraId="1DFE1DE5" w14:textId="77777777" w:rsidR="00336A53" w:rsidRDefault="00336A53">
            <w:pPr>
              <w:rPr>
                <w:rFonts w:ascii="Arial" w:hAnsi="Arial" w:cs="Arial"/>
                <w:sz w:val="20"/>
                <w:szCs w:val="20"/>
              </w:rPr>
            </w:pPr>
          </w:p>
        </w:tc>
      </w:tr>
      <w:tr w:rsidR="002A5542" w14:paraId="4EE25B37" w14:textId="77777777" w:rsidTr="001B7F2E">
        <w:trPr>
          <w:trHeight w:val="397"/>
        </w:trPr>
        <w:tc>
          <w:tcPr>
            <w:tcW w:w="1272" w:type="dxa"/>
            <w:tcBorders>
              <w:top w:val="nil"/>
              <w:left w:val="single" w:sz="4" w:space="0" w:color="auto"/>
              <w:bottom w:val="nil"/>
              <w:right w:val="single" w:sz="4" w:space="0" w:color="auto"/>
            </w:tcBorders>
            <w:shd w:val="clear" w:color="auto" w:fill="auto"/>
            <w:noWrap/>
            <w:vAlign w:val="bottom"/>
          </w:tcPr>
          <w:p w14:paraId="415EC3AE" w14:textId="77777777" w:rsidR="002A5542" w:rsidRDefault="002A5542">
            <w:pPr>
              <w:jc w:val="right"/>
              <w:rPr>
                <w:rFonts w:ascii="Arial" w:hAnsi="Arial" w:cs="Arial"/>
                <w:sz w:val="20"/>
                <w:szCs w:val="20"/>
              </w:rPr>
            </w:pPr>
            <w:r>
              <w:rPr>
                <w:rFonts w:ascii="Arial" w:hAnsi="Arial" w:cs="Arial"/>
                <w:sz w:val="20"/>
                <w:szCs w:val="20"/>
              </w:rPr>
              <w:t>6/3.7</w:t>
            </w:r>
          </w:p>
        </w:tc>
        <w:tc>
          <w:tcPr>
            <w:tcW w:w="1260" w:type="dxa"/>
            <w:tcBorders>
              <w:top w:val="nil"/>
              <w:left w:val="nil"/>
              <w:bottom w:val="nil"/>
              <w:right w:val="single" w:sz="4" w:space="0" w:color="auto"/>
            </w:tcBorders>
            <w:shd w:val="clear" w:color="auto" w:fill="auto"/>
            <w:noWrap/>
            <w:vAlign w:val="bottom"/>
          </w:tcPr>
          <w:p w14:paraId="6B85C71F" w14:textId="77777777" w:rsidR="002A5542" w:rsidRDefault="002A5542">
            <w:pPr>
              <w:jc w:val="right"/>
              <w:rPr>
                <w:rFonts w:ascii="Arial" w:hAnsi="Arial" w:cs="Arial"/>
                <w:sz w:val="20"/>
                <w:szCs w:val="20"/>
              </w:rPr>
            </w:pPr>
            <w:r>
              <w:rPr>
                <w:rFonts w:ascii="Arial" w:hAnsi="Arial" w:cs="Arial"/>
                <w:sz w:val="20"/>
                <w:szCs w:val="20"/>
              </w:rPr>
              <w:t>20/12.5</w:t>
            </w:r>
          </w:p>
        </w:tc>
        <w:tc>
          <w:tcPr>
            <w:tcW w:w="1054" w:type="dxa"/>
            <w:tcBorders>
              <w:top w:val="nil"/>
              <w:left w:val="nil"/>
              <w:bottom w:val="nil"/>
              <w:right w:val="single" w:sz="4" w:space="0" w:color="auto"/>
            </w:tcBorders>
            <w:shd w:val="clear" w:color="auto" w:fill="auto"/>
            <w:noWrap/>
            <w:vAlign w:val="bottom"/>
          </w:tcPr>
          <w:p w14:paraId="0634D319" w14:textId="77777777" w:rsidR="002A5542" w:rsidRDefault="002A5542">
            <w:pPr>
              <w:jc w:val="right"/>
              <w:rPr>
                <w:rFonts w:ascii="Arial" w:hAnsi="Arial" w:cs="Arial"/>
                <w:sz w:val="20"/>
                <w:szCs w:val="20"/>
              </w:rPr>
            </w:pPr>
            <w:r>
              <w:rPr>
                <w:rFonts w:ascii="Arial" w:hAnsi="Arial" w:cs="Arial"/>
                <w:sz w:val="20"/>
                <w:szCs w:val="20"/>
              </w:rPr>
              <w:t>1.6</w:t>
            </w:r>
          </w:p>
        </w:tc>
        <w:tc>
          <w:tcPr>
            <w:tcW w:w="676" w:type="dxa"/>
            <w:tcBorders>
              <w:top w:val="nil"/>
              <w:left w:val="nil"/>
              <w:bottom w:val="nil"/>
              <w:right w:val="single" w:sz="4" w:space="0" w:color="auto"/>
            </w:tcBorders>
            <w:shd w:val="clear" w:color="auto" w:fill="auto"/>
            <w:noWrap/>
            <w:vAlign w:val="bottom"/>
          </w:tcPr>
          <w:p w14:paraId="339309AD" w14:textId="77777777" w:rsidR="002A5542" w:rsidRDefault="002A5542">
            <w:pPr>
              <w:jc w:val="right"/>
              <w:rPr>
                <w:rFonts w:ascii="Arial" w:hAnsi="Arial" w:cs="Arial"/>
                <w:sz w:val="20"/>
                <w:szCs w:val="20"/>
              </w:rPr>
            </w:pPr>
            <w:r>
              <w:rPr>
                <w:rFonts w:ascii="Arial" w:hAnsi="Arial" w:cs="Arial"/>
                <w:sz w:val="20"/>
                <w:szCs w:val="20"/>
              </w:rPr>
              <w:t>0.6</w:t>
            </w:r>
          </w:p>
        </w:tc>
        <w:tc>
          <w:tcPr>
            <w:tcW w:w="972" w:type="dxa"/>
            <w:tcBorders>
              <w:top w:val="nil"/>
              <w:left w:val="nil"/>
              <w:bottom w:val="nil"/>
              <w:right w:val="single" w:sz="4" w:space="0" w:color="auto"/>
            </w:tcBorders>
            <w:shd w:val="clear" w:color="auto" w:fill="auto"/>
            <w:noWrap/>
            <w:vAlign w:val="bottom"/>
          </w:tcPr>
          <w:p w14:paraId="2AE6F00A" w14:textId="77777777" w:rsidR="002A5542" w:rsidRDefault="002A5542">
            <w:pPr>
              <w:jc w:val="right"/>
              <w:rPr>
                <w:rFonts w:ascii="Arial" w:hAnsi="Arial" w:cs="Arial"/>
                <w:sz w:val="20"/>
                <w:szCs w:val="20"/>
              </w:rPr>
            </w:pPr>
            <w:r>
              <w:rPr>
                <w:rFonts w:ascii="Arial" w:hAnsi="Arial" w:cs="Arial"/>
                <w:sz w:val="20"/>
                <w:szCs w:val="20"/>
              </w:rPr>
              <w:t>-0.2</w:t>
            </w:r>
          </w:p>
        </w:tc>
        <w:tc>
          <w:tcPr>
            <w:tcW w:w="1106" w:type="dxa"/>
            <w:tcBorders>
              <w:top w:val="nil"/>
              <w:left w:val="nil"/>
              <w:bottom w:val="nil"/>
              <w:right w:val="single" w:sz="4" w:space="0" w:color="auto"/>
            </w:tcBorders>
            <w:shd w:val="clear" w:color="auto" w:fill="auto"/>
            <w:noWrap/>
            <w:vAlign w:val="bottom"/>
          </w:tcPr>
          <w:p w14:paraId="78938054" w14:textId="77777777" w:rsidR="002A5542" w:rsidRDefault="002A5542">
            <w:pPr>
              <w:jc w:val="right"/>
              <w:rPr>
                <w:rFonts w:ascii="Arial" w:hAnsi="Arial" w:cs="Arial"/>
                <w:sz w:val="20"/>
                <w:szCs w:val="20"/>
              </w:rPr>
            </w:pPr>
            <w:r>
              <w:rPr>
                <w:rFonts w:ascii="Arial" w:hAnsi="Arial" w:cs="Arial"/>
                <w:sz w:val="20"/>
                <w:szCs w:val="20"/>
              </w:rPr>
              <w:t>N2</w:t>
            </w:r>
          </w:p>
        </w:tc>
        <w:tc>
          <w:tcPr>
            <w:tcW w:w="3032" w:type="dxa"/>
            <w:tcBorders>
              <w:top w:val="nil"/>
              <w:left w:val="nil"/>
              <w:bottom w:val="nil"/>
              <w:right w:val="single" w:sz="4" w:space="0" w:color="auto"/>
            </w:tcBorders>
            <w:shd w:val="clear" w:color="auto" w:fill="auto"/>
            <w:noWrap/>
            <w:vAlign w:val="bottom"/>
          </w:tcPr>
          <w:p w14:paraId="4DAF0868" w14:textId="77777777" w:rsidR="002A5542" w:rsidRDefault="002A5542">
            <w:pPr>
              <w:rPr>
                <w:rFonts w:ascii="Arial" w:hAnsi="Arial" w:cs="Arial"/>
                <w:sz w:val="20"/>
                <w:szCs w:val="20"/>
              </w:rPr>
            </w:pPr>
          </w:p>
        </w:tc>
      </w:tr>
      <w:tr w:rsidR="002A5542" w14:paraId="53C2E637" w14:textId="77777777" w:rsidTr="001B7F2E">
        <w:trPr>
          <w:trHeight w:val="397"/>
        </w:trPr>
        <w:tc>
          <w:tcPr>
            <w:tcW w:w="1272" w:type="dxa"/>
            <w:tcBorders>
              <w:top w:val="nil"/>
              <w:left w:val="single" w:sz="4" w:space="0" w:color="auto"/>
              <w:bottom w:val="single" w:sz="4" w:space="0" w:color="auto"/>
              <w:right w:val="single" w:sz="4" w:space="0" w:color="auto"/>
            </w:tcBorders>
            <w:shd w:val="clear" w:color="auto" w:fill="auto"/>
            <w:noWrap/>
            <w:vAlign w:val="bottom"/>
          </w:tcPr>
          <w:p w14:paraId="5CD23A39" w14:textId="77777777" w:rsidR="002A5542" w:rsidRDefault="002A5542">
            <w:pPr>
              <w:jc w:val="right"/>
              <w:rPr>
                <w:rFonts w:ascii="Arial" w:hAnsi="Arial" w:cs="Arial"/>
                <w:sz w:val="20"/>
                <w:szCs w:val="20"/>
              </w:rPr>
            </w:pPr>
            <w:r>
              <w:rPr>
                <w:rFonts w:ascii="Arial" w:hAnsi="Arial" w:cs="Arial"/>
                <w:sz w:val="20"/>
                <w:szCs w:val="20"/>
              </w:rPr>
              <w:t>6/3</w:t>
            </w:r>
          </w:p>
        </w:tc>
        <w:tc>
          <w:tcPr>
            <w:tcW w:w="1260" w:type="dxa"/>
            <w:tcBorders>
              <w:top w:val="nil"/>
              <w:left w:val="nil"/>
              <w:bottom w:val="single" w:sz="4" w:space="0" w:color="auto"/>
              <w:right w:val="single" w:sz="4" w:space="0" w:color="auto"/>
            </w:tcBorders>
            <w:shd w:val="clear" w:color="auto" w:fill="auto"/>
            <w:noWrap/>
            <w:vAlign w:val="bottom"/>
          </w:tcPr>
          <w:p w14:paraId="08109678" w14:textId="77777777" w:rsidR="002A5542" w:rsidRDefault="002A5542">
            <w:pPr>
              <w:jc w:val="right"/>
              <w:rPr>
                <w:rFonts w:ascii="Arial" w:hAnsi="Arial" w:cs="Arial"/>
                <w:sz w:val="20"/>
                <w:szCs w:val="20"/>
              </w:rPr>
            </w:pPr>
            <w:r>
              <w:rPr>
                <w:rFonts w:ascii="Arial" w:hAnsi="Arial" w:cs="Arial"/>
                <w:sz w:val="20"/>
                <w:szCs w:val="20"/>
              </w:rPr>
              <w:t>20/10</w:t>
            </w:r>
          </w:p>
        </w:tc>
        <w:tc>
          <w:tcPr>
            <w:tcW w:w="1054" w:type="dxa"/>
            <w:tcBorders>
              <w:top w:val="nil"/>
              <w:left w:val="nil"/>
              <w:bottom w:val="single" w:sz="4" w:space="0" w:color="auto"/>
              <w:right w:val="single" w:sz="4" w:space="0" w:color="auto"/>
            </w:tcBorders>
            <w:shd w:val="clear" w:color="auto" w:fill="auto"/>
            <w:noWrap/>
            <w:vAlign w:val="bottom"/>
          </w:tcPr>
          <w:p w14:paraId="7F69336F" w14:textId="77777777" w:rsidR="002A5542" w:rsidRDefault="002A5542">
            <w:pPr>
              <w:jc w:val="right"/>
              <w:rPr>
                <w:rFonts w:ascii="Arial" w:hAnsi="Arial" w:cs="Arial"/>
                <w:sz w:val="20"/>
                <w:szCs w:val="20"/>
              </w:rPr>
            </w:pPr>
            <w:r>
              <w:rPr>
                <w:rFonts w:ascii="Arial" w:hAnsi="Arial" w:cs="Arial"/>
                <w:sz w:val="20"/>
                <w:szCs w:val="20"/>
              </w:rPr>
              <w:t>2.0</w:t>
            </w:r>
          </w:p>
        </w:tc>
        <w:tc>
          <w:tcPr>
            <w:tcW w:w="676" w:type="dxa"/>
            <w:tcBorders>
              <w:top w:val="nil"/>
              <w:left w:val="nil"/>
              <w:bottom w:val="single" w:sz="4" w:space="0" w:color="auto"/>
              <w:right w:val="single" w:sz="4" w:space="0" w:color="auto"/>
            </w:tcBorders>
            <w:shd w:val="clear" w:color="auto" w:fill="auto"/>
            <w:noWrap/>
            <w:vAlign w:val="bottom"/>
          </w:tcPr>
          <w:p w14:paraId="01E73239" w14:textId="77777777" w:rsidR="002A5542" w:rsidRDefault="002A5542">
            <w:pPr>
              <w:jc w:val="right"/>
              <w:rPr>
                <w:rFonts w:ascii="Arial" w:hAnsi="Arial" w:cs="Arial"/>
                <w:sz w:val="20"/>
                <w:szCs w:val="20"/>
              </w:rPr>
            </w:pPr>
            <w:r>
              <w:rPr>
                <w:rFonts w:ascii="Arial" w:hAnsi="Arial" w:cs="Arial"/>
                <w:sz w:val="20"/>
                <w:szCs w:val="20"/>
              </w:rPr>
              <w:t>0.5</w:t>
            </w:r>
          </w:p>
        </w:tc>
        <w:tc>
          <w:tcPr>
            <w:tcW w:w="972" w:type="dxa"/>
            <w:tcBorders>
              <w:top w:val="nil"/>
              <w:left w:val="nil"/>
              <w:bottom w:val="single" w:sz="4" w:space="0" w:color="auto"/>
              <w:right w:val="single" w:sz="4" w:space="0" w:color="auto"/>
            </w:tcBorders>
            <w:shd w:val="clear" w:color="auto" w:fill="auto"/>
            <w:noWrap/>
            <w:vAlign w:val="bottom"/>
          </w:tcPr>
          <w:p w14:paraId="1D7E62CA" w14:textId="77777777" w:rsidR="002A5542" w:rsidRDefault="00D41DE4">
            <w:pPr>
              <w:jc w:val="right"/>
              <w:rPr>
                <w:rFonts w:ascii="Arial" w:hAnsi="Arial" w:cs="Arial"/>
                <w:sz w:val="20"/>
                <w:szCs w:val="20"/>
              </w:rPr>
            </w:pPr>
            <w:r>
              <w:rPr>
                <w:rFonts w:ascii="Arial" w:hAnsi="Arial" w:cs="Arial"/>
                <w:sz w:val="20"/>
                <w:szCs w:val="20"/>
              </w:rPr>
              <w:t>-0.3</w:t>
            </w:r>
          </w:p>
        </w:tc>
        <w:tc>
          <w:tcPr>
            <w:tcW w:w="1106" w:type="dxa"/>
            <w:tcBorders>
              <w:top w:val="nil"/>
              <w:left w:val="nil"/>
              <w:bottom w:val="single" w:sz="4" w:space="0" w:color="auto"/>
              <w:right w:val="single" w:sz="4" w:space="0" w:color="auto"/>
            </w:tcBorders>
            <w:shd w:val="clear" w:color="auto" w:fill="auto"/>
            <w:noWrap/>
            <w:vAlign w:val="bottom"/>
          </w:tcPr>
          <w:p w14:paraId="14A0AE10" w14:textId="77777777" w:rsidR="002A5542" w:rsidRDefault="002A5542">
            <w:pPr>
              <w:jc w:val="right"/>
              <w:rPr>
                <w:rFonts w:ascii="Arial" w:hAnsi="Arial" w:cs="Arial"/>
                <w:sz w:val="20"/>
                <w:szCs w:val="20"/>
              </w:rPr>
            </w:pPr>
            <w:r>
              <w:rPr>
                <w:rFonts w:ascii="Arial" w:hAnsi="Arial" w:cs="Arial"/>
                <w:sz w:val="20"/>
                <w:szCs w:val="20"/>
              </w:rPr>
              <w:t>N1.6</w:t>
            </w:r>
          </w:p>
        </w:tc>
        <w:tc>
          <w:tcPr>
            <w:tcW w:w="3032" w:type="dxa"/>
            <w:tcBorders>
              <w:top w:val="nil"/>
              <w:left w:val="nil"/>
              <w:bottom w:val="single" w:sz="4" w:space="0" w:color="auto"/>
              <w:right w:val="single" w:sz="4" w:space="0" w:color="auto"/>
            </w:tcBorders>
            <w:shd w:val="clear" w:color="auto" w:fill="auto"/>
            <w:noWrap/>
            <w:vAlign w:val="bottom"/>
          </w:tcPr>
          <w:p w14:paraId="73425BA6" w14:textId="77777777" w:rsidR="002A5542" w:rsidRDefault="002A5542">
            <w:pPr>
              <w:rPr>
                <w:rFonts w:ascii="Arial" w:hAnsi="Arial" w:cs="Arial"/>
                <w:sz w:val="20"/>
                <w:szCs w:val="20"/>
              </w:rPr>
            </w:pPr>
          </w:p>
        </w:tc>
      </w:tr>
    </w:tbl>
    <w:p w14:paraId="7706B002" w14:textId="77777777" w:rsidR="00107D21" w:rsidRPr="00ED39E2" w:rsidRDefault="007B134C" w:rsidP="00734561">
      <w:pPr>
        <w:tabs>
          <w:tab w:val="left" w:pos="1320"/>
        </w:tabs>
        <w:spacing w:before="360"/>
        <w:rPr>
          <w:rFonts w:ascii="Arial" w:hAnsi="Arial" w:cs="Arial"/>
          <w:sz w:val="20"/>
          <w:szCs w:val="20"/>
        </w:rPr>
      </w:pPr>
      <w:r>
        <w:rPr>
          <w:rFonts w:ascii="Arial" w:hAnsi="Arial" w:cs="Arial"/>
          <w:sz w:val="20"/>
          <w:szCs w:val="20"/>
        </w:rPr>
        <w:t>*</w:t>
      </w:r>
      <w:r w:rsidR="005C2862">
        <w:rPr>
          <w:rFonts w:ascii="Arial" w:hAnsi="Arial" w:cs="Arial"/>
          <w:sz w:val="20"/>
          <w:szCs w:val="20"/>
        </w:rPr>
        <w:t xml:space="preserve"> N notation</w:t>
      </w:r>
      <w:r w:rsidR="0023345A">
        <w:rPr>
          <w:rFonts w:ascii="Arial" w:hAnsi="Arial" w:cs="Arial"/>
          <w:sz w:val="20"/>
          <w:szCs w:val="20"/>
        </w:rPr>
        <w:t>, as used in this Table,</w:t>
      </w:r>
      <w:r w:rsidR="005C2862">
        <w:rPr>
          <w:rFonts w:ascii="Arial" w:hAnsi="Arial" w:cs="Arial"/>
          <w:sz w:val="20"/>
          <w:szCs w:val="20"/>
        </w:rPr>
        <w:t xml:space="preserve"> was recommended by the Faculty of Ophthalmologists of the UK</w:t>
      </w:r>
      <w:r w:rsidR="00233F83">
        <w:rPr>
          <w:rFonts w:ascii="Arial" w:hAnsi="Arial" w:cs="Arial"/>
          <w:sz w:val="20"/>
          <w:szCs w:val="20"/>
        </w:rPr>
        <w:t xml:space="preserve"> to standardize near VA testing in 1951.</w:t>
      </w:r>
      <w:r w:rsidR="00233F83">
        <w:rPr>
          <w:rFonts w:ascii="Arial" w:hAnsi="Arial" w:cs="Arial"/>
          <w:sz w:val="20"/>
          <w:szCs w:val="20"/>
          <w:vertAlign w:val="superscript"/>
        </w:rPr>
        <w:t>76</w:t>
      </w:r>
      <w:r w:rsidR="00233F83">
        <w:rPr>
          <w:rFonts w:ascii="Arial" w:hAnsi="Arial" w:cs="Arial"/>
          <w:sz w:val="20"/>
          <w:szCs w:val="20"/>
        </w:rPr>
        <w:t xml:space="preserve"> </w:t>
      </w:r>
      <w:r w:rsidR="0023345A">
        <w:rPr>
          <w:rFonts w:ascii="Arial" w:hAnsi="Arial" w:cs="Arial"/>
          <w:sz w:val="20"/>
          <w:szCs w:val="20"/>
        </w:rPr>
        <w:t>The standardization included adopting New Times Roman as the font (giving the “N”), and specifying print size in points. Other near VA designations that are in use include M units, points, equivalent Snellen notation and Jaeger notation</w:t>
      </w:r>
      <w:r w:rsidR="00ED39E2">
        <w:rPr>
          <w:rFonts w:ascii="Arial" w:hAnsi="Arial" w:cs="Arial"/>
          <w:sz w:val="20"/>
          <w:szCs w:val="20"/>
        </w:rPr>
        <w:t>.</w:t>
      </w:r>
      <w:r w:rsidR="00ED39E2">
        <w:rPr>
          <w:rFonts w:ascii="Arial" w:hAnsi="Arial" w:cs="Arial"/>
          <w:sz w:val="20"/>
          <w:szCs w:val="20"/>
          <w:vertAlign w:val="superscript"/>
        </w:rPr>
        <w:t>6, 77</w:t>
      </w:r>
      <w:r w:rsidR="00ED39E2">
        <w:rPr>
          <w:rFonts w:ascii="Arial" w:hAnsi="Arial" w:cs="Arial"/>
          <w:sz w:val="20"/>
          <w:szCs w:val="20"/>
        </w:rPr>
        <w:t xml:space="preserve"> </w:t>
      </w:r>
    </w:p>
    <w:p w14:paraId="569B295F" w14:textId="77777777" w:rsidR="00107D21" w:rsidRPr="000E5C4A" w:rsidRDefault="00107D21" w:rsidP="00734561">
      <w:pPr>
        <w:ind w:right="85"/>
        <w:rPr>
          <w:rFonts w:ascii="Arial" w:hAnsi="Arial" w:cs="Arial"/>
          <w:b/>
          <w:bCs/>
          <w:sz w:val="16"/>
          <w:szCs w:val="32"/>
          <w14:shadow w14:blurRad="50800" w14:dist="38100" w14:dir="2700000" w14:sx="100000" w14:sy="100000" w14:kx="0" w14:ky="0" w14:algn="tl">
            <w14:srgbClr w14:val="000000">
              <w14:alpha w14:val="60000"/>
            </w14:srgbClr>
          </w14:shadow>
        </w:rPr>
      </w:pPr>
      <w:r w:rsidRPr="000E5C4A">
        <w:rPr>
          <w:rFonts w:ascii="Arial" w:hAnsi="Arial" w:cs="Arial"/>
          <w:b/>
          <w:bCs/>
          <w:sz w:val="16"/>
          <w:szCs w:val="32"/>
          <w14:shadow w14:blurRad="50800" w14:dist="38100" w14:dir="2700000" w14:sx="100000" w14:sy="100000" w14:kx="0" w14:ky="0" w14:algn="tl">
            <w14:srgbClr w14:val="000000">
              <w14:alpha w14:val="60000"/>
            </w14:srgbClr>
          </w14:shadow>
        </w:rPr>
        <w:br w:type="page"/>
      </w:r>
    </w:p>
    <w:p w14:paraId="198F0A0A" w14:textId="77777777" w:rsidR="00107D21" w:rsidRPr="000E5C4A" w:rsidRDefault="00107D21" w:rsidP="00734561">
      <w:pPr>
        <w:shd w:val="pct10" w:color="auto" w:fill="auto"/>
        <w:ind w:right="85"/>
        <w:rPr>
          <w:rFonts w:ascii="Arial" w:hAnsi="Arial" w:cs="Arial"/>
          <w:b/>
          <w:bCs/>
          <w:sz w:val="36"/>
          <w:szCs w:val="32"/>
          <w14:shadow w14:blurRad="50800" w14:dist="38100" w14:dir="2700000" w14:sx="100000" w14:sy="100000" w14:kx="0" w14:ky="0" w14:algn="tl">
            <w14:srgbClr w14:val="000000">
              <w14:alpha w14:val="60000"/>
            </w14:srgbClr>
          </w14:shadow>
        </w:rPr>
      </w:pPr>
      <w:r w:rsidRPr="000E5C4A">
        <w:rPr>
          <w:rFonts w:ascii="Arial" w:hAnsi="Arial" w:cs="Arial"/>
          <w:b/>
          <w:bCs/>
          <w:sz w:val="36"/>
          <w:szCs w:val="32"/>
          <w14:shadow w14:blurRad="50800" w14:dist="38100" w14:dir="2700000" w14:sx="100000" w14:sy="100000" w14:kx="0" w14:ky="0" w14:algn="tl">
            <w14:srgbClr w14:val="000000">
              <w14:alpha w14:val="60000"/>
            </w14:srgbClr>
          </w14:shadow>
        </w:rPr>
        <w:t>Annex 2 – Treatment Guideline Decision Pathways</w:t>
      </w:r>
    </w:p>
    <w:p w14:paraId="1F80E406" w14:textId="4058BC33" w:rsidR="00107D21" w:rsidRPr="000E5607" w:rsidRDefault="00107D21" w:rsidP="00734561">
      <w:pPr>
        <w:tabs>
          <w:tab w:val="left" w:pos="1320"/>
        </w:tabs>
        <w:spacing w:before="240"/>
        <w:rPr>
          <w:rFonts w:ascii="Arial" w:hAnsi="Arial" w:cs="Arial"/>
        </w:rPr>
      </w:pPr>
      <w:r w:rsidRPr="00092D78">
        <w:rPr>
          <w:rFonts w:ascii="Arial" w:hAnsi="Arial" w:cs="Arial"/>
          <w:b/>
        </w:rPr>
        <w:t>Correction for myopia:</w:t>
      </w:r>
      <w:r w:rsidRPr="00092D78">
        <w:rPr>
          <w:rFonts w:ascii="Arial" w:hAnsi="Arial" w:cs="Arial"/>
          <w:sz w:val="20"/>
          <w:szCs w:val="20"/>
        </w:rPr>
        <w:t xml:space="preserve"> </w:t>
      </w:r>
      <w:r w:rsidR="000E5C4A">
        <w:rPr>
          <w:rFonts w:ascii="Arial" w:hAnsi="Arial" w:cs="Arial"/>
          <w:noProof/>
          <w:sz w:val="20"/>
          <w:szCs w:val="20"/>
        </w:rPr>
        <mc:AlternateContent>
          <mc:Choice Requires="wpc">
            <w:drawing>
              <wp:inline distT="0" distB="0" distL="0" distR="0" wp14:anchorId="74F8284B" wp14:editId="5C122D17">
                <wp:extent cx="5830570" cy="3771900"/>
                <wp:effectExtent l="0" t="0" r="0" b="0"/>
                <wp:docPr id="88" name="Canvas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1" name="Text Box 75"/>
                        <wps:cNvSpPr txBox="1">
                          <a:spLocks noChangeArrowheads="1"/>
                        </wps:cNvSpPr>
                        <wps:spPr bwMode="auto">
                          <a:xfrm>
                            <a:off x="0" y="2514600"/>
                            <a:ext cx="4229001" cy="34387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5DF56" w14:textId="77777777" w:rsidR="00107D21" w:rsidRPr="00B80409" w:rsidRDefault="00107D21" w:rsidP="00734561">
                              <w:pPr>
                                <w:rPr>
                                  <w:rFonts w:ascii="Trebuchet MS" w:hAnsi="Trebuchet MS"/>
                                  <w:sz w:val="20"/>
                                  <w:szCs w:val="20"/>
                                </w:rPr>
                              </w:pPr>
                              <w:r>
                                <w:rPr>
                                  <w:rFonts w:ascii="Trebuchet MS" w:hAnsi="Trebuchet MS"/>
                                  <w:sz w:val="20"/>
                                  <w:szCs w:val="20"/>
                                </w:rPr>
                                <w:t>2) Presenting VA worse than the locally defined threshold of concern</w:t>
                              </w:r>
                            </w:p>
                          </w:txbxContent>
                        </wps:txbx>
                        <wps:bodyPr rot="0" vert="horz" wrap="square" lIns="91440" tIns="45720" rIns="91440" bIns="45720" anchor="t" anchorCtr="0" upright="1">
                          <a:noAutofit/>
                        </wps:bodyPr>
                      </wps:wsp>
                      <wps:wsp>
                        <wps:cNvPr id="72" name="Text Box 76"/>
                        <wps:cNvSpPr txBox="1">
                          <a:spLocks noChangeArrowheads="1"/>
                        </wps:cNvSpPr>
                        <wps:spPr bwMode="auto">
                          <a:xfrm>
                            <a:off x="1828713" y="0"/>
                            <a:ext cx="1832016" cy="57120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E5E28" w14:textId="77777777" w:rsidR="00107D21" w:rsidRPr="00B80409" w:rsidRDefault="00107D21" w:rsidP="00734561">
                              <w:pPr>
                                <w:jc w:val="center"/>
                                <w:rPr>
                                  <w:rFonts w:ascii="Trebuchet MS" w:hAnsi="Trebuchet MS"/>
                                  <w:sz w:val="20"/>
                                  <w:szCs w:val="20"/>
                                </w:rPr>
                              </w:pPr>
                              <w:r>
                                <w:rPr>
                                  <w:rFonts w:ascii="Trebuchet MS" w:hAnsi="Trebuchet MS"/>
                                  <w:sz w:val="20"/>
                                  <w:szCs w:val="20"/>
                                </w:rPr>
                                <w:t>Appropriate refractive technique indicates myopia</w:t>
                              </w:r>
                            </w:p>
                          </w:txbxContent>
                        </wps:txbx>
                        <wps:bodyPr rot="0" vert="horz" wrap="square" lIns="91440" tIns="45720" rIns="91440" bIns="45720" anchor="t" anchorCtr="0" upright="1">
                          <a:noAutofit/>
                        </wps:bodyPr>
                      </wps:wsp>
                      <wps:wsp>
                        <wps:cNvPr id="73" name="Text Box 77"/>
                        <wps:cNvSpPr txBox="1">
                          <a:spLocks noChangeArrowheads="1"/>
                        </wps:cNvSpPr>
                        <wps:spPr bwMode="auto">
                          <a:xfrm>
                            <a:off x="0" y="2057475"/>
                            <a:ext cx="4229001" cy="342229"/>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CC943"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1) </w:t>
                              </w:r>
                              <w:r w:rsidRPr="00B80409">
                                <w:rPr>
                                  <w:rFonts w:ascii="Trebuchet MS" w:hAnsi="Trebuchet MS"/>
                                  <w:sz w:val="20"/>
                                  <w:szCs w:val="20"/>
                                </w:rPr>
                                <w:t xml:space="preserve">Patient reports difficulty </w:t>
                              </w:r>
                              <w:r>
                                <w:rPr>
                                  <w:rFonts w:ascii="Trebuchet MS" w:hAnsi="Trebuchet MS"/>
                                  <w:sz w:val="20"/>
                                  <w:szCs w:val="20"/>
                                </w:rPr>
                                <w:t>with distance vision</w:t>
                              </w:r>
                            </w:p>
                          </w:txbxContent>
                        </wps:txbx>
                        <wps:bodyPr rot="0" vert="horz" wrap="square" lIns="91440" tIns="45720" rIns="91440" bIns="45720" anchor="t" anchorCtr="0" upright="1">
                          <a:noAutofit/>
                        </wps:bodyPr>
                      </wps:wsp>
                      <wps:wsp>
                        <wps:cNvPr id="74" name="Text Box 78"/>
                        <wps:cNvSpPr txBox="1">
                          <a:spLocks noChangeArrowheads="1"/>
                        </wps:cNvSpPr>
                        <wps:spPr bwMode="auto">
                          <a:xfrm>
                            <a:off x="0" y="800175"/>
                            <a:ext cx="1943523" cy="287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85A8F" w14:textId="77777777" w:rsidR="00107D21" w:rsidRPr="00B80409" w:rsidRDefault="00107D21" w:rsidP="00734561">
                              <w:pPr>
                                <w:jc w:val="center"/>
                                <w:rPr>
                                  <w:rFonts w:ascii="Trebuchet MS" w:hAnsi="Trebuchet MS"/>
                                  <w:sz w:val="20"/>
                                  <w:szCs w:val="20"/>
                                </w:rPr>
                              </w:pPr>
                              <w:r>
                                <w:rPr>
                                  <w:rFonts w:ascii="Trebuchet MS" w:hAnsi="Trebuchet MS"/>
                                  <w:sz w:val="20"/>
                                  <w:szCs w:val="20"/>
                                </w:rPr>
                                <w:t>Yes, significant myopia*</w:t>
                              </w:r>
                            </w:p>
                          </w:txbxContent>
                        </wps:txbx>
                        <wps:bodyPr rot="0" vert="horz" wrap="square" lIns="91440" tIns="45720" rIns="91440" bIns="45720" anchor="t" anchorCtr="0" upright="1">
                          <a:noAutofit/>
                        </wps:bodyPr>
                      </wps:wsp>
                      <wps:wsp>
                        <wps:cNvPr id="75" name="Text Box 79"/>
                        <wps:cNvSpPr txBox="1">
                          <a:spLocks noChangeArrowheads="1"/>
                        </wps:cNvSpPr>
                        <wps:spPr bwMode="auto">
                          <a:xfrm>
                            <a:off x="3886221" y="800175"/>
                            <a:ext cx="343606" cy="286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D70FC" w14:textId="77777777" w:rsidR="00107D21" w:rsidRPr="00B80409" w:rsidRDefault="00107D21" w:rsidP="00734561">
                              <w:pPr>
                                <w:jc w:val="both"/>
                                <w:rPr>
                                  <w:rFonts w:ascii="Trebuchet MS" w:hAnsi="Trebuchet MS"/>
                                  <w:sz w:val="20"/>
                                  <w:szCs w:val="20"/>
                                </w:rPr>
                              </w:pPr>
                              <w:r>
                                <w:rPr>
                                  <w:rFonts w:ascii="Trebuchet MS" w:hAnsi="Trebuchet MS"/>
                                  <w:sz w:val="20"/>
                                  <w:szCs w:val="20"/>
                                </w:rPr>
                                <w:t>No</w:t>
                              </w:r>
                            </w:p>
                          </w:txbxContent>
                        </wps:txbx>
                        <wps:bodyPr rot="0" vert="horz" wrap="square" lIns="91440" tIns="45720" rIns="91440" bIns="45720" anchor="t" anchorCtr="0" upright="1">
                          <a:noAutofit/>
                        </wps:bodyPr>
                      </wps:wsp>
                      <wps:wsp>
                        <wps:cNvPr id="76" name="Text Box 80"/>
                        <wps:cNvSpPr txBox="1">
                          <a:spLocks noChangeArrowheads="1"/>
                        </wps:cNvSpPr>
                        <wps:spPr bwMode="auto">
                          <a:xfrm>
                            <a:off x="0" y="2971725"/>
                            <a:ext cx="4229001" cy="341408"/>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0F078" w14:textId="77777777" w:rsidR="00107D21" w:rsidRPr="001A4573" w:rsidRDefault="00107D21" w:rsidP="00734561">
                              <w:r>
                                <w:rPr>
                                  <w:rFonts w:ascii="Trebuchet MS" w:hAnsi="Trebuchet MS"/>
                                  <w:sz w:val="20"/>
                                  <w:szCs w:val="20"/>
                                </w:rPr>
                                <w:t>3) Best-corrected VA 2 or more logMAR lines better than presenting VA</w:t>
                              </w:r>
                            </w:p>
                          </w:txbxContent>
                        </wps:txbx>
                        <wps:bodyPr rot="0" vert="horz" wrap="square" lIns="91440" tIns="45720" rIns="91440" bIns="45720" anchor="t" anchorCtr="0" upright="1">
                          <a:noAutofit/>
                        </wps:bodyPr>
                      </wps:wsp>
                      <wps:wsp>
                        <wps:cNvPr id="77" name="Text Box 81"/>
                        <wps:cNvSpPr txBox="1">
                          <a:spLocks noChangeArrowheads="1"/>
                        </wps:cNvSpPr>
                        <wps:spPr bwMode="auto">
                          <a:xfrm>
                            <a:off x="0" y="1257300"/>
                            <a:ext cx="1829539" cy="57120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44008"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myopia is indicated if one or more of the following is correct</w:t>
                              </w:r>
                            </w:p>
                          </w:txbxContent>
                        </wps:txbx>
                        <wps:bodyPr rot="0" vert="horz" wrap="square" lIns="91440" tIns="45720" rIns="91440" bIns="45720" anchor="t" anchorCtr="0" upright="1">
                          <a:noAutofit/>
                        </wps:bodyPr>
                      </wps:wsp>
                      <wps:wsp>
                        <wps:cNvPr id="78" name="Text Box 82"/>
                        <wps:cNvSpPr txBox="1">
                          <a:spLocks noChangeArrowheads="1"/>
                        </wps:cNvSpPr>
                        <wps:spPr bwMode="auto">
                          <a:xfrm>
                            <a:off x="4001031" y="1257300"/>
                            <a:ext cx="1829539" cy="57120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4AC9E"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myopia is NOT indicated, although other URE may be present</w:t>
                              </w:r>
                            </w:p>
                          </w:txbxContent>
                        </wps:txbx>
                        <wps:bodyPr rot="0" vert="horz" wrap="square" lIns="91440" tIns="45720" rIns="91440" bIns="45720" anchor="t" anchorCtr="0" upright="1">
                          <a:noAutofit/>
                        </wps:bodyPr>
                      </wps:wsp>
                      <wps:wsp>
                        <wps:cNvPr id="79" name="Line 83"/>
                        <wps:cNvCnPr>
                          <a:cxnSpLocks noChangeShapeType="1"/>
                        </wps:cNvCnPr>
                        <wps:spPr bwMode="auto">
                          <a:xfrm flipH="1">
                            <a:off x="1599917" y="571202"/>
                            <a:ext cx="228796" cy="2289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84"/>
                        <wps:cNvCnPr>
                          <a:cxnSpLocks noChangeShapeType="1"/>
                        </wps:cNvCnPr>
                        <wps:spPr bwMode="auto">
                          <a:xfrm flipH="1">
                            <a:off x="1028341" y="1028327"/>
                            <a:ext cx="343606" cy="2289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85"/>
                        <wps:cNvCnPr>
                          <a:cxnSpLocks noChangeShapeType="1"/>
                        </wps:cNvCnPr>
                        <wps:spPr bwMode="auto">
                          <a:xfrm>
                            <a:off x="3657425" y="571202"/>
                            <a:ext cx="228796" cy="2289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86"/>
                        <wps:cNvCnPr>
                          <a:cxnSpLocks noChangeShapeType="1"/>
                        </wps:cNvCnPr>
                        <wps:spPr bwMode="auto">
                          <a:xfrm>
                            <a:off x="4115016" y="1028327"/>
                            <a:ext cx="228796" cy="2289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Text Box 87"/>
                        <wps:cNvSpPr txBox="1">
                          <a:spLocks noChangeArrowheads="1"/>
                        </wps:cNvSpPr>
                        <wps:spPr bwMode="auto">
                          <a:xfrm>
                            <a:off x="2057508" y="800175"/>
                            <a:ext cx="1599917" cy="457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7419A" w14:textId="77777777" w:rsidR="00107D21" w:rsidRPr="00B80409" w:rsidRDefault="00107D21" w:rsidP="00734561">
                              <w:pPr>
                                <w:jc w:val="center"/>
                                <w:rPr>
                                  <w:rFonts w:ascii="Trebuchet MS" w:hAnsi="Trebuchet MS"/>
                                  <w:sz w:val="20"/>
                                  <w:szCs w:val="20"/>
                                </w:rPr>
                              </w:pPr>
                              <w:r>
                                <w:rPr>
                                  <w:rFonts w:ascii="Trebuchet MS" w:hAnsi="Trebuchet MS"/>
                                  <w:sz w:val="20"/>
                                  <w:szCs w:val="20"/>
                                </w:rPr>
                                <w:t>Yes, but less than considered significant*</w:t>
                              </w:r>
                            </w:p>
                          </w:txbxContent>
                        </wps:txbx>
                        <wps:bodyPr rot="0" vert="horz" wrap="square" lIns="91440" tIns="45720" rIns="91440" bIns="45720" anchor="t" anchorCtr="0" upright="1">
                          <a:noAutofit/>
                        </wps:bodyPr>
                      </wps:wsp>
                      <wps:wsp>
                        <wps:cNvPr id="84" name="Text Box 88"/>
                        <wps:cNvSpPr txBox="1">
                          <a:spLocks noChangeArrowheads="1"/>
                        </wps:cNvSpPr>
                        <wps:spPr bwMode="auto">
                          <a:xfrm>
                            <a:off x="1943523" y="1257300"/>
                            <a:ext cx="1827887" cy="571202"/>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72110"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myopia is indicated if two of the following is correct</w:t>
                              </w:r>
                            </w:p>
                          </w:txbxContent>
                        </wps:txbx>
                        <wps:bodyPr rot="0" vert="horz" wrap="square" lIns="91440" tIns="45720" rIns="91440" bIns="45720" anchor="t" anchorCtr="0" upright="1">
                          <a:noAutofit/>
                        </wps:bodyPr>
                      </wps:wsp>
                      <wps:wsp>
                        <wps:cNvPr id="85" name="Line 89"/>
                        <wps:cNvCnPr>
                          <a:cxnSpLocks noChangeShapeType="1"/>
                        </wps:cNvCnPr>
                        <wps:spPr bwMode="auto">
                          <a:xfrm flipH="1">
                            <a:off x="2857880" y="571202"/>
                            <a:ext cx="826" cy="2289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90"/>
                        <wps:cNvCnPr>
                          <a:cxnSpLocks noChangeShapeType="1"/>
                        </wps:cNvCnPr>
                        <wps:spPr bwMode="auto">
                          <a:xfrm flipH="1">
                            <a:off x="2857880" y="1143224"/>
                            <a:ext cx="826" cy="1140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Text Box 91"/>
                        <wps:cNvSpPr txBox="1">
                          <a:spLocks noChangeArrowheads="1"/>
                        </wps:cNvSpPr>
                        <wps:spPr bwMode="auto">
                          <a:xfrm>
                            <a:off x="0" y="3314775"/>
                            <a:ext cx="5714933" cy="457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5EADD"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 </w:t>
                              </w:r>
                              <w:r w:rsidRPr="00E12960">
                                <w:rPr>
                                  <w:rFonts w:ascii="Arial" w:hAnsi="Arial" w:cs="Arial"/>
                                  <w:sz w:val="20"/>
                                  <w:szCs w:val="20"/>
                                </w:rPr>
                                <w:t xml:space="preserve">The Refractive Error Working Group of the World Health Organization </w:t>
                              </w:r>
                              <w:r w:rsidRPr="00890C5E">
                                <w:rPr>
                                  <w:rFonts w:ascii="Arial" w:hAnsi="Arial" w:cs="Arial"/>
                                  <w:sz w:val="20"/>
                                  <w:szCs w:val="20"/>
                                </w:rPr>
                                <w:t>suggest</w:t>
                              </w:r>
                              <w:r>
                                <w:rPr>
                                  <w:rFonts w:ascii="Arial" w:hAnsi="Arial" w:cs="Arial"/>
                                  <w:sz w:val="20"/>
                                  <w:szCs w:val="20"/>
                                </w:rPr>
                                <w:t>ed “significant myopia” was -0.50DS or more for children, or -1.00DS or more for adults.</w:t>
                              </w:r>
                              <w:r w:rsidRPr="00B817C7">
                                <w:rPr>
                                  <w:rFonts w:ascii="Arial" w:hAnsi="Arial" w:cs="Arial"/>
                                  <w:sz w:val="20"/>
                                  <w:szCs w:val="20"/>
                                  <w:vertAlign w:val="superscript"/>
                                </w:rPr>
                                <w:t>1</w:t>
                              </w:r>
                            </w:p>
                          </w:txbxContent>
                        </wps:txbx>
                        <wps:bodyPr rot="0" vert="horz" wrap="square" lIns="91440" tIns="45720" rIns="91440" bIns="45720" anchor="t" anchorCtr="0" upright="1">
                          <a:noAutofit/>
                        </wps:bodyPr>
                      </wps:wsp>
                    </wpc:wpc>
                  </a:graphicData>
                </a:graphic>
              </wp:inline>
            </w:drawing>
          </mc:Choice>
          <mc:Fallback>
            <w:pict>
              <v:group w14:anchorId="74F8284B" id="Canvas 73" o:spid="_x0000_s1026" editas="canvas" style="width:459.1pt;height:297pt;mso-position-horizontal-relative:char;mso-position-vertical-relative:line" coordsize="58305,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05;height:37719;visibility:visible;mso-wrap-style:square">
                  <v:fill o:detectmouseclick="t"/>
                  <v:path o:connecttype="none"/>
                </v:shape>
                <v:shapetype id="_x0000_t202" coordsize="21600,21600" o:spt="202" path="m,l,21600r21600,l21600,xe">
                  <v:stroke joinstyle="miter"/>
                  <v:path gradientshapeok="t" o:connecttype="rect"/>
                </v:shapetype>
                <v:shape id="Text Box 75" o:spid="_x0000_s1028" type="#_x0000_t202" style="position:absolute;top:25146;width:42290;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" fillcolor="#ececec" stroked="f">
                  <v:textbox>
                    <w:txbxContent>
                      <w:p w14:paraId="3625DF56" w14:textId="77777777" w:rsidR="00107D21" w:rsidRPr="00B80409" w:rsidRDefault="00107D21" w:rsidP="00734561">
                        <w:pPr>
                          <w:rPr>
                            <w:rFonts w:ascii="Trebuchet MS" w:hAnsi="Trebuchet MS"/>
                            <w:sz w:val="20"/>
                            <w:szCs w:val="20"/>
                          </w:rPr>
                        </w:pPr>
                        <w:r>
                          <w:rPr>
                            <w:rFonts w:ascii="Trebuchet MS" w:hAnsi="Trebuchet MS"/>
                            <w:sz w:val="20"/>
                            <w:szCs w:val="20"/>
                          </w:rPr>
                          <w:t>2) Presenting VA worse than the locally defined threshold of concern</w:t>
                        </w:r>
                      </w:p>
                    </w:txbxContent>
                  </v:textbox>
                </v:shape>
                <v:shape id="Text Box 76" o:spid="_x0000_s1029" type="#_x0000_t202" style="position:absolute;left:18287;width:18320;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" fillcolor="#ececec" stroked="f">
                  <v:textbox>
                    <w:txbxContent>
                      <w:p w14:paraId="1F3E5E28" w14:textId="77777777" w:rsidR="00107D21" w:rsidRPr="00B80409" w:rsidRDefault="00107D21" w:rsidP="00734561">
                        <w:pPr>
                          <w:jc w:val="center"/>
                          <w:rPr>
                            <w:rFonts w:ascii="Trebuchet MS" w:hAnsi="Trebuchet MS"/>
                            <w:sz w:val="20"/>
                            <w:szCs w:val="20"/>
                          </w:rPr>
                        </w:pPr>
                        <w:r>
                          <w:rPr>
                            <w:rFonts w:ascii="Trebuchet MS" w:hAnsi="Trebuchet MS"/>
                            <w:sz w:val="20"/>
                            <w:szCs w:val="20"/>
                          </w:rPr>
                          <w:t>Appropriate refractive technique indicates myopia</w:t>
                        </w:r>
                      </w:p>
                    </w:txbxContent>
                  </v:textbox>
                </v:shape>
                <v:shape id="Text Box 77" o:spid="_x0000_s1030" type="#_x0000_t202" style="position:absolute;top:20574;width:42290;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" fillcolor="#ececec" stroked="f">
                  <v:textbox>
                    <w:txbxContent>
                      <w:p w14:paraId="708CC943"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1) </w:t>
                        </w:r>
                        <w:r w:rsidRPr="00B80409">
                          <w:rPr>
                            <w:rFonts w:ascii="Trebuchet MS" w:hAnsi="Trebuchet MS"/>
                            <w:sz w:val="20"/>
                            <w:szCs w:val="20"/>
                          </w:rPr>
                          <w:t xml:space="preserve">Patient reports difficulty </w:t>
                        </w:r>
                        <w:r>
                          <w:rPr>
                            <w:rFonts w:ascii="Trebuchet MS" w:hAnsi="Trebuchet MS"/>
                            <w:sz w:val="20"/>
                            <w:szCs w:val="20"/>
                          </w:rPr>
                          <w:t>with distance vision</w:t>
                        </w:r>
                      </w:p>
                    </w:txbxContent>
                  </v:textbox>
                </v:shape>
                <v:shape id="Text Box 78" o:spid="_x0000_s1031" type="#_x0000_t202" style="position:absolute;top:8001;width:19435;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" stroked="f">
                  <v:textbox>
                    <w:txbxContent>
                      <w:p w14:paraId="21085A8F" w14:textId="77777777" w:rsidR="00107D21" w:rsidRPr="00B80409" w:rsidRDefault="00107D21" w:rsidP="00734561">
                        <w:pPr>
                          <w:jc w:val="center"/>
                          <w:rPr>
                            <w:rFonts w:ascii="Trebuchet MS" w:hAnsi="Trebuchet MS"/>
                            <w:sz w:val="20"/>
                            <w:szCs w:val="20"/>
                          </w:rPr>
                        </w:pPr>
                        <w:r>
                          <w:rPr>
                            <w:rFonts w:ascii="Trebuchet MS" w:hAnsi="Trebuchet MS"/>
                            <w:sz w:val="20"/>
                            <w:szCs w:val="20"/>
                          </w:rPr>
                          <w:t>Yes, significant myopia*</w:t>
                        </w:r>
                      </w:p>
                    </w:txbxContent>
                  </v:textbox>
                </v:shape>
                <v:shape id="Text Box 79" o:spid="_x0000_s1032" type="#_x0000_t202" style="position:absolute;left:38862;top:8001;width:3436;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14:paraId="472D70FC" w14:textId="77777777" w:rsidR="00107D21" w:rsidRPr="00B80409" w:rsidRDefault="00107D21" w:rsidP="00734561">
                        <w:pPr>
                          <w:jc w:val="both"/>
                          <w:rPr>
                            <w:rFonts w:ascii="Trebuchet MS" w:hAnsi="Trebuchet MS"/>
                            <w:sz w:val="20"/>
                            <w:szCs w:val="20"/>
                          </w:rPr>
                        </w:pPr>
                        <w:r>
                          <w:rPr>
                            <w:rFonts w:ascii="Trebuchet MS" w:hAnsi="Trebuchet MS"/>
                            <w:sz w:val="20"/>
                            <w:szCs w:val="20"/>
                          </w:rPr>
                          <w:t>No</w:t>
                        </w:r>
                      </w:p>
                    </w:txbxContent>
                  </v:textbox>
                </v:shape>
                <v:shape id="Text Box 80" o:spid="_x0000_s1033" type="#_x0000_t202" style="position:absolute;top:29717;width:42290;height:3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" fillcolor="#ececec" stroked="f">
                  <v:textbox>
                    <w:txbxContent>
                      <w:p w14:paraId="7F90F078" w14:textId="77777777" w:rsidR="00107D21" w:rsidRPr="001A4573" w:rsidRDefault="00107D21" w:rsidP="00734561">
                        <w:r>
                          <w:rPr>
                            <w:rFonts w:ascii="Trebuchet MS" w:hAnsi="Trebuchet MS"/>
                            <w:sz w:val="20"/>
                            <w:szCs w:val="20"/>
                          </w:rPr>
                          <w:t>3) Best-corrected VA 2 or more logMAR lines better than presenting VA</w:t>
                        </w:r>
                      </w:p>
                    </w:txbxContent>
                  </v:textbox>
                </v:shape>
                <v:shape id="Text Box 81" o:spid="_x0000_s1034" type="#_x0000_t202" style="position:absolute;top:12573;width:18295;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" fillcolor="#ececec" stroked="f">
                  <v:textbox>
                    <w:txbxContent>
                      <w:p w14:paraId="46244008"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myopia is indicated if one or more of the following is correct</w:t>
                        </w:r>
                      </w:p>
                    </w:txbxContent>
                  </v:textbox>
                </v:shape>
                <v:shape id="Text Box 82" o:spid="_x0000_s1035" type="#_x0000_t202" style="position:absolute;left:40010;top:12573;width:18295;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" fillcolor="#ececec" stroked="f">
                  <v:textbox>
                    <w:txbxContent>
                      <w:p w14:paraId="1804AC9E"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myopia is NOT indicated, although other URE may be present</w:t>
                        </w:r>
                      </w:p>
                    </w:txbxContent>
                  </v:textbox>
                </v:shape>
                <v:line id="Line 83" o:spid="_x0000_s1036" style="position:absolute;flip:x;visibility:visible;mso-wrap-style:square" from="15999,5712" to="18287,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">
                  <v:stroke endarrow="block"/>
                </v:line>
                <v:line id="Line 84" o:spid="_x0000_s1037" style="position:absolute;flip:x;visibility:visible;mso-wrap-style:square" from="10283,10283" to="13719,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">
                  <v:stroke endarrow="block"/>
                </v:line>
                <v:line id="Line 85" o:spid="_x0000_s1038" style="position:absolute;visibility:visible;mso-wrap-style:square" from="36574,5712" to="38862,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line id="Line 86" o:spid="_x0000_s1039" style="position:absolute;visibility:visible;mso-wrap-style:square" from="41150,10283" to="43438,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shape id="Text Box 87" o:spid="_x0000_s1040" type="#_x0000_t202" style="position:absolute;left:20575;top:8001;width:1599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" stroked="f">
                  <v:textbox>
                    <w:txbxContent>
                      <w:p w14:paraId="0177419A" w14:textId="77777777" w:rsidR="00107D21" w:rsidRPr="00B80409" w:rsidRDefault="00107D21" w:rsidP="00734561">
                        <w:pPr>
                          <w:jc w:val="center"/>
                          <w:rPr>
                            <w:rFonts w:ascii="Trebuchet MS" w:hAnsi="Trebuchet MS"/>
                            <w:sz w:val="20"/>
                            <w:szCs w:val="20"/>
                          </w:rPr>
                        </w:pPr>
                        <w:r>
                          <w:rPr>
                            <w:rFonts w:ascii="Trebuchet MS" w:hAnsi="Trebuchet MS"/>
                            <w:sz w:val="20"/>
                            <w:szCs w:val="20"/>
                          </w:rPr>
                          <w:t>Yes, but less than considered significant*</w:t>
                        </w:r>
                      </w:p>
                    </w:txbxContent>
                  </v:textbox>
                </v:shape>
                <v:shape id="Text Box 88" o:spid="_x0000_s1041" type="#_x0000_t202" style="position:absolute;left:19435;top:12573;width:18279;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" fillcolor="#ececec" stroked="f">
                  <v:textbox>
                    <w:txbxContent>
                      <w:p w14:paraId="76372110"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myopia is indicated if two of the following is correct</w:t>
                        </w:r>
                      </w:p>
                    </w:txbxContent>
                  </v:textbox>
                </v:shape>
                <v:line id="Line 89" o:spid="_x0000_s1042" style="position:absolute;flip:x;visibility:visible;mso-wrap-style:square" from="28578,5712" to="28587,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5txAAAANsAAAAPAAAAZHJzL2Rvd25yZXYueG1sRI9Ba8JA&#10;EIXvBf/DMkIvoW6qVD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Edivm3EAAAA2wAAAA8A&#10;AAAAAAAAAAAAAAAABwIAAGRycy9kb3ducmV2LnhtbFBLBQYAAAAAAwADALcAAAD4AgAAAAA=&#10;">
                  <v:stroke endarrow="block"/>
                </v:line>
                <v:line id="Line 90" o:spid="_x0000_s1043" style="position:absolute;flip:x;visibility:visible;mso-wrap-style:square" from="28578,11432" to="28587,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">
                  <v:stroke endarrow="block"/>
                </v:line>
                <v:shape id="Text Box 91" o:spid="_x0000_s1044" type="#_x0000_t202" style="position:absolute;top:33147;width:5714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" stroked="f">
                  <v:textbox>
                    <w:txbxContent>
                      <w:p w14:paraId="58E5EADD"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 </w:t>
                        </w:r>
                        <w:r w:rsidRPr="00E12960">
                          <w:rPr>
                            <w:rFonts w:ascii="Arial" w:hAnsi="Arial" w:cs="Arial"/>
                            <w:sz w:val="20"/>
                            <w:szCs w:val="20"/>
                          </w:rPr>
                          <w:t xml:space="preserve">The Refractive Error Working Group of the World Health Organization </w:t>
                        </w:r>
                        <w:r w:rsidRPr="00890C5E">
                          <w:rPr>
                            <w:rFonts w:ascii="Arial" w:hAnsi="Arial" w:cs="Arial"/>
                            <w:sz w:val="20"/>
                            <w:szCs w:val="20"/>
                          </w:rPr>
                          <w:t>suggest</w:t>
                        </w:r>
                        <w:r>
                          <w:rPr>
                            <w:rFonts w:ascii="Arial" w:hAnsi="Arial" w:cs="Arial"/>
                            <w:sz w:val="20"/>
                            <w:szCs w:val="20"/>
                          </w:rPr>
                          <w:t>ed “significant myopia” was -0.50DS or more for children, or -1.00DS or more for adults.</w:t>
                        </w:r>
                        <w:r w:rsidRPr="00B817C7">
                          <w:rPr>
                            <w:rFonts w:ascii="Arial" w:hAnsi="Arial" w:cs="Arial"/>
                            <w:sz w:val="20"/>
                            <w:szCs w:val="20"/>
                            <w:vertAlign w:val="superscript"/>
                          </w:rPr>
                          <w:t>1</w:t>
                        </w:r>
                      </w:p>
                    </w:txbxContent>
                  </v:textbox>
                </v:shape>
                <w10:anchorlock/>
              </v:group>
            </w:pict>
          </mc:Fallback>
        </mc:AlternateContent>
      </w:r>
    </w:p>
    <w:p w14:paraId="2EB86B1C" w14:textId="08DA652A" w:rsidR="00107D21" w:rsidRDefault="00107D21" w:rsidP="00734561">
      <w:pPr>
        <w:tabs>
          <w:tab w:val="left" w:pos="1320"/>
        </w:tabs>
        <w:spacing w:before="360"/>
        <w:rPr>
          <w:rFonts w:ascii="Arial" w:hAnsi="Arial" w:cs="Arial"/>
          <w:sz w:val="20"/>
          <w:szCs w:val="20"/>
        </w:rPr>
      </w:pPr>
      <w:r w:rsidRPr="00092D78">
        <w:rPr>
          <w:rFonts w:ascii="Arial" w:hAnsi="Arial" w:cs="Arial"/>
          <w:b/>
        </w:rPr>
        <w:t xml:space="preserve">Correction for </w:t>
      </w:r>
      <w:r>
        <w:rPr>
          <w:rFonts w:ascii="Arial" w:hAnsi="Arial" w:cs="Arial"/>
          <w:b/>
        </w:rPr>
        <w:t>Hyperopia</w:t>
      </w:r>
      <w:r w:rsidRPr="00092D78">
        <w:rPr>
          <w:rFonts w:ascii="Arial" w:hAnsi="Arial" w:cs="Arial"/>
          <w:b/>
        </w:rPr>
        <w:t>:</w:t>
      </w:r>
      <w:r w:rsidRPr="00092D78">
        <w:rPr>
          <w:rFonts w:ascii="Arial" w:hAnsi="Arial" w:cs="Arial"/>
          <w:sz w:val="20"/>
          <w:szCs w:val="20"/>
        </w:rPr>
        <w:t xml:space="preserve"> </w:t>
      </w:r>
      <w:r w:rsidR="000E5C4A">
        <w:rPr>
          <w:rFonts w:ascii="Arial" w:hAnsi="Arial" w:cs="Arial"/>
          <w:noProof/>
          <w:sz w:val="20"/>
          <w:szCs w:val="20"/>
        </w:rPr>
        <mc:AlternateContent>
          <mc:Choice Requires="wpc">
            <w:drawing>
              <wp:inline distT="0" distB="0" distL="0" distR="0" wp14:anchorId="6F2EC5F8" wp14:editId="1B43888E">
                <wp:extent cx="5830570" cy="3977640"/>
                <wp:effectExtent l="0" t="0" r="0" b="3810"/>
                <wp:docPr id="70"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3" name="Text Box 56"/>
                        <wps:cNvSpPr txBox="1">
                          <a:spLocks noChangeArrowheads="1"/>
                        </wps:cNvSpPr>
                        <wps:spPr bwMode="auto">
                          <a:xfrm>
                            <a:off x="0" y="2514959"/>
                            <a:ext cx="4571781" cy="457191"/>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B9ACE"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2) </w:t>
                              </w:r>
                              <w:r>
                                <w:rPr>
                                  <w:rFonts w:ascii="Arial" w:hAnsi="Arial" w:cs="Arial"/>
                                  <w:sz w:val="20"/>
                                  <w:szCs w:val="20"/>
                                </w:rPr>
                                <w:t>Plus powered lenses improve vision by 2 logMAR VA lines or more, and/or noticeably improve comfort</w:t>
                              </w:r>
                            </w:p>
                          </w:txbxContent>
                        </wps:txbx>
                        <wps:bodyPr rot="0" vert="horz" wrap="square" lIns="91440" tIns="45720" rIns="91440" bIns="45720" anchor="t" anchorCtr="0" upright="1">
                          <a:noAutofit/>
                        </wps:bodyPr>
                      </wps:wsp>
                      <wps:wsp>
                        <wps:cNvPr id="54" name="Text Box 57"/>
                        <wps:cNvSpPr txBox="1">
                          <a:spLocks noChangeArrowheads="1"/>
                        </wps:cNvSpPr>
                        <wps:spPr bwMode="auto">
                          <a:xfrm>
                            <a:off x="1714728" y="114092"/>
                            <a:ext cx="2057508" cy="457191"/>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E3C2D" w14:textId="77777777" w:rsidR="00107D21" w:rsidRPr="00B80409" w:rsidRDefault="00107D21" w:rsidP="00734561">
                              <w:pPr>
                                <w:jc w:val="center"/>
                                <w:rPr>
                                  <w:rFonts w:ascii="Trebuchet MS" w:hAnsi="Trebuchet MS"/>
                                  <w:sz w:val="20"/>
                                  <w:szCs w:val="20"/>
                                </w:rPr>
                              </w:pPr>
                              <w:r>
                                <w:rPr>
                                  <w:rFonts w:ascii="Trebuchet MS" w:hAnsi="Trebuchet MS"/>
                                  <w:sz w:val="20"/>
                                  <w:szCs w:val="20"/>
                                </w:rPr>
                                <w:t>Appropriate refractive technique indicates hyperopia</w:t>
                              </w:r>
                            </w:p>
                          </w:txbxContent>
                        </wps:txbx>
                        <wps:bodyPr rot="0" vert="horz" wrap="square" lIns="91440" tIns="45720" rIns="91440" bIns="45720" anchor="t" anchorCtr="0" upright="1">
                          <a:noAutofit/>
                        </wps:bodyPr>
                      </wps:wsp>
                      <wps:wsp>
                        <wps:cNvPr id="55" name="Text Box 58"/>
                        <wps:cNvSpPr txBox="1">
                          <a:spLocks noChangeArrowheads="1"/>
                        </wps:cNvSpPr>
                        <wps:spPr bwMode="auto">
                          <a:xfrm>
                            <a:off x="0" y="1943676"/>
                            <a:ext cx="4571781" cy="45637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8C21B"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1) </w:t>
                              </w:r>
                              <w:r w:rsidRPr="00B80409">
                                <w:rPr>
                                  <w:rFonts w:ascii="Trebuchet MS" w:hAnsi="Trebuchet MS"/>
                                  <w:sz w:val="20"/>
                                  <w:szCs w:val="20"/>
                                </w:rPr>
                                <w:t xml:space="preserve">Patient reports difficulty </w:t>
                              </w:r>
                              <w:r>
                                <w:rPr>
                                  <w:rFonts w:ascii="Arial" w:hAnsi="Arial" w:cs="Arial"/>
                                  <w:sz w:val="20"/>
                                  <w:szCs w:val="20"/>
                                </w:rPr>
                                <w:t xml:space="preserve">with vision </w:t>
                              </w:r>
                              <w:r>
                                <w:rPr>
                                  <w:rFonts w:ascii="Trebuchet MS" w:hAnsi="Trebuchet MS"/>
                                  <w:sz w:val="20"/>
                                  <w:szCs w:val="20"/>
                                </w:rPr>
                                <w:t>(near, far or both; constant or variable)</w:t>
                              </w:r>
                              <w:r>
                                <w:rPr>
                                  <w:rFonts w:ascii="Arial" w:hAnsi="Arial" w:cs="Arial"/>
                                  <w:sz w:val="20"/>
                                  <w:szCs w:val="20"/>
                                </w:rPr>
                                <w:t>, OR discomfort with concentrated visual effort, OR an esotropia</w:t>
                              </w:r>
                            </w:p>
                          </w:txbxContent>
                        </wps:txbx>
                        <wps:bodyPr rot="0" vert="horz" wrap="square" lIns="91440" tIns="45720" rIns="91440" bIns="45720" anchor="t" anchorCtr="0" upright="1">
                          <a:noAutofit/>
                        </wps:bodyPr>
                      </wps:wsp>
                      <wps:wsp>
                        <wps:cNvPr id="56" name="Text Box 59"/>
                        <wps:cNvSpPr txBox="1">
                          <a:spLocks noChangeArrowheads="1"/>
                        </wps:cNvSpPr>
                        <wps:spPr bwMode="auto">
                          <a:xfrm>
                            <a:off x="0" y="800289"/>
                            <a:ext cx="1943523" cy="287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947CD" w14:textId="77777777" w:rsidR="00107D21" w:rsidRPr="00B80409" w:rsidRDefault="00107D21" w:rsidP="00734561">
                              <w:pPr>
                                <w:jc w:val="center"/>
                                <w:rPr>
                                  <w:rFonts w:ascii="Trebuchet MS" w:hAnsi="Trebuchet MS"/>
                                  <w:sz w:val="20"/>
                                  <w:szCs w:val="20"/>
                                </w:rPr>
                              </w:pPr>
                              <w:r>
                                <w:rPr>
                                  <w:rFonts w:ascii="Trebuchet MS" w:hAnsi="Trebuchet MS"/>
                                  <w:sz w:val="20"/>
                                  <w:szCs w:val="20"/>
                                </w:rPr>
                                <w:t>Yes, significant hyperopia*</w:t>
                              </w:r>
                            </w:p>
                          </w:txbxContent>
                        </wps:txbx>
                        <wps:bodyPr rot="0" vert="horz" wrap="square" lIns="91440" tIns="45720" rIns="91440" bIns="45720" anchor="t" anchorCtr="0" upright="1">
                          <a:noAutofit/>
                        </wps:bodyPr>
                      </wps:wsp>
                      <wps:wsp>
                        <wps:cNvPr id="57" name="Text Box 60"/>
                        <wps:cNvSpPr txBox="1">
                          <a:spLocks noChangeArrowheads="1"/>
                        </wps:cNvSpPr>
                        <wps:spPr bwMode="auto">
                          <a:xfrm>
                            <a:off x="3886221" y="800289"/>
                            <a:ext cx="343606" cy="286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2E2A9" w14:textId="77777777" w:rsidR="00107D21" w:rsidRPr="00B80409" w:rsidRDefault="00107D21" w:rsidP="00734561">
                              <w:pPr>
                                <w:jc w:val="both"/>
                                <w:rPr>
                                  <w:rFonts w:ascii="Trebuchet MS" w:hAnsi="Trebuchet MS"/>
                                  <w:sz w:val="20"/>
                                  <w:szCs w:val="20"/>
                                </w:rPr>
                              </w:pPr>
                              <w:r>
                                <w:rPr>
                                  <w:rFonts w:ascii="Trebuchet MS" w:hAnsi="Trebuchet MS"/>
                                  <w:sz w:val="20"/>
                                  <w:szCs w:val="20"/>
                                </w:rPr>
                                <w:t>No</w:t>
                              </w:r>
                            </w:p>
                          </w:txbxContent>
                        </wps:txbx>
                        <wps:bodyPr rot="0" vert="horz" wrap="square" lIns="91440" tIns="45720" rIns="91440" bIns="45720" anchor="t" anchorCtr="0" upright="1">
                          <a:noAutofit/>
                        </wps:bodyPr>
                      </wps:wsp>
                      <wps:wsp>
                        <wps:cNvPr id="58" name="Text Box 61"/>
                        <wps:cNvSpPr txBox="1">
                          <a:spLocks noChangeArrowheads="1"/>
                        </wps:cNvSpPr>
                        <wps:spPr bwMode="auto">
                          <a:xfrm>
                            <a:off x="0" y="3086242"/>
                            <a:ext cx="5714933" cy="45226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BB771" w14:textId="77777777" w:rsidR="00107D21" w:rsidRPr="001A4573" w:rsidRDefault="00107D21" w:rsidP="00734561">
                              <w:r>
                                <w:rPr>
                                  <w:rFonts w:ascii="Trebuchet MS" w:hAnsi="Trebuchet MS"/>
                                  <w:sz w:val="20"/>
                                  <w:szCs w:val="20"/>
                                </w:rPr>
                                <w:t xml:space="preserve">3) </w:t>
                              </w:r>
                              <w:r>
                                <w:rPr>
                                  <w:rFonts w:ascii="Arial" w:hAnsi="Arial" w:cs="Arial"/>
                                  <w:sz w:val="20"/>
                                  <w:szCs w:val="20"/>
                                </w:rPr>
                                <w:t>There is amblyopia</w:t>
                              </w:r>
                              <w:r w:rsidR="0003006C">
                                <w:rPr>
                                  <w:rFonts w:ascii="Arial" w:hAnsi="Arial" w:cs="Arial"/>
                                  <w:sz w:val="20"/>
                                  <w:szCs w:val="20"/>
                                </w:rPr>
                                <w:t xml:space="preserve"> (and the patient’s age suggests the amblyopia is potentially treatable)</w:t>
                              </w:r>
                              <w:r>
                                <w:rPr>
                                  <w:rFonts w:ascii="Arial" w:hAnsi="Arial" w:cs="Arial"/>
                                  <w:sz w:val="20"/>
                                  <w:szCs w:val="20"/>
                                </w:rPr>
                                <w:t xml:space="preserve">, </w:t>
                              </w:r>
                              <w:r w:rsidR="0003006C">
                                <w:rPr>
                                  <w:rFonts w:ascii="Arial" w:hAnsi="Arial" w:cs="Arial"/>
                                  <w:sz w:val="20"/>
                                  <w:szCs w:val="20"/>
                                </w:rPr>
                                <w:t xml:space="preserve">or </w:t>
                              </w:r>
                              <w:r>
                                <w:rPr>
                                  <w:rFonts w:ascii="Arial" w:hAnsi="Arial" w:cs="Arial"/>
                                  <w:sz w:val="20"/>
                                  <w:szCs w:val="20"/>
                                </w:rPr>
                                <w:t>esotropia or large esophoria</w:t>
                              </w:r>
                              <w:r w:rsidR="0003006C">
                                <w:rPr>
                                  <w:rFonts w:ascii="Arial" w:hAnsi="Arial" w:cs="Arial"/>
                                  <w:sz w:val="20"/>
                                  <w:szCs w:val="20"/>
                                </w:rPr>
                                <w:t xml:space="preserve"> (and the patient has some potential for normal binocularity)</w:t>
                              </w:r>
                            </w:p>
                          </w:txbxContent>
                        </wps:txbx>
                        <wps:bodyPr rot="0" vert="horz" wrap="square" lIns="91440" tIns="45720" rIns="91440" bIns="45720" anchor="t" anchorCtr="0" upright="1">
                          <a:noAutofit/>
                        </wps:bodyPr>
                      </wps:wsp>
                      <wps:wsp>
                        <wps:cNvPr id="59" name="Text Box 62"/>
                        <wps:cNvSpPr txBox="1">
                          <a:spLocks noChangeArrowheads="1"/>
                        </wps:cNvSpPr>
                        <wps:spPr bwMode="auto">
                          <a:xfrm>
                            <a:off x="0" y="1257479"/>
                            <a:ext cx="1829539" cy="571283"/>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9525A"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hyperopia is indicated if one or more of the following is correct</w:t>
                              </w:r>
                            </w:p>
                          </w:txbxContent>
                        </wps:txbx>
                        <wps:bodyPr rot="0" vert="horz" wrap="square" lIns="91440" tIns="45720" rIns="91440" bIns="45720" anchor="t" anchorCtr="0" upright="1">
                          <a:noAutofit/>
                        </wps:bodyPr>
                      </wps:wsp>
                      <wps:wsp>
                        <wps:cNvPr id="60" name="Text Box 63"/>
                        <wps:cNvSpPr txBox="1">
                          <a:spLocks noChangeArrowheads="1"/>
                        </wps:cNvSpPr>
                        <wps:spPr bwMode="auto">
                          <a:xfrm>
                            <a:off x="4001031" y="1257479"/>
                            <a:ext cx="1829539" cy="571283"/>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16C83"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hyperopia is NOT indicated, although other URE may be present</w:t>
                              </w:r>
                            </w:p>
                          </w:txbxContent>
                        </wps:txbx>
                        <wps:bodyPr rot="0" vert="horz" wrap="square" lIns="91440" tIns="45720" rIns="91440" bIns="45720" anchor="t" anchorCtr="0" upright="1">
                          <a:noAutofit/>
                        </wps:bodyPr>
                      </wps:wsp>
                      <wps:wsp>
                        <wps:cNvPr id="61" name="Line 64"/>
                        <wps:cNvCnPr>
                          <a:cxnSpLocks noChangeShapeType="1"/>
                        </wps:cNvCnPr>
                        <wps:spPr bwMode="auto">
                          <a:xfrm flipH="1">
                            <a:off x="1599917" y="571283"/>
                            <a:ext cx="228796" cy="229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65"/>
                        <wps:cNvCnPr>
                          <a:cxnSpLocks noChangeShapeType="1"/>
                        </wps:cNvCnPr>
                        <wps:spPr bwMode="auto">
                          <a:xfrm flipH="1">
                            <a:off x="1028341" y="1028474"/>
                            <a:ext cx="343606" cy="229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3657425" y="571283"/>
                            <a:ext cx="228796" cy="229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67"/>
                        <wps:cNvCnPr>
                          <a:cxnSpLocks noChangeShapeType="1"/>
                        </wps:cNvCnPr>
                        <wps:spPr bwMode="auto">
                          <a:xfrm>
                            <a:off x="4115016" y="1028474"/>
                            <a:ext cx="228796" cy="229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68"/>
                        <wps:cNvSpPr txBox="1">
                          <a:spLocks noChangeArrowheads="1"/>
                        </wps:cNvSpPr>
                        <wps:spPr bwMode="auto">
                          <a:xfrm>
                            <a:off x="2057508" y="800289"/>
                            <a:ext cx="1599917" cy="457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03A8D" w14:textId="77777777" w:rsidR="00107D21" w:rsidRPr="00B80409" w:rsidRDefault="00107D21" w:rsidP="00734561">
                              <w:pPr>
                                <w:jc w:val="center"/>
                                <w:rPr>
                                  <w:rFonts w:ascii="Trebuchet MS" w:hAnsi="Trebuchet MS"/>
                                  <w:sz w:val="20"/>
                                  <w:szCs w:val="20"/>
                                </w:rPr>
                              </w:pPr>
                              <w:r>
                                <w:rPr>
                                  <w:rFonts w:ascii="Trebuchet MS" w:hAnsi="Trebuchet MS"/>
                                  <w:sz w:val="20"/>
                                  <w:szCs w:val="20"/>
                                </w:rPr>
                                <w:t>Yes, but less than considered significant*</w:t>
                              </w:r>
                            </w:p>
                          </w:txbxContent>
                        </wps:txbx>
                        <wps:bodyPr rot="0" vert="horz" wrap="square" lIns="91440" tIns="45720" rIns="91440" bIns="45720" anchor="t" anchorCtr="0" upright="1">
                          <a:noAutofit/>
                        </wps:bodyPr>
                      </wps:wsp>
                      <wps:wsp>
                        <wps:cNvPr id="66" name="Text Box 69"/>
                        <wps:cNvSpPr txBox="1">
                          <a:spLocks noChangeArrowheads="1"/>
                        </wps:cNvSpPr>
                        <wps:spPr bwMode="auto">
                          <a:xfrm>
                            <a:off x="1943523" y="1257479"/>
                            <a:ext cx="1827887" cy="571283"/>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3D28E"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hyperopia is indicated if two of the following is correct</w:t>
                              </w:r>
                            </w:p>
                          </w:txbxContent>
                        </wps:txbx>
                        <wps:bodyPr rot="0" vert="horz" wrap="square" lIns="91440" tIns="45720" rIns="91440" bIns="45720" anchor="t" anchorCtr="0" upright="1">
                          <a:noAutofit/>
                        </wps:bodyPr>
                      </wps:wsp>
                      <wps:wsp>
                        <wps:cNvPr id="67" name="Line 70"/>
                        <wps:cNvCnPr>
                          <a:cxnSpLocks noChangeShapeType="1"/>
                        </wps:cNvCnPr>
                        <wps:spPr bwMode="auto">
                          <a:xfrm flipH="1">
                            <a:off x="2857880" y="571283"/>
                            <a:ext cx="826" cy="229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71"/>
                        <wps:cNvCnPr>
                          <a:cxnSpLocks noChangeShapeType="1"/>
                        </wps:cNvCnPr>
                        <wps:spPr bwMode="auto">
                          <a:xfrm flipH="1">
                            <a:off x="2857880" y="1143387"/>
                            <a:ext cx="826" cy="1140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Text Box 72"/>
                        <wps:cNvSpPr txBox="1">
                          <a:spLocks noChangeArrowheads="1"/>
                        </wps:cNvSpPr>
                        <wps:spPr bwMode="auto">
                          <a:xfrm>
                            <a:off x="0" y="3538507"/>
                            <a:ext cx="5714933" cy="3480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015D8"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 </w:t>
                              </w:r>
                              <w:r w:rsidRPr="00E12960">
                                <w:rPr>
                                  <w:rFonts w:ascii="Arial" w:hAnsi="Arial" w:cs="Arial"/>
                                  <w:sz w:val="20"/>
                                  <w:szCs w:val="20"/>
                                </w:rPr>
                                <w:t xml:space="preserve">The Refractive Error Working Group of the </w:t>
                              </w:r>
                              <w:r>
                                <w:rPr>
                                  <w:rFonts w:ascii="Arial" w:hAnsi="Arial" w:cs="Arial"/>
                                  <w:sz w:val="20"/>
                                  <w:szCs w:val="20"/>
                                </w:rPr>
                                <w:t>WHO</w:t>
                              </w:r>
                              <w:r w:rsidRPr="00E12960">
                                <w:rPr>
                                  <w:rFonts w:ascii="Arial" w:hAnsi="Arial" w:cs="Arial"/>
                                  <w:sz w:val="20"/>
                                  <w:szCs w:val="20"/>
                                </w:rPr>
                                <w:t xml:space="preserve"> </w:t>
                              </w:r>
                              <w:r w:rsidRPr="00890C5E">
                                <w:rPr>
                                  <w:rFonts w:ascii="Arial" w:hAnsi="Arial" w:cs="Arial"/>
                                  <w:sz w:val="20"/>
                                  <w:szCs w:val="20"/>
                                </w:rPr>
                                <w:t>suggest</w:t>
                              </w:r>
                              <w:r>
                                <w:rPr>
                                  <w:rFonts w:ascii="Arial" w:hAnsi="Arial" w:cs="Arial"/>
                                  <w:sz w:val="20"/>
                                  <w:szCs w:val="20"/>
                                </w:rPr>
                                <w:t>ed “significant hyperopia” was +2.00DS</w:t>
                              </w:r>
                              <w:r w:rsidRPr="002E6B5A">
                                <w:rPr>
                                  <w:rFonts w:ascii="Arial" w:hAnsi="Arial" w:cs="Arial"/>
                                  <w:sz w:val="20"/>
                                  <w:szCs w:val="20"/>
                                </w:rPr>
                                <w:t xml:space="preserve"> </w:t>
                              </w:r>
                              <w:r>
                                <w:rPr>
                                  <w:rFonts w:ascii="Arial" w:hAnsi="Arial" w:cs="Arial"/>
                                  <w:sz w:val="20"/>
                                  <w:szCs w:val="20"/>
                                </w:rPr>
                                <w:t>or more at any age.</w:t>
                              </w:r>
                              <w:r w:rsidRPr="00B817C7">
                                <w:rPr>
                                  <w:rFonts w:ascii="Arial" w:hAnsi="Arial" w:cs="Arial"/>
                                  <w:sz w:val="20"/>
                                  <w:szCs w:val="20"/>
                                  <w:vertAlign w:val="superscript"/>
                                </w:rPr>
                                <w:t>1</w:t>
                              </w:r>
                            </w:p>
                          </w:txbxContent>
                        </wps:txbx>
                        <wps:bodyPr rot="0" vert="horz" wrap="square" lIns="91440" tIns="45720" rIns="91440" bIns="45720" anchor="t" anchorCtr="0" upright="1">
                          <a:noAutofit/>
                        </wps:bodyPr>
                      </wps:wsp>
                    </wpc:wpc>
                  </a:graphicData>
                </a:graphic>
              </wp:inline>
            </w:drawing>
          </mc:Choice>
          <mc:Fallback>
            <w:pict>
              <v:group w14:anchorId="6F2EC5F8" id="Canvas 54" o:spid="_x0000_s1045" editas="canvas" style="width:459.1pt;height:313.2pt;mso-position-horizontal-relative:char;mso-position-vertical-relative:line" coordsize="58305,3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">
                <v:shape id="_x0000_s1046" type="#_x0000_t75" style="position:absolute;width:58305;height:39776;visibility:visible;mso-wrap-style:square">
                  <v:fill o:detectmouseclick="t"/>
                  <v:path o:connecttype="none"/>
                </v:shape>
                <v:shape id="Text Box 56" o:spid="_x0000_s1047" type="#_x0000_t202" style="position:absolute;top:25149;width:4571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" fillcolor="#ececec" stroked="f">
                  <v:textbox>
                    <w:txbxContent>
                      <w:p w14:paraId="6CDB9ACE"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2) </w:t>
                        </w:r>
                        <w:r>
                          <w:rPr>
                            <w:rFonts w:ascii="Arial" w:hAnsi="Arial" w:cs="Arial"/>
                            <w:sz w:val="20"/>
                            <w:szCs w:val="20"/>
                          </w:rPr>
                          <w:t>Plus powered lenses improve vision by 2 logMAR VA lines or more, and/or noticeably improve comfort</w:t>
                        </w:r>
                      </w:p>
                    </w:txbxContent>
                  </v:textbox>
                </v:shape>
                <v:shape id="Text Box 57" o:spid="_x0000_s1048" type="#_x0000_t202" style="position:absolute;left:17147;top:1140;width:205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" fillcolor="#ececec" stroked="f">
                  <v:textbox>
                    <w:txbxContent>
                      <w:p w14:paraId="799E3C2D" w14:textId="77777777" w:rsidR="00107D21" w:rsidRPr="00B80409" w:rsidRDefault="00107D21" w:rsidP="00734561">
                        <w:pPr>
                          <w:jc w:val="center"/>
                          <w:rPr>
                            <w:rFonts w:ascii="Trebuchet MS" w:hAnsi="Trebuchet MS"/>
                            <w:sz w:val="20"/>
                            <w:szCs w:val="20"/>
                          </w:rPr>
                        </w:pPr>
                        <w:r>
                          <w:rPr>
                            <w:rFonts w:ascii="Trebuchet MS" w:hAnsi="Trebuchet MS"/>
                            <w:sz w:val="20"/>
                            <w:szCs w:val="20"/>
                          </w:rPr>
                          <w:t>Appropriate refractive technique indicates hyperopia</w:t>
                        </w:r>
                      </w:p>
                    </w:txbxContent>
                  </v:textbox>
                </v:shape>
                <v:shape id="Text Box 58" o:spid="_x0000_s1049" type="#_x0000_t202" style="position:absolute;top:19436;width:45717;height: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" fillcolor="#ececec" stroked="f">
                  <v:textbox>
                    <w:txbxContent>
                      <w:p w14:paraId="71E8C21B"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1) </w:t>
                        </w:r>
                        <w:r w:rsidRPr="00B80409">
                          <w:rPr>
                            <w:rFonts w:ascii="Trebuchet MS" w:hAnsi="Trebuchet MS"/>
                            <w:sz w:val="20"/>
                            <w:szCs w:val="20"/>
                          </w:rPr>
                          <w:t xml:space="preserve">Patient reports difficulty </w:t>
                        </w:r>
                        <w:r>
                          <w:rPr>
                            <w:rFonts w:ascii="Arial" w:hAnsi="Arial" w:cs="Arial"/>
                            <w:sz w:val="20"/>
                            <w:szCs w:val="20"/>
                          </w:rPr>
                          <w:t xml:space="preserve">with vision </w:t>
                        </w:r>
                        <w:r>
                          <w:rPr>
                            <w:rFonts w:ascii="Trebuchet MS" w:hAnsi="Trebuchet MS"/>
                            <w:sz w:val="20"/>
                            <w:szCs w:val="20"/>
                          </w:rPr>
                          <w:t>(near, far or both; constant or variable)</w:t>
                        </w:r>
                        <w:r>
                          <w:rPr>
                            <w:rFonts w:ascii="Arial" w:hAnsi="Arial" w:cs="Arial"/>
                            <w:sz w:val="20"/>
                            <w:szCs w:val="20"/>
                          </w:rPr>
                          <w:t>, OR discomfort with concentrated visual effort, OR an esotropia</w:t>
                        </w:r>
                      </w:p>
                    </w:txbxContent>
                  </v:textbox>
                </v:shape>
                <v:shape id="Text Box 59" o:spid="_x0000_s1050" type="#_x0000_t202" style="position:absolute;top:8002;width:19435;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786947CD" w14:textId="77777777" w:rsidR="00107D21" w:rsidRPr="00B80409" w:rsidRDefault="00107D21" w:rsidP="00734561">
                        <w:pPr>
                          <w:jc w:val="center"/>
                          <w:rPr>
                            <w:rFonts w:ascii="Trebuchet MS" w:hAnsi="Trebuchet MS"/>
                            <w:sz w:val="20"/>
                            <w:szCs w:val="20"/>
                          </w:rPr>
                        </w:pPr>
                        <w:r>
                          <w:rPr>
                            <w:rFonts w:ascii="Trebuchet MS" w:hAnsi="Trebuchet MS"/>
                            <w:sz w:val="20"/>
                            <w:szCs w:val="20"/>
                          </w:rPr>
                          <w:t>Yes, significant hyperopia*</w:t>
                        </w:r>
                      </w:p>
                    </w:txbxContent>
                  </v:textbox>
                </v:shape>
                <v:shape id="Text Box 60" o:spid="_x0000_s1051" type="#_x0000_t202" style="position:absolute;left:38862;top:8002;width:3436;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3612E2A9" w14:textId="77777777" w:rsidR="00107D21" w:rsidRPr="00B80409" w:rsidRDefault="00107D21" w:rsidP="00734561">
                        <w:pPr>
                          <w:jc w:val="both"/>
                          <w:rPr>
                            <w:rFonts w:ascii="Trebuchet MS" w:hAnsi="Trebuchet MS"/>
                            <w:sz w:val="20"/>
                            <w:szCs w:val="20"/>
                          </w:rPr>
                        </w:pPr>
                        <w:r>
                          <w:rPr>
                            <w:rFonts w:ascii="Trebuchet MS" w:hAnsi="Trebuchet MS"/>
                            <w:sz w:val="20"/>
                            <w:szCs w:val="20"/>
                          </w:rPr>
                          <w:t>No</w:t>
                        </w:r>
                      </w:p>
                    </w:txbxContent>
                  </v:textbox>
                </v:shape>
                <v:shape id="Text Box 61" o:spid="_x0000_s1052" type="#_x0000_t202" style="position:absolute;top:30862;width:57149;height:4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" fillcolor="#ececec" stroked="f">
                  <v:textbox>
                    <w:txbxContent>
                      <w:p w14:paraId="23CBB771" w14:textId="77777777" w:rsidR="00107D21" w:rsidRPr="001A4573" w:rsidRDefault="00107D21" w:rsidP="00734561">
                        <w:r>
                          <w:rPr>
                            <w:rFonts w:ascii="Trebuchet MS" w:hAnsi="Trebuchet MS"/>
                            <w:sz w:val="20"/>
                            <w:szCs w:val="20"/>
                          </w:rPr>
                          <w:t xml:space="preserve">3) </w:t>
                        </w:r>
                        <w:r>
                          <w:rPr>
                            <w:rFonts w:ascii="Arial" w:hAnsi="Arial" w:cs="Arial"/>
                            <w:sz w:val="20"/>
                            <w:szCs w:val="20"/>
                          </w:rPr>
                          <w:t>There is amblyopia</w:t>
                        </w:r>
                        <w:r w:rsidR="0003006C">
                          <w:rPr>
                            <w:rFonts w:ascii="Arial" w:hAnsi="Arial" w:cs="Arial"/>
                            <w:sz w:val="20"/>
                            <w:szCs w:val="20"/>
                          </w:rPr>
                          <w:t xml:space="preserve"> (and the patient’s age suggests the amblyopia is potentially treatable)</w:t>
                        </w:r>
                        <w:r>
                          <w:rPr>
                            <w:rFonts w:ascii="Arial" w:hAnsi="Arial" w:cs="Arial"/>
                            <w:sz w:val="20"/>
                            <w:szCs w:val="20"/>
                          </w:rPr>
                          <w:t xml:space="preserve">, </w:t>
                        </w:r>
                        <w:r w:rsidR="0003006C">
                          <w:rPr>
                            <w:rFonts w:ascii="Arial" w:hAnsi="Arial" w:cs="Arial"/>
                            <w:sz w:val="20"/>
                            <w:szCs w:val="20"/>
                          </w:rPr>
                          <w:t xml:space="preserve">or </w:t>
                        </w:r>
                        <w:r>
                          <w:rPr>
                            <w:rFonts w:ascii="Arial" w:hAnsi="Arial" w:cs="Arial"/>
                            <w:sz w:val="20"/>
                            <w:szCs w:val="20"/>
                          </w:rPr>
                          <w:t>esotropia or large esophoria</w:t>
                        </w:r>
                        <w:r w:rsidR="0003006C">
                          <w:rPr>
                            <w:rFonts w:ascii="Arial" w:hAnsi="Arial" w:cs="Arial"/>
                            <w:sz w:val="20"/>
                            <w:szCs w:val="20"/>
                          </w:rPr>
                          <w:t xml:space="preserve"> (and the patient has some potential for normal binocularity)</w:t>
                        </w:r>
                      </w:p>
                    </w:txbxContent>
                  </v:textbox>
                </v:shape>
                <v:shape id="Text Box 62" o:spid="_x0000_s1053" type="#_x0000_t202" style="position:absolute;top:12574;width:18295;height:5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" fillcolor="#ececec" stroked="f">
                  <v:textbox>
                    <w:txbxContent>
                      <w:p w14:paraId="6549525A"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hyperopia is indicated if one or more of the following is correct</w:t>
                        </w:r>
                      </w:p>
                    </w:txbxContent>
                  </v:textbox>
                </v:shape>
                <v:shape id="Text Box 63" o:spid="_x0000_s1054" type="#_x0000_t202" style="position:absolute;left:40010;top:12574;width:18295;height:5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" fillcolor="#ececec" stroked="f">
                  <v:textbox>
                    <w:txbxContent>
                      <w:p w14:paraId="33B16C83"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hyperopia is NOT indicated, although other URE may be present</w:t>
                        </w:r>
                      </w:p>
                    </w:txbxContent>
                  </v:textbox>
                </v:shape>
                <v:line id="Line 64" o:spid="_x0000_s1055" style="position:absolute;flip:x;visibility:visible;mso-wrap-style:square" from="15999,5712" to="18287,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">
                  <v:stroke endarrow="block"/>
                </v:line>
                <v:line id="Line 65" o:spid="_x0000_s1056" style="position:absolute;flip:x;visibility:visible;mso-wrap-style:square" from="10283,10284" to="13719,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">
                  <v:stroke endarrow="block"/>
                </v:line>
                <v:line id="Line 66" o:spid="_x0000_s1057" style="position:absolute;visibility:visible;mso-wrap-style:square" from="36574,5712" to="38862,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line id="Line 67" o:spid="_x0000_s1058" style="position:absolute;visibility:visible;mso-wrap-style:square" from="41150,10284" to="43438,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shape id="Text Box 68" o:spid="_x0000_s1059" type="#_x0000_t202" style="position:absolute;left:20575;top:8002;width:1599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14:paraId="6AE03A8D" w14:textId="77777777" w:rsidR="00107D21" w:rsidRPr="00B80409" w:rsidRDefault="00107D21" w:rsidP="00734561">
                        <w:pPr>
                          <w:jc w:val="center"/>
                          <w:rPr>
                            <w:rFonts w:ascii="Trebuchet MS" w:hAnsi="Trebuchet MS"/>
                            <w:sz w:val="20"/>
                            <w:szCs w:val="20"/>
                          </w:rPr>
                        </w:pPr>
                        <w:r>
                          <w:rPr>
                            <w:rFonts w:ascii="Trebuchet MS" w:hAnsi="Trebuchet MS"/>
                            <w:sz w:val="20"/>
                            <w:szCs w:val="20"/>
                          </w:rPr>
                          <w:t>Yes, but less than considered significant*</w:t>
                        </w:r>
                      </w:p>
                    </w:txbxContent>
                  </v:textbox>
                </v:shape>
                <v:shape id="Text Box 69" o:spid="_x0000_s1060" type="#_x0000_t202" style="position:absolute;left:19435;top:12574;width:18279;height:5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" fillcolor="#ececec" stroked="f">
                  <v:textbox>
                    <w:txbxContent>
                      <w:p w14:paraId="3F23D28E"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hyperopia is indicated if two of the following is correct</w:t>
                        </w:r>
                      </w:p>
                    </w:txbxContent>
                  </v:textbox>
                </v:shape>
                <v:line id="Line 70" o:spid="_x0000_s1061" style="position:absolute;flip:x;visibility:visible;mso-wrap-style:square" from="28578,5712" to="28587,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">
                  <v:stroke endarrow="block"/>
                </v:line>
                <v:line id="Line 71" o:spid="_x0000_s1062" style="position:absolute;flip:x;visibility:visible;mso-wrap-style:square" from="28578,11433" to="28587,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v:line>
                <v:shape id="Text Box 72" o:spid="_x0000_s1063" type="#_x0000_t202" style="position:absolute;top:35385;width:57149;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14:paraId="3C0015D8"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 </w:t>
                        </w:r>
                        <w:r w:rsidRPr="00E12960">
                          <w:rPr>
                            <w:rFonts w:ascii="Arial" w:hAnsi="Arial" w:cs="Arial"/>
                            <w:sz w:val="20"/>
                            <w:szCs w:val="20"/>
                          </w:rPr>
                          <w:t xml:space="preserve">The Refractive Error Working Group of the </w:t>
                        </w:r>
                        <w:r>
                          <w:rPr>
                            <w:rFonts w:ascii="Arial" w:hAnsi="Arial" w:cs="Arial"/>
                            <w:sz w:val="20"/>
                            <w:szCs w:val="20"/>
                          </w:rPr>
                          <w:t>WHO</w:t>
                        </w:r>
                        <w:r w:rsidRPr="00E12960">
                          <w:rPr>
                            <w:rFonts w:ascii="Arial" w:hAnsi="Arial" w:cs="Arial"/>
                            <w:sz w:val="20"/>
                            <w:szCs w:val="20"/>
                          </w:rPr>
                          <w:t xml:space="preserve"> </w:t>
                        </w:r>
                        <w:r w:rsidRPr="00890C5E">
                          <w:rPr>
                            <w:rFonts w:ascii="Arial" w:hAnsi="Arial" w:cs="Arial"/>
                            <w:sz w:val="20"/>
                            <w:szCs w:val="20"/>
                          </w:rPr>
                          <w:t>suggest</w:t>
                        </w:r>
                        <w:r>
                          <w:rPr>
                            <w:rFonts w:ascii="Arial" w:hAnsi="Arial" w:cs="Arial"/>
                            <w:sz w:val="20"/>
                            <w:szCs w:val="20"/>
                          </w:rPr>
                          <w:t>ed “significant hyperopia” was +2.00DS</w:t>
                        </w:r>
                        <w:r w:rsidRPr="002E6B5A">
                          <w:rPr>
                            <w:rFonts w:ascii="Arial" w:hAnsi="Arial" w:cs="Arial"/>
                            <w:sz w:val="20"/>
                            <w:szCs w:val="20"/>
                          </w:rPr>
                          <w:t xml:space="preserve"> </w:t>
                        </w:r>
                        <w:r>
                          <w:rPr>
                            <w:rFonts w:ascii="Arial" w:hAnsi="Arial" w:cs="Arial"/>
                            <w:sz w:val="20"/>
                            <w:szCs w:val="20"/>
                          </w:rPr>
                          <w:t>or more at any age.</w:t>
                        </w:r>
                        <w:r w:rsidRPr="00B817C7">
                          <w:rPr>
                            <w:rFonts w:ascii="Arial" w:hAnsi="Arial" w:cs="Arial"/>
                            <w:sz w:val="20"/>
                            <w:szCs w:val="20"/>
                            <w:vertAlign w:val="superscript"/>
                          </w:rPr>
                          <w:t>1</w:t>
                        </w:r>
                      </w:p>
                    </w:txbxContent>
                  </v:textbox>
                </v:shape>
                <w10:anchorlock/>
              </v:group>
            </w:pict>
          </mc:Fallback>
        </mc:AlternateContent>
      </w:r>
    </w:p>
    <w:p w14:paraId="73F1DC19" w14:textId="77777777" w:rsidR="00107D21" w:rsidRDefault="00107D21" w:rsidP="00734561">
      <w:pPr>
        <w:tabs>
          <w:tab w:val="left" w:pos="1320"/>
        </w:tabs>
        <w:spacing w:before="360"/>
        <w:rPr>
          <w:rFonts w:ascii="Arial" w:hAnsi="Arial" w:cs="Arial"/>
          <w:sz w:val="20"/>
          <w:szCs w:val="20"/>
        </w:rPr>
      </w:pPr>
      <w:r w:rsidRPr="00092D78">
        <w:rPr>
          <w:rFonts w:ascii="Arial" w:hAnsi="Arial" w:cs="Arial"/>
          <w:b/>
        </w:rPr>
        <w:t xml:space="preserve">Correction for </w:t>
      </w:r>
      <w:r>
        <w:rPr>
          <w:rFonts w:ascii="Arial" w:hAnsi="Arial" w:cs="Arial"/>
          <w:b/>
        </w:rPr>
        <w:t>Astigmatism</w:t>
      </w:r>
      <w:r w:rsidRPr="00092D78">
        <w:rPr>
          <w:rFonts w:ascii="Arial" w:hAnsi="Arial" w:cs="Arial"/>
          <w:b/>
        </w:rPr>
        <w:t>:</w:t>
      </w:r>
      <w:r w:rsidRPr="00092D78">
        <w:rPr>
          <w:rFonts w:ascii="Arial" w:hAnsi="Arial" w:cs="Arial"/>
          <w:sz w:val="20"/>
          <w:szCs w:val="20"/>
        </w:rPr>
        <w:t xml:space="preserve"> </w:t>
      </w:r>
    </w:p>
    <w:p w14:paraId="20959D80" w14:textId="0791EE02" w:rsidR="00107D21" w:rsidRDefault="000E5C4A" w:rsidP="00734561">
      <w:pPr>
        <w:tabs>
          <w:tab w:val="left" w:pos="1320"/>
        </w:tabs>
        <w:rPr>
          <w:rFonts w:ascii="Arial" w:hAnsi="Arial" w:cs="Arial"/>
          <w:sz w:val="20"/>
          <w:szCs w:val="20"/>
        </w:rPr>
      </w:pPr>
      <w:r>
        <w:rPr>
          <w:rFonts w:ascii="Arial" w:hAnsi="Arial" w:cs="Arial"/>
          <w:noProof/>
          <w:sz w:val="20"/>
          <w:szCs w:val="20"/>
        </w:rPr>
        <mc:AlternateContent>
          <mc:Choice Requires="wpc">
            <w:drawing>
              <wp:inline distT="0" distB="0" distL="0" distR="0" wp14:anchorId="706DBDB1" wp14:editId="7A04071D">
                <wp:extent cx="5830570" cy="3886200"/>
                <wp:effectExtent l="0" t="0" r="0" b="0"/>
                <wp:docPr id="52"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Text Box 37"/>
                        <wps:cNvSpPr txBox="1">
                          <a:spLocks noChangeArrowheads="1"/>
                        </wps:cNvSpPr>
                        <wps:spPr bwMode="auto">
                          <a:xfrm>
                            <a:off x="0" y="2515034"/>
                            <a:ext cx="4571781" cy="45705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4467C"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2) </w:t>
                              </w:r>
                              <w:r>
                                <w:rPr>
                                  <w:rFonts w:ascii="Arial" w:hAnsi="Arial" w:cs="Arial"/>
                                  <w:sz w:val="20"/>
                                  <w:szCs w:val="20"/>
                                </w:rPr>
                                <w:t>Cylindrical lenses improve vision by 2 logMAR VA lines or more, and/or noticeably improve comfort</w:t>
                              </w:r>
                            </w:p>
                          </w:txbxContent>
                        </wps:txbx>
                        <wps:bodyPr rot="0" vert="horz" wrap="square" lIns="91440" tIns="45720" rIns="91440" bIns="45720" anchor="t" anchorCtr="0" upright="1">
                          <a:noAutofit/>
                        </wps:bodyPr>
                      </wps:wsp>
                      <wps:wsp>
                        <wps:cNvPr id="36" name="Text Box 38"/>
                        <wps:cNvSpPr txBox="1">
                          <a:spLocks noChangeArrowheads="1"/>
                        </wps:cNvSpPr>
                        <wps:spPr bwMode="auto">
                          <a:xfrm>
                            <a:off x="1714728" y="114879"/>
                            <a:ext cx="2057508" cy="45705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1A609" w14:textId="77777777" w:rsidR="00107D21" w:rsidRPr="00B80409" w:rsidRDefault="00107D21" w:rsidP="00734561">
                              <w:pPr>
                                <w:jc w:val="center"/>
                                <w:rPr>
                                  <w:rFonts w:ascii="Trebuchet MS" w:hAnsi="Trebuchet MS"/>
                                  <w:sz w:val="20"/>
                                  <w:szCs w:val="20"/>
                                </w:rPr>
                              </w:pPr>
                              <w:r>
                                <w:rPr>
                                  <w:rFonts w:ascii="Trebuchet MS" w:hAnsi="Trebuchet MS"/>
                                  <w:sz w:val="20"/>
                                  <w:szCs w:val="20"/>
                                </w:rPr>
                                <w:t>Appropriate refractive technique indicates astigmatism</w:t>
                              </w:r>
                            </w:p>
                          </w:txbxContent>
                        </wps:txbx>
                        <wps:bodyPr rot="0" vert="horz" wrap="square" lIns="91440" tIns="45720" rIns="91440" bIns="45720" anchor="t" anchorCtr="0" upright="1">
                          <a:noAutofit/>
                        </wps:bodyPr>
                      </wps:wsp>
                      <wps:wsp>
                        <wps:cNvPr id="37" name="Text Box 39"/>
                        <wps:cNvSpPr txBox="1">
                          <a:spLocks noChangeArrowheads="1"/>
                        </wps:cNvSpPr>
                        <wps:spPr bwMode="auto">
                          <a:xfrm>
                            <a:off x="0" y="1943921"/>
                            <a:ext cx="4571781" cy="45623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B6994"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1) </w:t>
                              </w:r>
                              <w:r w:rsidRPr="00B80409">
                                <w:rPr>
                                  <w:rFonts w:ascii="Trebuchet MS" w:hAnsi="Trebuchet MS"/>
                                  <w:sz w:val="20"/>
                                  <w:szCs w:val="20"/>
                                </w:rPr>
                                <w:t xml:space="preserve">Patient reports difficulty </w:t>
                              </w:r>
                              <w:r>
                                <w:rPr>
                                  <w:rFonts w:ascii="Trebuchet MS" w:hAnsi="Trebuchet MS"/>
                                  <w:sz w:val="20"/>
                                  <w:szCs w:val="20"/>
                                </w:rPr>
                                <w:t>with vision</w:t>
                              </w:r>
                              <w:r w:rsidRPr="00B80409">
                                <w:rPr>
                                  <w:rFonts w:ascii="Trebuchet MS" w:hAnsi="Trebuchet MS"/>
                                  <w:sz w:val="20"/>
                                  <w:szCs w:val="20"/>
                                </w:rPr>
                                <w:t xml:space="preserve"> </w:t>
                              </w:r>
                              <w:r>
                                <w:rPr>
                                  <w:rFonts w:ascii="Trebuchet MS" w:hAnsi="Trebuchet MS"/>
                                  <w:sz w:val="20"/>
                                  <w:szCs w:val="20"/>
                                </w:rPr>
                                <w:t>(near, far or both; constant or variable), OR discomfort with concentrated visual effort</w:t>
                              </w:r>
                            </w:p>
                          </w:txbxContent>
                        </wps:txbx>
                        <wps:bodyPr rot="0" vert="horz" wrap="square" lIns="91440" tIns="45720" rIns="91440" bIns="45720" anchor="t" anchorCtr="0" upright="1">
                          <a:noAutofit/>
                        </wps:bodyPr>
                      </wps:wsp>
                      <wps:wsp>
                        <wps:cNvPr id="38" name="Text Box 40"/>
                        <wps:cNvSpPr txBox="1">
                          <a:spLocks noChangeArrowheads="1"/>
                        </wps:cNvSpPr>
                        <wps:spPr bwMode="auto">
                          <a:xfrm>
                            <a:off x="0" y="800872"/>
                            <a:ext cx="1943523" cy="287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1F16D" w14:textId="77777777" w:rsidR="00107D21" w:rsidRPr="00B80409" w:rsidRDefault="00107D21" w:rsidP="00734561">
                              <w:pPr>
                                <w:jc w:val="center"/>
                                <w:rPr>
                                  <w:rFonts w:ascii="Trebuchet MS" w:hAnsi="Trebuchet MS"/>
                                  <w:sz w:val="20"/>
                                  <w:szCs w:val="20"/>
                                </w:rPr>
                              </w:pPr>
                              <w:r>
                                <w:rPr>
                                  <w:rFonts w:ascii="Trebuchet MS" w:hAnsi="Trebuchet MS"/>
                                  <w:sz w:val="20"/>
                                  <w:szCs w:val="20"/>
                                </w:rPr>
                                <w:t>Yes, significant astigmatism*</w:t>
                              </w:r>
                            </w:p>
                          </w:txbxContent>
                        </wps:txbx>
                        <wps:bodyPr rot="0" vert="horz" wrap="square" lIns="91440" tIns="45720" rIns="91440" bIns="45720" anchor="t" anchorCtr="0" upright="1">
                          <a:noAutofit/>
                        </wps:bodyPr>
                      </wps:wsp>
                      <wps:wsp>
                        <wps:cNvPr id="39" name="Text Box 41"/>
                        <wps:cNvSpPr txBox="1">
                          <a:spLocks noChangeArrowheads="1"/>
                        </wps:cNvSpPr>
                        <wps:spPr bwMode="auto">
                          <a:xfrm>
                            <a:off x="3886221" y="800872"/>
                            <a:ext cx="343606" cy="286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38C2E" w14:textId="77777777" w:rsidR="00107D21" w:rsidRPr="00B80409" w:rsidRDefault="00107D21" w:rsidP="00734561">
                              <w:pPr>
                                <w:jc w:val="both"/>
                                <w:rPr>
                                  <w:rFonts w:ascii="Trebuchet MS" w:hAnsi="Trebuchet MS"/>
                                  <w:sz w:val="20"/>
                                  <w:szCs w:val="20"/>
                                </w:rPr>
                              </w:pPr>
                              <w:r>
                                <w:rPr>
                                  <w:rFonts w:ascii="Trebuchet MS" w:hAnsi="Trebuchet MS"/>
                                  <w:sz w:val="20"/>
                                  <w:szCs w:val="20"/>
                                </w:rPr>
                                <w:t>No</w:t>
                              </w:r>
                            </w:p>
                          </w:txbxContent>
                        </wps:txbx>
                        <wps:bodyPr rot="0" vert="horz" wrap="square" lIns="91440" tIns="45720" rIns="91440" bIns="45720" anchor="t" anchorCtr="0" upright="1">
                          <a:noAutofit/>
                        </wps:bodyPr>
                      </wps:wsp>
                      <wps:wsp>
                        <wps:cNvPr id="40" name="Text Box 42"/>
                        <wps:cNvSpPr txBox="1">
                          <a:spLocks noChangeArrowheads="1"/>
                        </wps:cNvSpPr>
                        <wps:spPr bwMode="auto">
                          <a:xfrm>
                            <a:off x="0" y="3086148"/>
                            <a:ext cx="5647203" cy="34217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150AA" w14:textId="77777777" w:rsidR="00107D21" w:rsidRPr="001A4573" w:rsidRDefault="00107D21" w:rsidP="00734561">
                              <w:r>
                                <w:rPr>
                                  <w:rFonts w:ascii="Trebuchet MS" w:hAnsi="Trebuchet MS"/>
                                  <w:sz w:val="20"/>
                                  <w:szCs w:val="20"/>
                                </w:rPr>
                                <w:t xml:space="preserve">3) </w:t>
                              </w:r>
                              <w:r>
                                <w:rPr>
                                  <w:rFonts w:ascii="Arial" w:hAnsi="Arial" w:cs="Arial"/>
                                  <w:sz w:val="20"/>
                                  <w:szCs w:val="20"/>
                                </w:rPr>
                                <w:t>There is amblyopia</w:t>
                              </w:r>
                              <w:r w:rsidR="0003006C">
                                <w:rPr>
                                  <w:rFonts w:ascii="Arial" w:hAnsi="Arial" w:cs="Arial"/>
                                  <w:sz w:val="20"/>
                                  <w:szCs w:val="20"/>
                                </w:rPr>
                                <w:t xml:space="preserve"> (and the patient’s age suggests the amblyopia is potentially treatable)</w:t>
                              </w:r>
                            </w:p>
                          </w:txbxContent>
                        </wps:txbx>
                        <wps:bodyPr rot="0" vert="horz" wrap="square" lIns="91440" tIns="45720" rIns="91440" bIns="45720" anchor="t" anchorCtr="0" upright="1">
                          <a:noAutofit/>
                        </wps:bodyPr>
                      </wps:wsp>
                      <wps:wsp>
                        <wps:cNvPr id="41" name="Text Box 43"/>
                        <wps:cNvSpPr txBox="1">
                          <a:spLocks noChangeArrowheads="1"/>
                        </wps:cNvSpPr>
                        <wps:spPr bwMode="auto">
                          <a:xfrm>
                            <a:off x="0" y="1257927"/>
                            <a:ext cx="1829539" cy="571114"/>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DE5E7"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astigmatism is indicated if one or more of the following is correct</w:t>
                              </w:r>
                            </w:p>
                          </w:txbxContent>
                        </wps:txbx>
                        <wps:bodyPr rot="0" vert="horz" wrap="square" lIns="91440" tIns="45720" rIns="91440" bIns="45720" anchor="t" anchorCtr="0" upright="1">
                          <a:noAutofit/>
                        </wps:bodyPr>
                      </wps:wsp>
                      <wps:wsp>
                        <wps:cNvPr id="42" name="Text Box 44"/>
                        <wps:cNvSpPr txBox="1">
                          <a:spLocks noChangeArrowheads="1"/>
                        </wps:cNvSpPr>
                        <wps:spPr bwMode="auto">
                          <a:xfrm>
                            <a:off x="4001031" y="1257927"/>
                            <a:ext cx="1829539" cy="571114"/>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7CD0D"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astigmatism is NOT indicated, although other URE may be present</w:t>
                              </w:r>
                            </w:p>
                          </w:txbxContent>
                        </wps:txbx>
                        <wps:bodyPr rot="0" vert="horz" wrap="square" lIns="91440" tIns="45720" rIns="91440" bIns="45720" anchor="t" anchorCtr="0" upright="1">
                          <a:noAutofit/>
                        </wps:bodyPr>
                      </wps:wsp>
                      <wps:wsp>
                        <wps:cNvPr id="43" name="Line 45"/>
                        <wps:cNvCnPr>
                          <a:cxnSpLocks noChangeShapeType="1"/>
                        </wps:cNvCnPr>
                        <wps:spPr bwMode="auto">
                          <a:xfrm flipH="1">
                            <a:off x="1599917" y="571934"/>
                            <a:ext cx="228796" cy="2289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6"/>
                        <wps:cNvCnPr>
                          <a:cxnSpLocks noChangeShapeType="1"/>
                        </wps:cNvCnPr>
                        <wps:spPr bwMode="auto">
                          <a:xfrm flipH="1">
                            <a:off x="1028341" y="1028990"/>
                            <a:ext cx="343606" cy="2289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7"/>
                        <wps:cNvCnPr>
                          <a:cxnSpLocks noChangeShapeType="1"/>
                        </wps:cNvCnPr>
                        <wps:spPr bwMode="auto">
                          <a:xfrm>
                            <a:off x="3657425" y="571934"/>
                            <a:ext cx="228796" cy="2289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8"/>
                        <wps:cNvCnPr>
                          <a:cxnSpLocks noChangeShapeType="1"/>
                        </wps:cNvCnPr>
                        <wps:spPr bwMode="auto">
                          <a:xfrm>
                            <a:off x="4115016" y="1028990"/>
                            <a:ext cx="228796" cy="2289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49"/>
                        <wps:cNvSpPr txBox="1">
                          <a:spLocks noChangeArrowheads="1"/>
                        </wps:cNvSpPr>
                        <wps:spPr bwMode="auto">
                          <a:xfrm>
                            <a:off x="2057508" y="800872"/>
                            <a:ext cx="1599917" cy="45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7C5D6" w14:textId="77777777" w:rsidR="00107D21" w:rsidRPr="00B80409" w:rsidRDefault="00107D21" w:rsidP="00734561">
                              <w:pPr>
                                <w:jc w:val="center"/>
                                <w:rPr>
                                  <w:rFonts w:ascii="Trebuchet MS" w:hAnsi="Trebuchet MS"/>
                                  <w:sz w:val="20"/>
                                  <w:szCs w:val="20"/>
                                </w:rPr>
                              </w:pPr>
                              <w:r>
                                <w:rPr>
                                  <w:rFonts w:ascii="Trebuchet MS" w:hAnsi="Trebuchet MS"/>
                                  <w:sz w:val="20"/>
                                  <w:szCs w:val="20"/>
                                </w:rPr>
                                <w:t>Yes, but less than considered significant*</w:t>
                              </w:r>
                            </w:p>
                          </w:txbxContent>
                        </wps:txbx>
                        <wps:bodyPr rot="0" vert="horz" wrap="square" lIns="91440" tIns="45720" rIns="91440" bIns="45720" anchor="t" anchorCtr="0" upright="1">
                          <a:noAutofit/>
                        </wps:bodyPr>
                      </wps:wsp>
                      <wps:wsp>
                        <wps:cNvPr id="48" name="Text Box 50"/>
                        <wps:cNvSpPr txBox="1">
                          <a:spLocks noChangeArrowheads="1"/>
                        </wps:cNvSpPr>
                        <wps:spPr bwMode="auto">
                          <a:xfrm>
                            <a:off x="1943523" y="1257927"/>
                            <a:ext cx="1827887" cy="571114"/>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82489"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astigmatism is indicated if two of the following is correct</w:t>
                              </w:r>
                            </w:p>
                          </w:txbxContent>
                        </wps:txbx>
                        <wps:bodyPr rot="0" vert="horz" wrap="square" lIns="91440" tIns="45720" rIns="91440" bIns="45720" anchor="t" anchorCtr="0" upright="1">
                          <a:noAutofit/>
                        </wps:bodyPr>
                      </wps:wsp>
                      <wps:wsp>
                        <wps:cNvPr id="49" name="Line 51"/>
                        <wps:cNvCnPr>
                          <a:cxnSpLocks noChangeShapeType="1"/>
                        </wps:cNvCnPr>
                        <wps:spPr bwMode="auto">
                          <a:xfrm flipH="1">
                            <a:off x="2857880" y="571934"/>
                            <a:ext cx="826" cy="2289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2"/>
                        <wps:cNvCnPr>
                          <a:cxnSpLocks noChangeShapeType="1"/>
                        </wps:cNvCnPr>
                        <wps:spPr bwMode="auto">
                          <a:xfrm flipH="1">
                            <a:off x="2857880" y="1143869"/>
                            <a:ext cx="826" cy="1140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53"/>
                        <wps:cNvSpPr txBox="1">
                          <a:spLocks noChangeArrowheads="1"/>
                        </wps:cNvSpPr>
                        <wps:spPr bwMode="auto">
                          <a:xfrm>
                            <a:off x="0" y="3429145"/>
                            <a:ext cx="5714933" cy="45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DD5A7"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 </w:t>
                              </w:r>
                              <w:r w:rsidRPr="00E12960">
                                <w:rPr>
                                  <w:rFonts w:ascii="Arial" w:hAnsi="Arial" w:cs="Arial"/>
                                  <w:sz w:val="20"/>
                                  <w:szCs w:val="20"/>
                                </w:rPr>
                                <w:t xml:space="preserve">The Refractive Error Working Group of the </w:t>
                              </w:r>
                              <w:r>
                                <w:rPr>
                                  <w:rFonts w:ascii="Arial" w:hAnsi="Arial" w:cs="Arial"/>
                                  <w:sz w:val="20"/>
                                  <w:szCs w:val="20"/>
                                </w:rPr>
                                <w:t>WHO</w:t>
                              </w:r>
                              <w:r w:rsidRPr="00E12960">
                                <w:rPr>
                                  <w:rFonts w:ascii="Arial" w:hAnsi="Arial" w:cs="Arial"/>
                                  <w:sz w:val="20"/>
                                  <w:szCs w:val="20"/>
                                </w:rPr>
                                <w:t xml:space="preserve"> </w:t>
                              </w:r>
                              <w:r w:rsidRPr="00890C5E">
                                <w:rPr>
                                  <w:rFonts w:ascii="Arial" w:hAnsi="Arial" w:cs="Arial"/>
                                  <w:sz w:val="20"/>
                                  <w:szCs w:val="20"/>
                                </w:rPr>
                                <w:t>suggest</w:t>
                              </w:r>
                              <w:r>
                                <w:rPr>
                                  <w:rFonts w:ascii="Arial" w:hAnsi="Arial" w:cs="Arial"/>
                                  <w:sz w:val="20"/>
                                  <w:szCs w:val="20"/>
                                </w:rPr>
                                <w:t>ed “significant astigmatism” was more than 0.75DC</w:t>
                              </w:r>
                              <w:r w:rsidRPr="002E6B5A">
                                <w:rPr>
                                  <w:rFonts w:ascii="Arial" w:hAnsi="Arial" w:cs="Arial"/>
                                  <w:sz w:val="20"/>
                                  <w:szCs w:val="20"/>
                                </w:rPr>
                                <w:t xml:space="preserve"> </w:t>
                              </w:r>
                              <w:r>
                                <w:rPr>
                                  <w:rFonts w:ascii="Arial" w:hAnsi="Arial" w:cs="Arial"/>
                                  <w:sz w:val="20"/>
                                  <w:szCs w:val="20"/>
                                </w:rPr>
                                <w:t>at any age.</w:t>
                              </w:r>
                              <w:r w:rsidRPr="00B817C7">
                                <w:rPr>
                                  <w:rFonts w:ascii="Arial" w:hAnsi="Arial" w:cs="Arial"/>
                                  <w:sz w:val="20"/>
                                  <w:szCs w:val="20"/>
                                  <w:vertAlign w:val="superscript"/>
                                </w:rPr>
                                <w:t>1</w:t>
                              </w:r>
                            </w:p>
                          </w:txbxContent>
                        </wps:txbx>
                        <wps:bodyPr rot="0" vert="horz" wrap="square" lIns="91440" tIns="45720" rIns="91440" bIns="45720" anchor="t" anchorCtr="0" upright="1">
                          <a:noAutofit/>
                        </wps:bodyPr>
                      </wps:wsp>
                    </wpc:wpc>
                  </a:graphicData>
                </a:graphic>
              </wp:inline>
            </w:drawing>
          </mc:Choice>
          <mc:Fallback>
            <w:pict>
              <v:group w14:anchorId="706DBDB1" id="Canvas 35" o:spid="_x0000_s1064" editas="canvas" style="width:459.1pt;height:306pt;mso-position-horizontal-relative:char;mso-position-vertical-relative:line" coordsize="58305,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">
                <v:shape id="_x0000_s1065" type="#_x0000_t75" style="position:absolute;width:58305;height:38862;visibility:visible;mso-wrap-style:square">
                  <v:fill o:detectmouseclick="t"/>
                  <v:path o:connecttype="none"/>
                </v:shape>
                <v:shape id="Text Box 37" o:spid="_x0000_s1066" type="#_x0000_t202" style="position:absolute;top:25150;width:45717;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" fillcolor="#ececec" stroked="f">
                  <v:textbox>
                    <w:txbxContent>
                      <w:p w14:paraId="0964467C"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2) </w:t>
                        </w:r>
                        <w:r>
                          <w:rPr>
                            <w:rFonts w:ascii="Arial" w:hAnsi="Arial" w:cs="Arial"/>
                            <w:sz w:val="20"/>
                            <w:szCs w:val="20"/>
                          </w:rPr>
                          <w:t>Cylindrical lenses improve vision by 2 logMAR VA lines or more, and/or noticeably improve comfort</w:t>
                        </w:r>
                      </w:p>
                    </w:txbxContent>
                  </v:textbox>
                </v:shape>
                <v:shape id="Text Box 38" o:spid="_x0000_s1067" type="#_x0000_t202" style="position:absolute;left:17147;top:1148;width:20575;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" fillcolor="#ececec" stroked="f">
                  <v:textbox>
                    <w:txbxContent>
                      <w:p w14:paraId="3B71A609" w14:textId="77777777" w:rsidR="00107D21" w:rsidRPr="00B80409" w:rsidRDefault="00107D21" w:rsidP="00734561">
                        <w:pPr>
                          <w:jc w:val="center"/>
                          <w:rPr>
                            <w:rFonts w:ascii="Trebuchet MS" w:hAnsi="Trebuchet MS"/>
                            <w:sz w:val="20"/>
                            <w:szCs w:val="20"/>
                          </w:rPr>
                        </w:pPr>
                        <w:r>
                          <w:rPr>
                            <w:rFonts w:ascii="Trebuchet MS" w:hAnsi="Trebuchet MS"/>
                            <w:sz w:val="20"/>
                            <w:szCs w:val="20"/>
                          </w:rPr>
                          <w:t>Appropriate refractive technique indicates astigmatism</w:t>
                        </w:r>
                      </w:p>
                    </w:txbxContent>
                  </v:textbox>
                </v:shape>
                <v:shape id="Text Box 39" o:spid="_x0000_s1068" type="#_x0000_t202" style="position:absolute;top:19439;width:45717;height:4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" fillcolor="#ececec" stroked="f">
                  <v:textbox>
                    <w:txbxContent>
                      <w:p w14:paraId="750B6994"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1) </w:t>
                        </w:r>
                        <w:r w:rsidRPr="00B80409">
                          <w:rPr>
                            <w:rFonts w:ascii="Trebuchet MS" w:hAnsi="Trebuchet MS"/>
                            <w:sz w:val="20"/>
                            <w:szCs w:val="20"/>
                          </w:rPr>
                          <w:t xml:space="preserve">Patient reports difficulty </w:t>
                        </w:r>
                        <w:r>
                          <w:rPr>
                            <w:rFonts w:ascii="Trebuchet MS" w:hAnsi="Trebuchet MS"/>
                            <w:sz w:val="20"/>
                            <w:szCs w:val="20"/>
                          </w:rPr>
                          <w:t>with vision</w:t>
                        </w:r>
                        <w:r w:rsidRPr="00B80409">
                          <w:rPr>
                            <w:rFonts w:ascii="Trebuchet MS" w:hAnsi="Trebuchet MS"/>
                            <w:sz w:val="20"/>
                            <w:szCs w:val="20"/>
                          </w:rPr>
                          <w:t xml:space="preserve"> </w:t>
                        </w:r>
                        <w:r>
                          <w:rPr>
                            <w:rFonts w:ascii="Trebuchet MS" w:hAnsi="Trebuchet MS"/>
                            <w:sz w:val="20"/>
                            <w:szCs w:val="20"/>
                          </w:rPr>
                          <w:t>(near, far or both; constant or variable), OR discomfort with concentrated visual effort</w:t>
                        </w:r>
                      </w:p>
                    </w:txbxContent>
                  </v:textbox>
                </v:shape>
                <v:shape id="Text Box 40" o:spid="_x0000_s1069" type="#_x0000_t202" style="position:absolute;top:8008;width:19435;height:2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5821F16D" w14:textId="77777777" w:rsidR="00107D21" w:rsidRPr="00B80409" w:rsidRDefault="00107D21" w:rsidP="00734561">
                        <w:pPr>
                          <w:jc w:val="center"/>
                          <w:rPr>
                            <w:rFonts w:ascii="Trebuchet MS" w:hAnsi="Trebuchet MS"/>
                            <w:sz w:val="20"/>
                            <w:szCs w:val="20"/>
                          </w:rPr>
                        </w:pPr>
                        <w:r>
                          <w:rPr>
                            <w:rFonts w:ascii="Trebuchet MS" w:hAnsi="Trebuchet MS"/>
                            <w:sz w:val="20"/>
                            <w:szCs w:val="20"/>
                          </w:rPr>
                          <w:t>Yes, significant astigmatism*</w:t>
                        </w:r>
                      </w:p>
                    </w:txbxContent>
                  </v:textbox>
                </v:shape>
                <v:shape id="Text Box 41" o:spid="_x0000_s1070" type="#_x0000_t202" style="position:absolute;left:38862;top:8008;width:3436;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59C38C2E" w14:textId="77777777" w:rsidR="00107D21" w:rsidRPr="00B80409" w:rsidRDefault="00107D21" w:rsidP="00734561">
                        <w:pPr>
                          <w:jc w:val="both"/>
                          <w:rPr>
                            <w:rFonts w:ascii="Trebuchet MS" w:hAnsi="Trebuchet MS"/>
                            <w:sz w:val="20"/>
                            <w:szCs w:val="20"/>
                          </w:rPr>
                        </w:pPr>
                        <w:r>
                          <w:rPr>
                            <w:rFonts w:ascii="Trebuchet MS" w:hAnsi="Trebuchet MS"/>
                            <w:sz w:val="20"/>
                            <w:szCs w:val="20"/>
                          </w:rPr>
                          <w:t>No</w:t>
                        </w:r>
                      </w:p>
                    </w:txbxContent>
                  </v:textbox>
                </v:shape>
                <v:shape id="Text Box 42" o:spid="_x0000_s1071" type="#_x0000_t202" style="position:absolute;top:30861;width:56472;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" fillcolor="#ececec" stroked="f">
                  <v:textbox>
                    <w:txbxContent>
                      <w:p w14:paraId="2B6150AA" w14:textId="77777777" w:rsidR="00107D21" w:rsidRPr="001A4573" w:rsidRDefault="00107D21" w:rsidP="00734561">
                        <w:r>
                          <w:rPr>
                            <w:rFonts w:ascii="Trebuchet MS" w:hAnsi="Trebuchet MS"/>
                            <w:sz w:val="20"/>
                            <w:szCs w:val="20"/>
                          </w:rPr>
                          <w:t xml:space="preserve">3) </w:t>
                        </w:r>
                        <w:r>
                          <w:rPr>
                            <w:rFonts w:ascii="Arial" w:hAnsi="Arial" w:cs="Arial"/>
                            <w:sz w:val="20"/>
                            <w:szCs w:val="20"/>
                          </w:rPr>
                          <w:t>There is amblyopia</w:t>
                        </w:r>
                        <w:r w:rsidR="0003006C">
                          <w:rPr>
                            <w:rFonts w:ascii="Arial" w:hAnsi="Arial" w:cs="Arial"/>
                            <w:sz w:val="20"/>
                            <w:szCs w:val="20"/>
                          </w:rPr>
                          <w:t xml:space="preserve"> (and the patient’s age suggests the amblyopia is potentially treatable)</w:t>
                        </w:r>
                      </w:p>
                    </w:txbxContent>
                  </v:textbox>
                </v:shape>
                <v:shape id="Text Box 43" o:spid="_x0000_s1072" type="#_x0000_t202" style="position:absolute;top:12579;width:18295;height:5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" fillcolor="#ececec" stroked="f">
                  <v:textbox>
                    <w:txbxContent>
                      <w:p w14:paraId="3E7DE5E7"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astigmatism is indicated if one or more of the following is correct</w:t>
                        </w:r>
                      </w:p>
                    </w:txbxContent>
                  </v:textbox>
                </v:shape>
                <v:shape id="Text Box 44" o:spid="_x0000_s1073" type="#_x0000_t202" style="position:absolute;left:40010;top:12579;width:18295;height:5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" fillcolor="#ececec" stroked="f">
                  <v:textbox>
                    <w:txbxContent>
                      <w:p w14:paraId="64E7CD0D"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astigmatism is NOT indicated, although other URE may be present</w:t>
                        </w:r>
                      </w:p>
                    </w:txbxContent>
                  </v:textbox>
                </v:shape>
                <v:line id="Line 45" o:spid="_x0000_s1074" style="position:absolute;flip:x;visibility:visible;mso-wrap-style:square" from="15999,5719" to="18287,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line id="Line 46" o:spid="_x0000_s1075" style="position:absolute;flip:x;visibility:visible;mso-wrap-style:square" from="10283,10289" to="13719,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line id="Line 47" o:spid="_x0000_s1076" style="position:absolute;visibility:visible;mso-wrap-style:square" from="36574,5719" to="38862,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48" o:spid="_x0000_s1077" style="position:absolute;visibility:visible;mso-wrap-style:square" from="41150,10289" to="43438,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shape id="Text Box 49" o:spid="_x0000_s1078" type="#_x0000_t202" style="position:absolute;left:20575;top:8008;width:15999;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7567C5D6" w14:textId="77777777" w:rsidR="00107D21" w:rsidRPr="00B80409" w:rsidRDefault="00107D21" w:rsidP="00734561">
                        <w:pPr>
                          <w:jc w:val="center"/>
                          <w:rPr>
                            <w:rFonts w:ascii="Trebuchet MS" w:hAnsi="Trebuchet MS"/>
                            <w:sz w:val="20"/>
                            <w:szCs w:val="20"/>
                          </w:rPr>
                        </w:pPr>
                        <w:r>
                          <w:rPr>
                            <w:rFonts w:ascii="Trebuchet MS" w:hAnsi="Trebuchet MS"/>
                            <w:sz w:val="20"/>
                            <w:szCs w:val="20"/>
                          </w:rPr>
                          <w:t>Yes, but less than considered significant*</w:t>
                        </w:r>
                      </w:p>
                    </w:txbxContent>
                  </v:textbox>
                </v:shape>
                <v:shape id="Text Box 50" o:spid="_x0000_s1079" type="#_x0000_t202" style="position:absolute;left:19435;top:12579;width:18279;height:5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" fillcolor="#ececec" stroked="f">
                  <v:textbox>
                    <w:txbxContent>
                      <w:p w14:paraId="71F82489"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astigmatism is indicated if two of the following is correct</w:t>
                        </w:r>
                      </w:p>
                    </w:txbxContent>
                  </v:textbox>
                </v:shape>
                <v:line id="Line 51" o:spid="_x0000_s1080" style="position:absolute;flip:x;visibility:visible;mso-wrap-style:square" from="28578,5719" to="28587,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line id="Line 52" o:spid="_x0000_s1081" style="position:absolute;flip:x;visibility:visible;mso-wrap-style:square" from="28578,11438" to="28587,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GyxAAAANsAAAAPAAAAZHJzL2Rvd25yZXYueG1sRI/BSsNA&#10;EIbvgu+wjOAltBstis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Cl1MbLEAAAA2wAAAA8A&#10;AAAAAAAAAAAAAAAABwIAAGRycy9kb3ducmV2LnhtbFBLBQYAAAAAAwADALcAAAD4AgAAAAA=&#10;">
                  <v:stroke endarrow="block"/>
                </v:line>
                <v:shape id="Text Box 53" o:spid="_x0000_s1082" type="#_x0000_t202" style="position:absolute;top:34291;width:57149;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7A6DD5A7"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 </w:t>
                        </w:r>
                        <w:r w:rsidRPr="00E12960">
                          <w:rPr>
                            <w:rFonts w:ascii="Arial" w:hAnsi="Arial" w:cs="Arial"/>
                            <w:sz w:val="20"/>
                            <w:szCs w:val="20"/>
                          </w:rPr>
                          <w:t xml:space="preserve">The Refractive Error Working Group of the </w:t>
                        </w:r>
                        <w:r>
                          <w:rPr>
                            <w:rFonts w:ascii="Arial" w:hAnsi="Arial" w:cs="Arial"/>
                            <w:sz w:val="20"/>
                            <w:szCs w:val="20"/>
                          </w:rPr>
                          <w:t>WHO</w:t>
                        </w:r>
                        <w:r w:rsidRPr="00E12960">
                          <w:rPr>
                            <w:rFonts w:ascii="Arial" w:hAnsi="Arial" w:cs="Arial"/>
                            <w:sz w:val="20"/>
                            <w:szCs w:val="20"/>
                          </w:rPr>
                          <w:t xml:space="preserve"> </w:t>
                        </w:r>
                        <w:r w:rsidRPr="00890C5E">
                          <w:rPr>
                            <w:rFonts w:ascii="Arial" w:hAnsi="Arial" w:cs="Arial"/>
                            <w:sz w:val="20"/>
                            <w:szCs w:val="20"/>
                          </w:rPr>
                          <w:t>suggest</w:t>
                        </w:r>
                        <w:r>
                          <w:rPr>
                            <w:rFonts w:ascii="Arial" w:hAnsi="Arial" w:cs="Arial"/>
                            <w:sz w:val="20"/>
                            <w:szCs w:val="20"/>
                          </w:rPr>
                          <w:t>ed “significant astigmatism” was more than 0.75DC</w:t>
                        </w:r>
                        <w:r w:rsidRPr="002E6B5A">
                          <w:rPr>
                            <w:rFonts w:ascii="Arial" w:hAnsi="Arial" w:cs="Arial"/>
                            <w:sz w:val="20"/>
                            <w:szCs w:val="20"/>
                          </w:rPr>
                          <w:t xml:space="preserve"> </w:t>
                        </w:r>
                        <w:r>
                          <w:rPr>
                            <w:rFonts w:ascii="Arial" w:hAnsi="Arial" w:cs="Arial"/>
                            <w:sz w:val="20"/>
                            <w:szCs w:val="20"/>
                          </w:rPr>
                          <w:t>at any age.</w:t>
                        </w:r>
                        <w:r w:rsidRPr="00B817C7">
                          <w:rPr>
                            <w:rFonts w:ascii="Arial" w:hAnsi="Arial" w:cs="Arial"/>
                            <w:sz w:val="20"/>
                            <w:szCs w:val="20"/>
                            <w:vertAlign w:val="superscript"/>
                          </w:rPr>
                          <w:t>1</w:t>
                        </w:r>
                      </w:p>
                    </w:txbxContent>
                  </v:textbox>
                </v:shape>
                <w10:anchorlock/>
              </v:group>
            </w:pict>
          </mc:Fallback>
        </mc:AlternateContent>
      </w:r>
    </w:p>
    <w:p w14:paraId="26C7F910" w14:textId="77777777" w:rsidR="00107D21" w:rsidRDefault="00107D21" w:rsidP="00734561">
      <w:pPr>
        <w:tabs>
          <w:tab w:val="left" w:pos="1320"/>
        </w:tabs>
        <w:spacing w:before="600"/>
        <w:rPr>
          <w:rFonts w:ascii="Arial" w:hAnsi="Arial" w:cs="Arial"/>
          <w:sz w:val="20"/>
          <w:szCs w:val="20"/>
        </w:rPr>
      </w:pPr>
      <w:r w:rsidRPr="00092D78">
        <w:rPr>
          <w:rFonts w:ascii="Arial" w:hAnsi="Arial" w:cs="Arial"/>
          <w:b/>
        </w:rPr>
        <w:t xml:space="preserve">Correction for </w:t>
      </w:r>
      <w:r>
        <w:rPr>
          <w:rFonts w:ascii="Arial" w:hAnsi="Arial" w:cs="Arial"/>
          <w:b/>
        </w:rPr>
        <w:t>Anisometropia</w:t>
      </w:r>
      <w:r w:rsidRPr="00092D78">
        <w:rPr>
          <w:rFonts w:ascii="Arial" w:hAnsi="Arial" w:cs="Arial"/>
          <w:b/>
        </w:rPr>
        <w:t>:</w:t>
      </w:r>
      <w:r w:rsidRPr="00092D78">
        <w:rPr>
          <w:rFonts w:ascii="Arial" w:hAnsi="Arial" w:cs="Arial"/>
          <w:sz w:val="20"/>
          <w:szCs w:val="20"/>
        </w:rPr>
        <w:t xml:space="preserve"> </w:t>
      </w:r>
    </w:p>
    <w:p w14:paraId="60AAB22D" w14:textId="51E03D8A" w:rsidR="00107D21" w:rsidRDefault="000E5C4A" w:rsidP="00734561">
      <w:pPr>
        <w:tabs>
          <w:tab w:val="left" w:pos="1320"/>
        </w:tabs>
        <w:rPr>
          <w:rFonts w:ascii="Arial" w:hAnsi="Arial" w:cs="Arial"/>
          <w:sz w:val="20"/>
          <w:szCs w:val="20"/>
        </w:rPr>
      </w:pPr>
      <w:r>
        <w:rPr>
          <w:rFonts w:ascii="Arial" w:hAnsi="Arial" w:cs="Arial"/>
          <w:noProof/>
          <w:sz w:val="20"/>
          <w:szCs w:val="20"/>
        </w:rPr>
        <mc:AlternateContent>
          <mc:Choice Requires="wpc">
            <w:drawing>
              <wp:inline distT="0" distB="0" distL="0" distR="0" wp14:anchorId="3D132038" wp14:editId="092E5785">
                <wp:extent cx="5830570" cy="4114800"/>
                <wp:effectExtent l="0" t="0" r="0" b="0"/>
                <wp:docPr id="34"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Text Box 18"/>
                        <wps:cNvSpPr txBox="1">
                          <a:spLocks noChangeArrowheads="1"/>
                        </wps:cNvSpPr>
                        <wps:spPr bwMode="auto">
                          <a:xfrm>
                            <a:off x="0" y="2628877"/>
                            <a:ext cx="4571781" cy="457838"/>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CD884"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2) </w:t>
                              </w:r>
                              <w:r>
                                <w:rPr>
                                  <w:rFonts w:ascii="Arial" w:hAnsi="Arial" w:cs="Arial"/>
                                  <w:sz w:val="20"/>
                                  <w:szCs w:val="20"/>
                                </w:rPr>
                                <w:t>Correctly-balanced lenses improve vision of the worse eye by 2 logMAR VA lines or more, and/or noticeably improve comfort</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1599917" y="114870"/>
                            <a:ext cx="2286304" cy="457018"/>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CE495" w14:textId="77777777" w:rsidR="00107D21" w:rsidRPr="00B80409" w:rsidRDefault="00107D21" w:rsidP="00734561">
                              <w:pPr>
                                <w:jc w:val="center"/>
                                <w:rPr>
                                  <w:rFonts w:ascii="Trebuchet MS" w:hAnsi="Trebuchet MS"/>
                                  <w:sz w:val="20"/>
                                  <w:szCs w:val="20"/>
                                </w:rPr>
                              </w:pPr>
                              <w:r>
                                <w:rPr>
                                  <w:rFonts w:ascii="Trebuchet MS" w:hAnsi="Trebuchet MS"/>
                                  <w:sz w:val="20"/>
                                  <w:szCs w:val="20"/>
                                </w:rPr>
                                <w:t>Appropriate refractive technique indicates anisometropia</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0" y="2057810"/>
                            <a:ext cx="4571781" cy="45455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1DA43"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1) </w:t>
                              </w:r>
                              <w:r w:rsidRPr="00B80409">
                                <w:rPr>
                                  <w:rFonts w:ascii="Trebuchet MS" w:hAnsi="Trebuchet MS"/>
                                  <w:sz w:val="20"/>
                                  <w:szCs w:val="20"/>
                                </w:rPr>
                                <w:t xml:space="preserve">Patient reports difficulty </w:t>
                              </w:r>
                              <w:r>
                                <w:rPr>
                                  <w:rFonts w:ascii="Trebuchet MS" w:hAnsi="Trebuchet MS"/>
                                  <w:sz w:val="20"/>
                                  <w:szCs w:val="20"/>
                                </w:rPr>
                                <w:t>with vision</w:t>
                              </w:r>
                              <w:r w:rsidRPr="00B80409">
                                <w:rPr>
                                  <w:rFonts w:ascii="Trebuchet MS" w:hAnsi="Trebuchet MS"/>
                                  <w:sz w:val="20"/>
                                  <w:szCs w:val="20"/>
                                </w:rPr>
                                <w:t xml:space="preserve"> </w:t>
                              </w:r>
                              <w:r>
                                <w:rPr>
                                  <w:rFonts w:ascii="Trebuchet MS" w:hAnsi="Trebuchet MS"/>
                                  <w:sz w:val="20"/>
                                  <w:szCs w:val="20"/>
                                </w:rPr>
                                <w:t>(near, far or both; constant or variable), OR discomfort with concentrated visual effort</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0" y="800807"/>
                            <a:ext cx="1943523" cy="287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BE0ED" w14:textId="77777777" w:rsidR="00107D21" w:rsidRPr="00B80409" w:rsidRDefault="00107D21" w:rsidP="00734561">
                              <w:pPr>
                                <w:jc w:val="center"/>
                                <w:rPr>
                                  <w:rFonts w:ascii="Trebuchet MS" w:hAnsi="Trebuchet MS"/>
                                  <w:sz w:val="20"/>
                                  <w:szCs w:val="20"/>
                                </w:rPr>
                              </w:pPr>
                              <w:r>
                                <w:rPr>
                                  <w:rFonts w:ascii="Trebuchet MS" w:hAnsi="Trebuchet MS"/>
                                  <w:sz w:val="20"/>
                                  <w:szCs w:val="20"/>
                                </w:rPr>
                                <w:t>Yes, significant anisometropia*</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3886221" y="800807"/>
                            <a:ext cx="343606" cy="286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F16B4" w14:textId="77777777" w:rsidR="00107D21" w:rsidRPr="00B80409" w:rsidRDefault="00107D21" w:rsidP="00734561">
                              <w:pPr>
                                <w:jc w:val="both"/>
                                <w:rPr>
                                  <w:rFonts w:ascii="Trebuchet MS" w:hAnsi="Trebuchet MS"/>
                                  <w:sz w:val="20"/>
                                  <w:szCs w:val="20"/>
                                </w:rPr>
                              </w:pPr>
                              <w:r>
                                <w:rPr>
                                  <w:rFonts w:ascii="Trebuchet MS" w:hAnsi="Trebuchet MS"/>
                                  <w:sz w:val="20"/>
                                  <w:szCs w:val="20"/>
                                </w:rPr>
                                <w:t>No</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0" y="3200765"/>
                            <a:ext cx="5351503" cy="341327"/>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E3BDE" w14:textId="77777777" w:rsidR="00107D21" w:rsidRPr="001A4573" w:rsidRDefault="00107D21" w:rsidP="00734561">
                              <w:r>
                                <w:rPr>
                                  <w:rFonts w:ascii="Trebuchet MS" w:hAnsi="Trebuchet MS"/>
                                  <w:sz w:val="20"/>
                                  <w:szCs w:val="20"/>
                                </w:rPr>
                                <w:t xml:space="preserve">3) </w:t>
                              </w:r>
                              <w:r>
                                <w:rPr>
                                  <w:rFonts w:ascii="Arial" w:hAnsi="Arial" w:cs="Arial"/>
                                  <w:sz w:val="20"/>
                                  <w:szCs w:val="20"/>
                                </w:rPr>
                                <w:t>There is amblyopia</w:t>
                              </w:r>
                              <w:r w:rsidR="0003006C">
                                <w:rPr>
                                  <w:rFonts w:ascii="Arial" w:hAnsi="Arial" w:cs="Arial"/>
                                  <w:sz w:val="20"/>
                                  <w:szCs w:val="20"/>
                                </w:rPr>
                                <w:t xml:space="preserve"> (and the patient’s age suggests the amblyopia is potentially treatable)</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0" y="1257824"/>
                            <a:ext cx="1829539" cy="68511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AEE8C"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anisometropia is indicated if one or more of the following is correct</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4001031" y="1257824"/>
                            <a:ext cx="1829539" cy="68511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8ABF2"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anisometropia is NOT indicated, although other URE may be present</w:t>
                              </w:r>
                            </w:p>
                          </w:txbxContent>
                        </wps:txbx>
                        <wps:bodyPr rot="0" vert="horz" wrap="square" lIns="91440" tIns="45720" rIns="91440" bIns="45720" anchor="t" anchorCtr="0" upright="1">
                          <a:noAutofit/>
                        </wps:bodyPr>
                      </wps:wsp>
                      <wps:wsp>
                        <wps:cNvPr id="25" name="Line 26"/>
                        <wps:cNvCnPr>
                          <a:cxnSpLocks noChangeShapeType="1"/>
                        </wps:cNvCnPr>
                        <wps:spPr bwMode="auto">
                          <a:xfrm flipH="1">
                            <a:off x="1599917" y="571887"/>
                            <a:ext cx="228796" cy="2289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flipH="1">
                            <a:off x="1028341" y="1028905"/>
                            <a:ext cx="343606" cy="2289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3657425" y="571887"/>
                            <a:ext cx="228796" cy="2289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4115016" y="1028905"/>
                            <a:ext cx="228796" cy="2289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30"/>
                        <wps:cNvSpPr txBox="1">
                          <a:spLocks noChangeArrowheads="1"/>
                        </wps:cNvSpPr>
                        <wps:spPr bwMode="auto">
                          <a:xfrm>
                            <a:off x="2057508" y="800807"/>
                            <a:ext cx="1599917" cy="4570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F4EB3" w14:textId="77777777" w:rsidR="00107D21" w:rsidRPr="00B80409" w:rsidRDefault="00107D21" w:rsidP="00734561">
                              <w:pPr>
                                <w:jc w:val="center"/>
                                <w:rPr>
                                  <w:rFonts w:ascii="Trebuchet MS" w:hAnsi="Trebuchet MS"/>
                                  <w:sz w:val="20"/>
                                  <w:szCs w:val="20"/>
                                </w:rPr>
                              </w:pPr>
                              <w:r>
                                <w:rPr>
                                  <w:rFonts w:ascii="Trebuchet MS" w:hAnsi="Trebuchet MS"/>
                                  <w:sz w:val="20"/>
                                  <w:szCs w:val="20"/>
                                </w:rPr>
                                <w:t>Yes, but less than considered significant*</w:t>
                              </w:r>
                            </w:p>
                          </w:txbxContent>
                        </wps:txbx>
                        <wps:bodyPr rot="0" vert="horz" wrap="square" lIns="91440" tIns="45720" rIns="91440" bIns="45720" anchor="t" anchorCtr="0" upright="1">
                          <a:noAutofit/>
                        </wps:bodyPr>
                      </wps:wsp>
                      <wps:wsp>
                        <wps:cNvPr id="30" name="Text Box 31"/>
                        <wps:cNvSpPr txBox="1">
                          <a:spLocks noChangeArrowheads="1"/>
                        </wps:cNvSpPr>
                        <wps:spPr bwMode="auto">
                          <a:xfrm>
                            <a:off x="1943523" y="1257824"/>
                            <a:ext cx="1827887" cy="685116"/>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14BAA"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anisometropia is indicated if two of the following is correct</w:t>
                              </w:r>
                            </w:p>
                          </w:txbxContent>
                        </wps:txbx>
                        <wps:bodyPr rot="0" vert="horz" wrap="square" lIns="91440" tIns="45720" rIns="91440" bIns="45720" anchor="t" anchorCtr="0" upright="1">
                          <a:noAutofit/>
                        </wps:bodyPr>
                      </wps:wsp>
                      <wps:wsp>
                        <wps:cNvPr id="31" name="Line 32"/>
                        <wps:cNvCnPr>
                          <a:cxnSpLocks noChangeShapeType="1"/>
                        </wps:cNvCnPr>
                        <wps:spPr bwMode="auto">
                          <a:xfrm flipH="1">
                            <a:off x="2857880" y="571887"/>
                            <a:ext cx="826" cy="2289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flipH="1">
                            <a:off x="2857880" y="1143775"/>
                            <a:ext cx="826" cy="1140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34"/>
                        <wps:cNvSpPr txBox="1">
                          <a:spLocks noChangeArrowheads="1"/>
                        </wps:cNvSpPr>
                        <wps:spPr bwMode="auto">
                          <a:xfrm>
                            <a:off x="0" y="3657782"/>
                            <a:ext cx="5714933" cy="456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7013D"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 </w:t>
                              </w:r>
                              <w:r w:rsidRPr="00E12960">
                                <w:rPr>
                                  <w:rFonts w:ascii="Arial" w:hAnsi="Arial" w:cs="Arial"/>
                                  <w:sz w:val="20"/>
                                  <w:szCs w:val="20"/>
                                </w:rPr>
                                <w:t xml:space="preserve">The Refractive Error Working Group of the </w:t>
                              </w:r>
                              <w:r>
                                <w:rPr>
                                  <w:rFonts w:ascii="Arial" w:hAnsi="Arial" w:cs="Arial"/>
                                  <w:sz w:val="20"/>
                                  <w:szCs w:val="20"/>
                                </w:rPr>
                                <w:t>WHO</w:t>
                              </w:r>
                              <w:r w:rsidRPr="00E12960">
                                <w:rPr>
                                  <w:rFonts w:ascii="Arial" w:hAnsi="Arial" w:cs="Arial"/>
                                  <w:sz w:val="20"/>
                                  <w:szCs w:val="20"/>
                                </w:rPr>
                                <w:t xml:space="preserve"> </w:t>
                              </w:r>
                              <w:r w:rsidRPr="00890C5E">
                                <w:rPr>
                                  <w:rFonts w:ascii="Arial" w:hAnsi="Arial" w:cs="Arial"/>
                                  <w:sz w:val="20"/>
                                  <w:szCs w:val="20"/>
                                </w:rPr>
                                <w:t>suggest</w:t>
                              </w:r>
                              <w:r>
                                <w:rPr>
                                  <w:rFonts w:ascii="Arial" w:hAnsi="Arial" w:cs="Arial"/>
                                  <w:sz w:val="20"/>
                                  <w:szCs w:val="20"/>
                                </w:rPr>
                                <w:t>ed “significant anisometropia” was more than 0.50D</w:t>
                              </w:r>
                              <w:r w:rsidRPr="002E6B5A">
                                <w:rPr>
                                  <w:rFonts w:ascii="Arial" w:hAnsi="Arial" w:cs="Arial"/>
                                  <w:sz w:val="20"/>
                                  <w:szCs w:val="20"/>
                                </w:rPr>
                                <w:t xml:space="preserve"> </w:t>
                              </w:r>
                              <w:r>
                                <w:rPr>
                                  <w:rFonts w:ascii="Arial" w:hAnsi="Arial" w:cs="Arial"/>
                                  <w:sz w:val="20"/>
                                  <w:szCs w:val="20"/>
                                </w:rPr>
                                <w:t>at any age.</w:t>
                              </w:r>
                              <w:r w:rsidRPr="00B817C7">
                                <w:rPr>
                                  <w:rFonts w:ascii="Arial" w:hAnsi="Arial" w:cs="Arial"/>
                                  <w:sz w:val="20"/>
                                  <w:szCs w:val="20"/>
                                  <w:vertAlign w:val="superscript"/>
                                </w:rPr>
                                <w:t>1</w:t>
                              </w:r>
                            </w:p>
                          </w:txbxContent>
                        </wps:txbx>
                        <wps:bodyPr rot="0" vert="horz" wrap="square" lIns="91440" tIns="45720" rIns="91440" bIns="45720" anchor="t" anchorCtr="0" upright="1">
                          <a:noAutofit/>
                        </wps:bodyPr>
                      </wps:wsp>
                    </wpc:wpc>
                  </a:graphicData>
                </a:graphic>
              </wp:inline>
            </w:drawing>
          </mc:Choice>
          <mc:Fallback>
            <w:pict>
              <v:group w14:anchorId="3D132038" id="Canvas 16" o:spid="_x0000_s1083" editas="canvas" style="width:459.1pt;height:324pt;mso-position-horizontal-relative:char;mso-position-vertical-relative:line" coordsize="58305,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">
                <v:shape id="_x0000_s1084" type="#_x0000_t75" style="position:absolute;width:58305;height:41148;visibility:visible;mso-wrap-style:square">
                  <v:fill o:detectmouseclick="t"/>
                  <v:path o:connecttype="none"/>
                </v:shape>
                <v:shape id="Text Box 18" o:spid="_x0000_s1085" type="#_x0000_t202" style="position:absolute;top:26288;width:45717;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" fillcolor="#ececec" stroked="f">
                  <v:textbox>
                    <w:txbxContent>
                      <w:p w14:paraId="3CECD884"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2) </w:t>
                        </w:r>
                        <w:r>
                          <w:rPr>
                            <w:rFonts w:ascii="Arial" w:hAnsi="Arial" w:cs="Arial"/>
                            <w:sz w:val="20"/>
                            <w:szCs w:val="20"/>
                          </w:rPr>
                          <w:t>Correctly-balanced lenses improve vision of the worse eye by 2 logMAR VA lines or more, and/or noticeably improve comfort</w:t>
                        </w:r>
                      </w:p>
                    </w:txbxContent>
                  </v:textbox>
                </v:shape>
                <v:shape id="Text Box 19" o:spid="_x0000_s1086" type="#_x0000_t202" style="position:absolute;left:15999;top:1148;width:22863;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" fillcolor="#ececec" stroked="f">
                  <v:textbox>
                    <w:txbxContent>
                      <w:p w14:paraId="288CE495" w14:textId="77777777" w:rsidR="00107D21" w:rsidRPr="00B80409" w:rsidRDefault="00107D21" w:rsidP="00734561">
                        <w:pPr>
                          <w:jc w:val="center"/>
                          <w:rPr>
                            <w:rFonts w:ascii="Trebuchet MS" w:hAnsi="Trebuchet MS"/>
                            <w:sz w:val="20"/>
                            <w:szCs w:val="20"/>
                          </w:rPr>
                        </w:pPr>
                        <w:r>
                          <w:rPr>
                            <w:rFonts w:ascii="Trebuchet MS" w:hAnsi="Trebuchet MS"/>
                            <w:sz w:val="20"/>
                            <w:szCs w:val="20"/>
                          </w:rPr>
                          <w:t>Appropriate refractive technique indicates anisometropia</w:t>
                        </w:r>
                      </w:p>
                    </w:txbxContent>
                  </v:textbox>
                </v:shape>
                <v:shape id="Text Box 20" o:spid="_x0000_s1087" type="#_x0000_t202" style="position:absolute;top:20578;width:45717;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" fillcolor="#ececec" stroked="f">
                  <v:textbox>
                    <w:txbxContent>
                      <w:p w14:paraId="23B1DA43"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1) </w:t>
                        </w:r>
                        <w:r w:rsidRPr="00B80409">
                          <w:rPr>
                            <w:rFonts w:ascii="Trebuchet MS" w:hAnsi="Trebuchet MS"/>
                            <w:sz w:val="20"/>
                            <w:szCs w:val="20"/>
                          </w:rPr>
                          <w:t xml:space="preserve">Patient reports difficulty </w:t>
                        </w:r>
                        <w:r>
                          <w:rPr>
                            <w:rFonts w:ascii="Trebuchet MS" w:hAnsi="Trebuchet MS"/>
                            <w:sz w:val="20"/>
                            <w:szCs w:val="20"/>
                          </w:rPr>
                          <w:t>with vision</w:t>
                        </w:r>
                        <w:r w:rsidRPr="00B80409">
                          <w:rPr>
                            <w:rFonts w:ascii="Trebuchet MS" w:hAnsi="Trebuchet MS"/>
                            <w:sz w:val="20"/>
                            <w:szCs w:val="20"/>
                          </w:rPr>
                          <w:t xml:space="preserve"> </w:t>
                        </w:r>
                        <w:r>
                          <w:rPr>
                            <w:rFonts w:ascii="Trebuchet MS" w:hAnsi="Trebuchet MS"/>
                            <w:sz w:val="20"/>
                            <w:szCs w:val="20"/>
                          </w:rPr>
                          <w:t>(near, far or both; constant or variable), OR discomfort with concentrated visual effort</w:t>
                        </w:r>
                      </w:p>
                    </w:txbxContent>
                  </v:textbox>
                </v:shape>
                <v:shape id="Text Box 21" o:spid="_x0000_s1088" type="#_x0000_t202" style="position:absolute;top:8008;width:19435;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51BBE0ED" w14:textId="77777777" w:rsidR="00107D21" w:rsidRPr="00B80409" w:rsidRDefault="00107D21" w:rsidP="00734561">
                        <w:pPr>
                          <w:jc w:val="center"/>
                          <w:rPr>
                            <w:rFonts w:ascii="Trebuchet MS" w:hAnsi="Trebuchet MS"/>
                            <w:sz w:val="20"/>
                            <w:szCs w:val="20"/>
                          </w:rPr>
                        </w:pPr>
                        <w:r>
                          <w:rPr>
                            <w:rFonts w:ascii="Trebuchet MS" w:hAnsi="Trebuchet MS"/>
                            <w:sz w:val="20"/>
                            <w:szCs w:val="20"/>
                          </w:rPr>
                          <w:t>Yes, significant anisometropia*</w:t>
                        </w:r>
                      </w:p>
                    </w:txbxContent>
                  </v:textbox>
                </v:shape>
                <v:shape id="Text Box 22" o:spid="_x0000_s1089" type="#_x0000_t202" style="position:absolute;left:38862;top:8008;width:3436;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2CCF16B4" w14:textId="77777777" w:rsidR="00107D21" w:rsidRPr="00B80409" w:rsidRDefault="00107D21" w:rsidP="00734561">
                        <w:pPr>
                          <w:jc w:val="both"/>
                          <w:rPr>
                            <w:rFonts w:ascii="Trebuchet MS" w:hAnsi="Trebuchet MS"/>
                            <w:sz w:val="20"/>
                            <w:szCs w:val="20"/>
                          </w:rPr>
                        </w:pPr>
                        <w:r>
                          <w:rPr>
                            <w:rFonts w:ascii="Trebuchet MS" w:hAnsi="Trebuchet MS"/>
                            <w:sz w:val="20"/>
                            <w:szCs w:val="20"/>
                          </w:rPr>
                          <w:t>No</w:t>
                        </w:r>
                      </w:p>
                    </w:txbxContent>
                  </v:textbox>
                </v:shape>
                <v:shape id="Text Box 23" o:spid="_x0000_s1090" type="#_x0000_t202" style="position:absolute;top:32007;width:53515;height:3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" fillcolor="#ececec" stroked="f">
                  <v:textbox>
                    <w:txbxContent>
                      <w:p w14:paraId="5A6E3BDE" w14:textId="77777777" w:rsidR="00107D21" w:rsidRPr="001A4573" w:rsidRDefault="00107D21" w:rsidP="00734561">
                        <w:r>
                          <w:rPr>
                            <w:rFonts w:ascii="Trebuchet MS" w:hAnsi="Trebuchet MS"/>
                            <w:sz w:val="20"/>
                            <w:szCs w:val="20"/>
                          </w:rPr>
                          <w:t xml:space="preserve">3) </w:t>
                        </w:r>
                        <w:r>
                          <w:rPr>
                            <w:rFonts w:ascii="Arial" w:hAnsi="Arial" w:cs="Arial"/>
                            <w:sz w:val="20"/>
                            <w:szCs w:val="20"/>
                          </w:rPr>
                          <w:t>There is amblyopia</w:t>
                        </w:r>
                        <w:r w:rsidR="0003006C">
                          <w:rPr>
                            <w:rFonts w:ascii="Arial" w:hAnsi="Arial" w:cs="Arial"/>
                            <w:sz w:val="20"/>
                            <w:szCs w:val="20"/>
                          </w:rPr>
                          <w:t xml:space="preserve"> (and the patient’s age suggests the amblyopia is potentially treatable)</w:t>
                        </w:r>
                      </w:p>
                    </w:txbxContent>
                  </v:textbox>
                </v:shape>
                <v:shape id="Text Box 24" o:spid="_x0000_s1091" type="#_x0000_t202" style="position:absolute;top:12578;width:18295;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" fillcolor="#ececec" stroked="f">
                  <v:textbox>
                    <w:txbxContent>
                      <w:p w14:paraId="3C7AEE8C"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anisometropia is indicated if one or more of the following is correct</w:t>
                        </w:r>
                      </w:p>
                    </w:txbxContent>
                  </v:textbox>
                </v:shape>
                <v:shape id="Text Box 25" o:spid="_x0000_s1092" type="#_x0000_t202" style="position:absolute;left:40010;top:12578;width:18295;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" fillcolor="#ececec" stroked="f">
                  <v:textbox>
                    <w:txbxContent>
                      <w:p w14:paraId="48E8ABF2"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anisometropia is NOT indicated, although other URE may be present</w:t>
                        </w:r>
                      </w:p>
                    </w:txbxContent>
                  </v:textbox>
                </v:shape>
                <v:line id="Line 26" o:spid="_x0000_s1093" style="position:absolute;flip:x;visibility:visible;mso-wrap-style:square" from="15999,5718" to="18287,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27" o:spid="_x0000_s1094" style="position:absolute;flip:x;visibility:visible;mso-wrap-style:square" from="10283,10289" to="13719,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28" o:spid="_x0000_s1095" style="position:absolute;visibility:visible;mso-wrap-style:square" from="36574,5718" to="38862,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29" o:spid="_x0000_s1096" style="position:absolute;visibility:visible;mso-wrap-style:square" from="41150,10289" to="43438,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shape id="Text Box 30" o:spid="_x0000_s1097" type="#_x0000_t202" style="position:absolute;left:20575;top:8008;width:15999;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5FCF4EB3" w14:textId="77777777" w:rsidR="00107D21" w:rsidRPr="00B80409" w:rsidRDefault="00107D21" w:rsidP="00734561">
                        <w:pPr>
                          <w:jc w:val="center"/>
                          <w:rPr>
                            <w:rFonts w:ascii="Trebuchet MS" w:hAnsi="Trebuchet MS"/>
                            <w:sz w:val="20"/>
                            <w:szCs w:val="20"/>
                          </w:rPr>
                        </w:pPr>
                        <w:r>
                          <w:rPr>
                            <w:rFonts w:ascii="Trebuchet MS" w:hAnsi="Trebuchet MS"/>
                            <w:sz w:val="20"/>
                            <w:szCs w:val="20"/>
                          </w:rPr>
                          <w:t>Yes, but less than considered significant*</w:t>
                        </w:r>
                      </w:p>
                    </w:txbxContent>
                  </v:textbox>
                </v:shape>
                <v:shape id="Text Box 31" o:spid="_x0000_s1098" type="#_x0000_t202" style="position:absolute;left:19435;top:12578;width:18279;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" fillcolor="#ececec" stroked="f">
                  <v:textbox>
                    <w:txbxContent>
                      <w:p w14:paraId="54E14BAA"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anisometropia is indicated if two of the following is correct</w:t>
                        </w:r>
                      </w:p>
                    </w:txbxContent>
                  </v:textbox>
                </v:shape>
                <v:line id="Line 32" o:spid="_x0000_s1099" style="position:absolute;flip:x;visibility:visible;mso-wrap-style:square" from="28578,5718" to="28587,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33" o:spid="_x0000_s1100" style="position:absolute;flip:x;visibility:visible;mso-wrap-style:square" from="28578,11437" to="28587,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shape id="Text Box 34" o:spid="_x0000_s1101" type="#_x0000_t202" style="position:absolute;top:36577;width:57149;height:4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1757013D"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 </w:t>
                        </w:r>
                        <w:r w:rsidRPr="00E12960">
                          <w:rPr>
                            <w:rFonts w:ascii="Arial" w:hAnsi="Arial" w:cs="Arial"/>
                            <w:sz w:val="20"/>
                            <w:szCs w:val="20"/>
                          </w:rPr>
                          <w:t xml:space="preserve">The Refractive Error Working Group of the </w:t>
                        </w:r>
                        <w:r>
                          <w:rPr>
                            <w:rFonts w:ascii="Arial" w:hAnsi="Arial" w:cs="Arial"/>
                            <w:sz w:val="20"/>
                            <w:szCs w:val="20"/>
                          </w:rPr>
                          <w:t>WHO</w:t>
                        </w:r>
                        <w:r w:rsidRPr="00E12960">
                          <w:rPr>
                            <w:rFonts w:ascii="Arial" w:hAnsi="Arial" w:cs="Arial"/>
                            <w:sz w:val="20"/>
                            <w:szCs w:val="20"/>
                          </w:rPr>
                          <w:t xml:space="preserve"> </w:t>
                        </w:r>
                        <w:r w:rsidRPr="00890C5E">
                          <w:rPr>
                            <w:rFonts w:ascii="Arial" w:hAnsi="Arial" w:cs="Arial"/>
                            <w:sz w:val="20"/>
                            <w:szCs w:val="20"/>
                          </w:rPr>
                          <w:t>suggest</w:t>
                        </w:r>
                        <w:r>
                          <w:rPr>
                            <w:rFonts w:ascii="Arial" w:hAnsi="Arial" w:cs="Arial"/>
                            <w:sz w:val="20"/>
                            <w:szCs w:val="20"/>
                          </w:rPr>
                          <w:t>ed “significant anisometropia” was more than 0.50D</w:t>
                        </w:r>
                        <w:r w:rsidRPr="002E6B5A">
                          <w:rPr>
                            <w:rFonts w:ascii="Arial" w:hAnsi="Arial" w:cs="Arial"/>
                            <w:sz w:val="20"/>
                            <w:szCs w:val="20"/>
                          </w:rPr>
                          <w:t xml:space="preserve"> </w:t>
                        </w:r>
                        <w:r>
                          <w:rPr>
                            <w:rFonts w:ascii="Arial" w:hAnsi="Arial" w:cs="Arial"/>
                            <w:sz w:val="20"/>
                            <w:szCs w:val="20"/>
                          </w:rPr>
                          <w:t>at any age.</w:t>
                        </w:r>
                        <w:r w:rsidRPr="00B817C7">
                          <w:rPr>
                            <w:rFonts w:ascii="Arial" w:hAnsi="Arial" w:cs="Arial"/>
                            <w:sz w:val="20"/>
                            <w:szCs w:val="20"/>
                            <w:vertAlign w:val="superscript"/>
                          </w:rPr>
                          <w:t>1</w:t>
                        </w:r>
                      </w:p>
                    </w:txbxContent>
                  </v:textbox>
                </v:shape>
                <w10:anchorlock/>
              </v:group>
            </w:pict>
          </mc:Fallback>
        </mc:AlternateContent>
      </w:r>
    </w:p>
    <w:p w14:paraId="0F82609C" w14:textId="77777777" w:rsidR="00107D21" w:rsidRDefault="00107D21" w:rsidP="00734561">
      <w:pPr>
        <w:tabs>
          <w:tab w:val="left" w:pos="1320"/>
        </w:tabs>
        <w:spacing w:before="600"/>
        <w:rPr>
          <w:rFonts w:ascii="Arial" w:hAnsi="Arial" w:cs="Arial"/>
          <w:sz w:val="20"/>
          <w:szCs w:val="20"/>
        </w:rPr>
      </w:pPr>
    </w:p>
    <w:p w14:paraId="17C1089B" w14:textId="77777777" w:rsidR="00107D21" w:rsidRDefault="00107D21" w:rsidP="00734561">
      <w:pPr>
        <w:tabs>
          <w:tab w:val="left" w:pos="1320"/>
        </w:tabs>
        <w:spacing w:before="360"/>
        <w:rPr>
          <w:rFonts w:ascii="Arial" w:hAnsi="Arial" w:cs="Arial"/>
          <w:sz w:val="20"/>
          <w:szCs w:val="20"/>
        </w:rPr>
      </w:pPr>
      <w:r w:rsidRPr="00092D78">
        <w:rPr>
          <w:rFonts w:ascii="Arial" w:hAnsi="Arial" w:cs="Arial"/>
          <w:b/>
        </w:rPr>
        <w:t xml:space="preserve">Correction for </w:t>
      </w:r>
      <w:r>
        <w:rPr>
          <w:rFonts w:ascii="Arial" w:hAnsi="Arial" w:cs="Arial"/>
          <w:b/>
        </w:rPr>
        <w:t>Presbyopia</w:t>
      </w:r>
      <w:r w:rsidRPr="00092D78">
        <w:rPr>
          <w:rFonts w:ascii="Arial" w:hAnsi="Arial" w:cs="Arial"/>
          <w:b/>
        </w:rPr>
        <w:t>:</w:t>
      </w:r>
      <w:r w:rsidRPr="00092D78">
        <w:rPr>
          <w:rFonts w:ascii="Arial" w:hAnsi="Arial" w:cs="Arial"/>
          <w:sz w:val="20"/>
          <w:szCs w:val="20"/>
        </w:rPr>
        <w:t xml:space="preserve"> </w:t>
      </w:r>
    </w:p>
    <w:p w14:paraId="6373E42B" w14:textId="1FDB946E" w:rsidR="00107D21" w:rsidRDefault="000E5C4A" w:rsidP="00734561">
      <w:pPr>
        <w:tabs>
          <w:tab w:val="left" w:pos="1320"/>
        </w:tabs>
        <w:rPr>
          <w:rFonts w:ascii="Arial" w:hAnsi="Arial" w:cs="Arial"/>
          <w:sz w:val="20"/>
          <w:szCs w:val="20"/>
        </w:rPr>
      </w:pPr>
      <w:r>
        <w:rPr>
          <w:rFonts w:ascii="Arial" w:hAnsi="Arial" w:cs="Arial"/>
          <w:noProof/>
          <w:sz w:val="20"/>
          <w:szCs w:val="20"/>
        </w:rPr>
        <mc:AlternateContent>
          <mc:Choice Requires="wpc">
            <w:drawing>
              <wp:inline distT="0" distB="0" distL="0" distR="0" wp14:anchorId="21C7D3FF" wp14:editId="74313C1A">
                <wp:extent cx="5830570" cy="3543300"/>
                <wp:effectExtent l="0" t="0" r="0" b="0"/>
                <wp:docPr id="1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0" y="2515103"/>
                            <a:ext cx="3657425" cy="457068"/>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E0D28"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2) </w:t>
                              </w:r>
                              <w:r>
                                <w:rPr>
                                  <w:rFonts w:ascii="Arial" w:hAnsi="Arial" w:cs="Arial"/>
                                  <w:sz w:val="20"/>
                                  <w:szCs w:val="20"/>
                                </w:rPr>
                                <w:t xml:space="preserve">Plus lenses improve near vision by 2 logMAR VA lines or more, and/or </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371947" y="114882"/>
                            <a:ext cx="3085849" cy="457068"/>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3FCAB" w14:textId="77777777" w:rsidR="00107D21" w:rsidRPr="00B80409" w:rsidRDefault="00107D21" w:rsidP="00734561">
                              <w:pPr>
                                <w:jc w:val="center"/>
                                <w:rPr>
                                  <w:rFonts w:ascii="Trebuchet MS" w:hAnsi="Trebuchet MS"/>
                                  <w:sz w:val="20"/>
                                  <w:szCs w:val="20"/>
                                </w:rPr>
                              </w:pPr>
                              <w:r>
                                <w:rPr>
                                  <w:rFonts w:ascii="Trebuchet MS" w:hAnsi="Trebuchet MS"/>
                                  <w:sz w:val="20"/>
                                  <w:szCs w:val="20"/>
                                </w:rPr>
                                <w:t>Appropriate refractive technique indicates distance refractive error is corrected</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0" y="1943974"/>
                            <a:ext cx="3657425" cy="456247"/>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4567C"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1) </w:t>
                              </w:r>
                              <w:r w:rsidRPr="00B80409">
                                <w:rPr>
                                  <w:rFonts w:ascii="Trebuchet MS" w:hAnsi="Trebuchet MS"/>
                                  <w:sz w:val="20"/>
                                  <w:szCs w:val="20"/>
                                </w:rPr>
                                <w:t xml:space="preserve">Patient reports difficulty </w:t>
                              </w:r>
                              <w:r>
                                <w:rPr>
                                  <w:rFonts w:ascii="Trebuchet MS" w:hAnsi="Trebuchet MS"/>
                                  <w:sz w:val="20"/>
                                  <w:szCs w:val="20"/>
                                </w:rPr>
                                <w:t>with near vision, and/or discomfort with near visual tasks</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257137" y="800074"/>
                            <a:ext cx="571576" cy="287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F83EA" w14:textId="77777777" w:rsidR="00107D21" w:rsidRPr="00B80409" w:rsidRDefault="00107D21" w:rsidP="00734561">
                              <w:pPr>
                                <w:jc w:val="center"/>
                                <w:rPr>
                                  <w:rFonts w:ascii="Trebuchet MS" w:hAnsi="Trebuchet MS"/>
                                  <w:sz w:val="20"/>
                                  <w:szCs w:val="20"/>
                                </w:rPr>
                              </w:pPr>
                              <w:r>
                                <w:rPr>
                                  <w:rFonts w:ascii="Trebuchet MS" w:hAnsi="Trebuchet MS"/>
                                  <w:sz w:val="20"/>
                                  <w:szCs w:val="20"/>
                                </w:rPr>
                                <w:t>Yes</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3886221" y="800894"/>
                            <a:ext cx="343606"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36A58" w14:textId="77777777" w:rsidR="00107D21" w:rsidRPr="00B80409" w:rsidRDefault="00107D21" w:rsidP="00734561">
                              <w:pPr>
                                <w:jc w:val="both"/>
                                <w:rPr>
                                  <w:rFonts w:ascii="Trebuchet MS" w:hAnsi="Trebuchet MS"/>
                                  <w:sz w:val="20"/>
                                  <w:szCs w:val="20"/>
                                </w:rPr>
                              </w:pPr>
                              <w:r>
                                <w:rPr>
                                  <w:rFonts w:ascii="Trebuchet MS" w:hAnsi="Trebuchet MS"/>
                                  <w:sz w:val="20"/>
                                  <w:szCs w:val="20"/>
                                </w:rPr>
                                <w:t>No</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0" y="3086232"/>
                            <a:ext cx="3657425" cy="34218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B76DE" w14:textId="77777777" w:rsidR="00107D21" w:rsidRPr="001A4573" w:rsidRDefault="00107D21" w:rsidP="00734561">
                              <w:r>
                                <w:rPr>
                                  <w:rFonts w:ascii="Trebuchet MS" w:hAnsi="Trebuchet MS"/>
                                  <w:sz w:val="20"/>
                                  <w:szCs w:val="20"/>
                                </w:rPr>
                                <w:t xml:space="preserve">3) Plus lenses </w:t>
                              </w:r>
                              <w:r>
                                <w:rPr>
                                  <w:rFonts w:ascii="Arial" w:hAnsi="Arial" w:cs="Arial"/>
                                  <w:sz w:val="20"/>
                                  <w:szCs w:val="20"/>
                                </w:rPr>
                                <w:t xml:space="preserve">noticeably improve near vision and/or comfort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457591" y="1257141"/>
                            <a:ext cx="1828713" cy="571129"/>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2B691"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presbyopia is indicated if two or more of the following is correct</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4001031" y="1257962"/>
                            <a:ext cx="1713902" cy="571129"/>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A63D0"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 significant distance refractive error as indicated</w:t>
                              </w:r>
                            </w:p>
                          </w:txbxContent>
                        </wps:txbx>
                        <wps:bodyPr rot="0" vert="horz" wrap="square" lIns="91440" tIns="45720" rIns="91440" bIns="45720" anchor="t" anchorCtr="0" upright="1">
                          <a:noAutofit/>
                        </wps:bodyPr>
                      </wps:wsp>
                      <wps:wsp>
                        <wps:cNvPr id="12" name="Line 12"/>
                        <wps:cNvCnPr>
                          <a:cxnSpLocks noChangeShapeType="1"/>
                        </wps:cNvCnPr>
                        <wps:spPr bwMode="auto">
                          <a:xfrm flipH="1">
                            <a:off x="1714728" y="571950"/>
                            <a:ext cx="113985" cy="2281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flipH="1">
                            <a:off x="1485932" y="1029018"/>
                            <a:ext cx="115637" cy="2281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657425" y="571950"/>
                            <a:ext cx="228796" cy="2289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4115016" y="1029018"/>
                            <a:ext cx="228796" cy="2289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1C7D3FF" id="Canvas 2" o:spid="_x0000_s1102" editas="canvas" style="width:459.1pt;height:279pt;mso-position-horizontal-relative:char;mso-position-vertical-relative:line" coordsize="58305,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">
                <v:shape id="_x0000_s1103" type="#_x0000_t75" style="position:absolute;width:58305;height:35433;visibility:visible;mso-wrap-style:square">
                  <v:fill o:detectmouseclick="t"/>
                  <v:path o:connecttype="none"/>
                </v:shape>
                <v:shape id="Text Box 4" o:spid="_x0000_s1104" type="#_x0000_t202" style="position:absolute;top:25151;width:36574;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" fillcolor="#ececec" stroked="f">
                  <v:textbox>
                    <w:txbxContent>
                      <w:p w14:paraId="7FEE0D28"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2) </w:t>
                        </w:r>
                        <w:r>
                          <w:rPr>
                            <w:rFonts w:ascii="Arial" w:hAnsi="Arial" w:cs="Arial"/>
                            <w:sz w:val="20"/>
                            <w:szCs w:val="20"/>
                          </w:rPr>
                          <w:t xml:space="preserve">Plus lenses improve near vision by 2 logMAR VA lines or more, and/or </w:t>
                        </w:r>
                      </w:p>
                    </w:txbxContent>
                  </v:textbox>
                </v:shape>
                <v:shape id="Text Box 5" o:spid="_x0000_s1105" type="#_x0000_t202" style="position:absolute;left:13719;top:1148;width:30858;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" fillcolor="#ececec" stroked="f">
                  <v:textbox>
                    <w:txbxContent>
                      <w:p w14:paraId="26F3FCAB" w14:textId="77777777" w:rsidR="00107D21" w:rsidRPr="00B80409" w:rsidRDefault="00107D21" w:rsidP="00734561">
                        <w:pPr>
                          <w:jc w:val="center"/>
                          <w:rPr>
                            <w:rFonts w:ascii="Trebuchet MS" w:hAnsi="Trebuchet MS"/>
                            <w:sz w:val="20"/>
                            <w:szCs w:val="20"/>
                          </w:rPr>
                        </w:pPr>
                        <w:r>
                          <w:rPr>
                            <w:rFonts w:ascii="Trebuchet MS" w:hAnsi="Trebuchet MS"/>
                            <w:sz w:val="20"/>
                            <w:szCs w:val="20"/>
                          </w:rPr>
                          <w:t>Appropriate refractive technique indicates distance refractive error is corrected</w:t>
                        </w:r>
                      </w:p>
                    </w:txbxContent>
                  </v:textbox>
                </v:shape>
                <v:shape id="Text Box 6" o:spid="_x0000_s1106" type="#_x0000_t202" style="position:absolute;top:19439;width:36574;height:4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" fillcolor="#ececec" stroked="f">
                  <v:textbox>
                    <w:txbxContent>
                      <w:p w14:paraId="6404567C" w14:textId="77777777" w:rsidR="00107D21" w:rsidRPr="00B80409" w:rsidRDefault="00107D21" w:rsidP="00734561">
                        <w:pPr>
                          <w:rPr>
                            <w:rFonts w:ascii="Trebuchet MS" w:hAnsi="Trebuchet MS"/>
                            <w:sz w:val="20"/>
                            <w:szCs w:val="20"/>
                          </w:rPr>
                        </w:pPr>
                        <w:r>
                          <w:rPr>
                            <w:rFonts w:ascii="Trebuchet MS" w:hAnsi="Trebuchet MS"/>
                            <w:sz w:val="20"/>
                            <w:szCs w:val="20"/>
                          </w:rPr>
                          <w:t xml:space="preserve">1) </w:t>
                        </w:r>
                        <w:r w:rsidRPr="00B80409">
                          <w:rPr>
                            <w:rFonts w:ascii="Trebuchet MS" w:hAnsi="Trebuchet MS"/>
                            <w:sz w:val="20"/>
                            <w:szCs w:val="20"/>
                          </w:rPr>
                          <w:t xml:space="preserve">Patient reports difficulty </w:t>
                        </w:r>
                        <w:r>
                          <w:rPr>
                            <w:rFonts w:ascii="Trebuchet MS" w:hAnsi="Trebuchet MS"/>
                            <w:sz w:val="20"/>
                            <w:szCs w:val="20"/>
                          </w:rPr>
                          <w:t>with near vision, and/or discomfort with near visual tasks</w:t>
                        </w:r>
                      </w:p>
                    </w:txbxContent>
                  </v:textbox>
                </v:shape>
                <v:shape id="Text Box 7" o:spid="_x0000_s1107" type="#_x0000_t202" style="position:absolute;left:12571;top:8000;width:5716;height:2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60F83EA" w14:textId="77777777" w:rsidR="00107D21" w:rsidRPr="00B80409" w:rsidRDefault="00107D21" w:rsidP="00734561">
                        <w:pPr>
                          <w:jc w:val="center"/>
                          <w:rPr>
                            <w:rFonts w:ascii="Trebuchet MS" w:hAnsi="Trebuchet MS"/>
                            <w:sz w:val="20"/>
                            <w:szCs w:val="20"/>
                          </w:rPr>
                        </w:pPr>
                        <w:r>
                          <w:rPr>
                            <w:rFonts w:ascii="Trebuchet MS" w:hAnsi="Trebuchet MS"/>
                            <w:sz w:val="20"/>
                            <w:szCs w:val="20"/>
                          </w:rPr>
                          <w:t>Yes</w:t>
                        </w:r>
                      </w:p>
                    </w:txbxContent>
                  </v:textbox>
                </v:shape>
                <v:shape id="Text Box 8" o:spid="_x0000_s1108" type="#_x0000_t202" style="position:absolute;left:38862;top:8008;width:3436;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6736A58" w14:textId="77777777" w:rsidR="00107D21" w:rsidRPr="00B80409" w:rsidRDefault="00107D21" w:rsidP="00734561">
                        <w:pPr>
                          <w:jc w:val="both"/>
                          <w:rPr>
                            <w:rFonts w:ascii="Trebuchet MS" w:hAnsi="Trebuchet MS"/>
                            <w:sz w:val="20"/>
                            <w:szCs w:val="20"/>
                          </w:rPr>
                        </w:pPr>
                        <w:r>
                          <w:rPr>
                            <w:rFonts w:ascii="Trebuchet MS" w:hAnsi="Trebuchet MS"/>
                            <w:sz w:val="20"/>
                            <w:szCs w:val="20"/>
                          </w:rPr>
                          <w:t>No</w:t>
                        </w:r>
                      </w:p>
                    </w:txbxContent>
                  </v:textbox>
                </v:shape>
                <v:shape id="Text Box 9" o:spid="_x0000_s1109" type="#_x0000_t202" style="position:absolute;top:30862;width:36574;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" fillcolor="#ececec" stroked="f">
                  <v:textbox>
                    <w:txbxContent>
                      <w:p w14:paraId="246B76DE" w14:textId="77777777" w:rsidR="00107D21" w:rsidRPr="001A4573" w:rsidRDefault="00107D21" w:rsidP="00734561">
                        <w:r>
                          <w:rPr>
                            <w:rFonts w:ascii="Trebuchet MS" w:hAnsi="Trebuchet MS"/>
                            <w:sz w:val="20"/>
                            <w:szCs w:val="20"/>
                          </w:rPr>
                          <w:t xml:space="preserve">3) Plus lenses </w:t>
                        </w:r>
                        <w:r>
                          <w:rPr>
                            <w:rFonts w:ascii="Arial" w:hAnsi="Arial" w:cs="Arial"/>
                            <w:sz w:val="20"/>
                            <w:szCs w:val="20"/>
                          </w:rPr>
                          <w:t xml:space="preserve">noticeably improve near vision and/or comfort </w:t>
                        </w:r>
                      </w:p>
                    </w:txbxContent>
                  </v:textbox>
                </v:shape>
                <v:shape id="Text Box 10" o:spid="_x0000_s1110" type="#_x0000_t202" style="position:absolute;left:4575;top:12571;width:18288;height:5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" fillcolor="#ececec" stroked="f">
                  <v:textbox>
                    <w:txbxContent>
                      <w:p w14:paraId="4942B691"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Correction for presbyopia is indicated if two or more of the following is correct</w:t>
                        </w:r>
                      </w:p>
                    </w:txbxContent>
                  </v:textbox>
                </v:shape>
                <v:shape id="Text Box 11" o:spid="_x0000_s1111" type="#_x0000_t202" style="position:absolute;left:40010;top:12579;width:17139;height:5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" fillcolor="#ececec" stroked="f">
                  <v:textbox>
                    <w:txbxContent>
                      <w:p w14:paraId="2B2A63D0" w14:textId="77777777" w:rsidR="00107D21" w:rsidRPr="00B80409" w:rsidRDefault="00107D21" w:rsidP="00734561">
                        <w:pPr>
                          <w:jc w:val="center"/>
                          <w:rPr>
                            <w:rFonts w:ascii="Trebuchet MS" w:hAnsi="Trebuchet MS"/>
                            <w:sz w:val="20"/>
                            <w:szCs w:val="20"/>
                          </w:rPr>
                        </w:pPr>
                        <w:r>
                          <w:rPr>
                            <w:rFonts w:ascii="Trebuchet MS" w:hAnsi="Trebuchet MS"/>
                            <w:sz w:val="20"/>
                            <w:szCs w:val="20"/>
                          </w:rPr>
                          <w:t>Correct significant distance refractive error as indicated</w:t>
                        </w:r>
                      </w:p>
                    </w:txbxContent>
                  </v:textbox>
                </v:shape>
                <v:line id="Line 12" o:spid="_x0000_s1112" style="position:absolute;flip:x;visibility:visible;mso-wrap-style:square" from="17147,5719" to="18287,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13" o:spid="_x0000_s1113" style="position:absolute;flip:x;visibility:visible;mso-wrap-style:square" from="14859,10290" to="16015,1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14" o:spid="_x0000_s1114" style="position:absolute;visibility:visible;mso-wrap-style:square" from="36574,5719" to="38862,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5" o:spid="_x0000_s1115" style="position:absolute;visibility:visible;mso-wrap-style:square" from="41150,10290" to="43438,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w10:anchorlock/>
              </v:group>
            </w:pict>
          </mc:Fallback>
        </mc:AlternateContent>
      </w:r>
    </w:p>
    <w:p w14:paraId="700538DC" w14:textId="77777777" w:rsidR="00107D21" w:rsidRDefault="00107D21" w:rsidP="00734561">
      <w:pPr>
        <w:tabs>
          <w:tab w:val="left" w:pos="1320"/>
        </w:tabs>
        <w:spacing w:before="360"/>
        <w:rPr>
          <w:rFonts w:ascii="Arial" w:hAnsi="Arial" w:cs="Arial"/>
          <w:sz w:val="20"/>
          <w:szCs w:val="20"/>
        </w:rPr>
      </w:pPr>
    </w:p>
    <w:p w14:paraId="136337B3" w14:textId="77777777" w:rsidR="00107D21" w:rsidRPr="000E5C4A" w:rsidRDefault="00107D21" w:rsidP="00734561">
      <w:pPr>
        <w:spacing w:before="120" w:after="120"/>
        <w:ind w:right="85"/>
        <w:rPr>
          <w:rFonts w:ascii="Arial" w:hAnsi="Arial" w:cs="Arial"/>
          <w:b/>
          <w:bCs/>
          <w:sz w:val="16"/>
          <w:szCs w:val="32"/>
          <w14:shadow w14:blurRad="50800" w14:dist="38100" w14:dir="2700000" w14:sx="100000" w14:sy="100000" w14:kx="0" w14:ky="0" w14:algn="tl">
            <w14:srgbClr w14:val="000000">
              <w14:alpha w14:val="60000"/>
            </w14:srgbClr>
          </w14:shadow>
        </w:rPr>
      </w:pPr>
      <w:r w:rsidRPr="000E5C4A">
        <w:rPr>
          <w:rFonts w:ascii="Arial" w:hAnsi="Arial" w:cs="Arial"/>
          <w:b/>
          <w:bCs/>
          <w:sz w:val="16"/>
          <w:szCs w:val="32"/>
          <w14:shadow w14:blurRad="50800" w14:dist="38100" w14:dir="2700000" w14:sx="100000" w14:sy="100000" w14:kx="0" w14:ky="0" w14:algn="tl">
            <w14:srgbClr w14:val="000000">
              <w14:alpha w14:val="60000"/>
            </w14:srgbClr>
          </w14:shadow>
        </w:rPr>
        <w:br w:type="page"/>
      </w:r>
    </w:p>
    <w:p w14:paraId="605C9788" w14:textId="77777777" w:rsidR="00107D21" w:rsidRPr="000E5C4A" w:rsidRDefault="00107D21" w:rsidP="00734561">
      <w:pPr>
        <w:shd w:val="pct10" w:color="auto" w:fill="auto"/>
        <w:ind w:right="85"/>
        <w:rPr>
          <w:rFonts w:ascii="Arial" w:hAnsi="Arial" w:cs="Arial"/>
          <w:b/>
          <w:bCs/>
          <w:sz w:val="36"/>
          <w:szCs w:val="32"/>
          <w14:shadow w14:blurRad="50800" w14:dist="38100" w14:dir="2700000" w14:sx="100000" w14:sy="100000" w14:kx="0" w14:ky="0" w14:algn="tl">
            <w14:srgbClr w14:val="000000">
              <w14:alpha w14:val="60000"/>
            </w14:srgbClr>
          </w14:shadow>
        </w:rPr>
      </w:pPr>
      <w:r w:rsidRPr="000E5C4A">
        <w:rPr>
          <w:rFonts w:ascii="Arial" w:hAnsi="Arial" w:cs="Arial"/>
          <w:b/>
          <w:bCs/>
          <w:sz w:val="36"/>
          <w:szCs w:val="32"/>
          <w14:shadow w14:blurRad="50800" w14:dist="38100" w14:dir="2700000" w14:sx="100000" w14:sy="100000" w14:kx="0" w14:ky="0" w14:algn="tl">
            <w14:srgbClr w14:val="000000">
              <w14:alpha w14:val="60000"/>
            </w14:srgbClr>
          </w14:shadow>
        </w:rPr>
        <w:t>Annex 3 – Quality of Life and Cost Utility Background</w:t>
      </w:r>
    </w:p>
    <w:p w14:paraId="5B2E1D83" w14:textId="77777777" w:rsidR="00107D21" w:rsidRPr="004B6034" w:rsidRDefault="00107D21" w:rsidP="00E24BE9">
      <w:pPr>
        <w:tabs>
          <w:tab w:val="left" w:pos="1320"/>
        </w:tabs>
        <w:spacing w:before="360"/>
        <w:rPr>
          <w:rFonts w:ascii="Arial" w:hAnsi="Arial" w:cs="Arial"/>
          <w:sz w:val="20"/>
          <w:szCs w:val="20"/>
        </w:rPr>
      </w:pPr>
      <w:r w:rsidRPr="004B6034">
        <w:rPr>
          <w:rFonts w:ascii="Arial" w:hAnsi="Arial" w:cs="Arial"/>
          <w:sz w:val="20"/>
          <w:szCs w:val="20"/>
        </w:rPr>
        <w:t xml:space="preserve">The International Centre for Eyecare Education first presented the information in this annex to the Refractive Error Program Committee meeting in </w:t>
      </w:r>
      <w:smartTag w:uri="urn:schemas-microsoft-com:office:smarttags" w:element="place">
        <w:smartTag w:uri="urn:schemas-microsoft-com:office:smarttags" w:element="City">
          <w:r w:rsidRPr="004B6034">
            <w:rPr>
              <w:rFonts w:ascii="Arial" w:hAnsi="Arial" w:cs="Arial"/>
              <w:sz w:val="20"/>
              <w:szCs w:val="20"/>
            </w:rPr>
            <w:t>Chittagong</w:t>
          </w:r>
        </w:smartTag>
        <w:r w:rsidRPr="004B6034">
          <w:rPr>
            <w:rFonts w:ascii="Arial" w:hAnsi="Arial" w:cs="Arial"/>
            <w:sz w:val="20"/>
            <w:szCs w:val="20"/>
          </w:rPr>
          <w:t xml:space="preserve">, </w:t>
        </w:r>
        <w:smartTag w:uri="urn:schemas-microsoft-com:office:smarttags" w:element="country-region">
          <w:r w:rsidRPr="004B6034">
            <w:rPr>
              <w:rFonts w:ascii="Arial" w:hAnsi="Arial" w:cs="Arial"/>
              <w:sz w:val="20"/>
              <w:szCs w:val="20"/>
            </w:rPr>
            <w:t>Bangladesh</w:t>
          </w:r>
        </w:smartTag>
      </w:smartTag>
      <w:r w:rsidRPr="004B6034">
        <w:rPr>
          <w:rFonts w:ascii="Arial" w:hAnsi="Arial" w:cs="Arial"/>
          <w:sz w:val="20"/>
          <w:szCs w:val="20"/>
        </w:rPr>
        <w:t xml:space="preserve"> on 5 February 2008.</w:t>
      </w:r>
      <w:r>
        <w:rPr>
          <w:rFonts w:ascii="Arial" w:hAnsi="Arial" w:cs="Arial"/>
          <w:sz w:val="20"/>
          <w:szCs w:val="20"/>
        </w:rPr>
        <w:t xml:space="preserve"> </w:t>
      </w:r>
      <w:r w:rsidRPr="004B6034">
        <w:rPr>
          <w:rFonts w:ascii="Arial" w:hAnsi="Arial" w:cs="Arial"/>
          <w:sz w:val="20"/>
          <w:szCs w:val="20"/>
        </w:rPr>
        <w:t>The four broad options for measuring quality of life are health-related QoL, vision-targeted HR QoL, quality adjusted life years, and disability adjusted life years.</w:t>
      </w:r>
    </w:p>
    <w:p w14:paraId="132F1404" w14:textId="77777777" w:rsidR="00107D21" w:rsidRPr="009D369E" w:rsidRDefault="00107D21" w:rsidP="00E24BE9">
      <w:pPr>
        <w:tabs>
          <w:tab w:val="left" w:pos="284"/>
        </w:tabs>
        <w:spacing w:before="600"/>
        <w:rPr>
          <w:rFonts w:ascii="Arial" w:hAnsi="Arial" w:cs="Arial"/>
          <w:sz w:val="22"/>
          <w:szCs w:val="22"/>
        </w:rPr>
      </w:pPr>
      <w:r w:rsidRPr="009D369E">
        <w:rPr>
          <w:rFonts w:ascii="Arial" w:hAnsi="Arial" w:cs="Arial"/>
          <w:b/>
          <w:sz w:val="22"/>
          <w:szCs w:val="22"/>
        </w:rPr>
        <w:t>Health-Related QoL (HR QoL)</w:t>
      </w:r>
      <w:r w:rsidRPr="009D369E">
        <w:rPr>
          <w:rFonts w:ascii="Arial" w:hAnsi="Arial" w:cs="Arial"/>
          <w:sz w:val="22"/>
          <w:szCs w:val="22"/>
        </w:rPr>
        <w:t xml:space="preserve"> </w:t>
      </w:r>
    </w:p>
    <w:p w14:paraId="101FA6BC" w14:textId="77777777" w:rsidR="00107D21" w:rsidRPr="004B6034" w:rsidRDefault="00107D21" w:rsidP="00734561">
      <w:pPr>
        <w:tabs>
          <w:tab w:val="left" w:pos="284"/>
        </w:tabs>
        <w:spacing w:before="120"/>
        <w:rPr>
          <w:rFonts w:ascii="Arial" w:hAnsi="Arial" w:cs="Arial"/>
          <w:sz w:val="20"/>
          <w:szCs w:val="20"/>
        </w:rPr>
      </w:pPr>
      <w:r>
        <w:rPr>
          <w:rFonts w:ascii="Arial" w:hAnsi="Arial" w:cs="Arial"/>
          <w:sz w:val="20"/>
          <w:szCs w:val="20"/>
        </w:rPr>
        <w:t>The most common Health-Related QoL tool used in vision research is</w:t>
      </w:r>
      <w:r w:rsidRPr="004B6034">
        <w:rPr>
          <w:rFonts w:ascii="Arial" w:hAnsi="Arial" w:cs="Arial"/>
          <w:sz w:val="20"/>
          <w:szCs w:val="20"/>
        </w:rPr>
        <w:t xml:space="preserve"> the Medical Outcomes Study Short Form Health Surveys</w:t>
      </w:r>
    </w:p>
    <w:p w14:paraId="294C4680" w14:textId="77777777" w:rsidR="00107D21" w:rsidRPr="004B6034" w:rsidRDefault="00107D21" w:rsidP="00734561">
      <w:pPr>
        <w:numPr>
          <w:ilvl w:val="0"/>
          <w:numId w:val="8"/>
        </w:numPr>
        <w:tabs>
          <w:tab w:val="clear" w:pos="1344"/>
          <w:tab w:val="num" w:pos="540"/>
        </w:tabs>
        <w:spacing w:before="120"/>
        <w:ind w:left="538" w:hanging="357"/>
        <w:rPr>
          <w:rFonts w:ascii="Arial" w:hAnsi="Arial" w:cs="Arial"/>
          <w:sz w:val="20"/>
          <w:szCs w:val="20"/>
        </w:rPr>
      </w:pPr>
      <w:r w:rsidRPr="004B6034">
        <w:rPr>
          <w:rFonts w:ascii="Arial" w:hAnsi="Arial" w:cs="Arial"/>
          <w:sz w:val="20"/>
          <w:szCs w:val="20"/>
        </w:rPr>
        <w:t>Major advantage: allow comparison across medical conditions</w:t>
      </w:r>
    </w:p>
    <w:p w14:paraId="6E396BEC" w14:textId="77777777" w:rsidR="00107D21" w:rsidRPr="004B6034" w:rsidRDefault="00107D21" w:rsidP="00734561">
      <w:pPr>
        <w:numPr>
          <w:ilvl w:val="0"/>
          <w:numId w:val="8"/>
        </w:numPr>
        <w:tabs>
          <w:tab w:val="clear" w:pos="1344"/>
          <w:tab w:val="num" w:pos="540"/>
        </w:tabs>
        <w:spacing w:before="240"/>
        <w:ind w:left="538" w:hanging="357"/>
        <w:rPr>
          <w:rFonts w:ascii="Arial" w:hAnsi="Arial" w:cs="Arial"/>
          <w:sz w:val="20"/>
          <w:szCs w:val="20"/>
        </w:rPr>
      </w:pPr>
      <w:r w:rsidRPr="004B6034">
        <w:rPr>
          <w:rFonts w:ascii="Arial" w:hAnsi="Arial" w:cs="Arial"/>
          <w:sz w:val="20"/>
          <w:szCs w:val="20"/>
        </w:rPr>
        <w:t>Major disadvantage: non-specificity means they can miss effects of certain impairments that are important to people’s lives</w:t>
      </w:r>
    </w:p>
    <w:p w14:paraId="2BEE2B41" w14:textId="77777777" w:rsidR="00107D21" w:rsidRPr="004B6034" w:rsidRDefault="00107D21" w:rsidP="00734561">
      <w:pPr>
        <w:numPr>
          <w:ilvl w:val="0"/>
          <w:numId w:val="8"/>
        </w:numPr>
        <w:tabs>
          <w:tab w:val="clear" w:pos="1344"/>
          <w:tab w:val="num" w:pos="540"/>
        </w:tabs>
        <w:spacing w:before="240"/>
        <w:ind w:left="538" w:hanging="357"/>
        <w:rPr>
          <w:rFonts w:ascii="Arial" w:hAnsi="Arial" w:cs="Arial"/>
          <w:sz w:val="20"/>
          <w:szCs w:val="20"/>
        </w:rPr>
      </w:pPr>
      <w:r w:rsidRPr="004B6034">
        <w:rPr>
          <w:rFonts w:ascii="Arial" w:hAnsi="Arial" w:cs="Arial"/>
          <w:sz w:val="20"/>
          <w:szCs w:val="20"/>
        </w:rPr>
        <w:t>The Blue Mountains Eye Study and the Andhra Pradesh Eye Disease Study are the two most prominent ophthalmic studies to have used a HR QoL. Both found that severity of VI has a direct effect on every dimension, but they disagreed on whether refractive error affects scores as much as ocular pathology.</w:t>
      </w:r>
      <w:r w:rsidRPr="00577CF0">
        <w:rPr>
          <w:rFonts w:ascii="Arial" w:hAnsi="Arial" w:cs="Arial"/>
          <w:sz w:val="20"/>
          <w:szCs w:val="20"/>
          <w:vertAlign w:val="superscript"/>
        </w:rPr>
        <w:t>25, 26</w:t>
      </w:r>
    </w:p>
    <w:p w14:paraId="6AFE3374" w14:textId="77777777" w:rsidR="00107D21" w:rsidRPr="009D369E" w:rsidRDefault="00107D21" w:rsidP="00734561">
      <w:pPr>
        <w:tabs>
          <w:tab w:val="left" w:pos="284"/>
        </w:tabs>
        <w:spacing w:before="600"/>
        <w:rPr>
          <w:rFonts w:ascii="Arial" w:hAnsi="Arial" w:cs="Arial"/>
          <w:sz w:val="22"/>
          <w:szCs w:val="22"/>
        </w:rPr>
      </w:pPr>
      <w:r w:rsidRPr="009D369E">
        <w:rPr>
          <w:rFonts w:ascii="Arial" w:hAnsi="Arial" w:cs="Arial"/>
          <w:b/>
          <w:sz w:val="22"/>
          <w:szCs w:val="22"/>
        </w:rPr>
        <w:t>Vision-Targeted HR QoL</w:t>
      </w:r>
      <w:r w:rsidRPr="009D369E">
        <w:rPr>
          <w:rFonts w:ascii="Arial" w:hAnsi="Arial" w:cs="Arial"/>
          <w:sz w:val="22"/>
          <w:szCs w:val="22"/>
        </w:rPr>
        <w:t xml:space="preserve"> </w:t>
      </w:r>
    </w:p>
    <w:p w14:paraId="3508D6FD" w14:textId="77777777" w:rsidR="00107D21" w:rsidRPr="004B6034" w:rsidRDefault="00107D21" w:rsidP="00734561">
      <w:pPr>
        <w:tabs>
          <w:tab w:val="left" w:pos="284"/>
        </w:tabs>
        <w:spacing w:before="120"/>
        <w:rPr>
          <w:rFonts w:ascii="Arial" w:hAnsi="Arial" w:cs="Arial"/>
          <w:sz w:val="20"/>
          <w:szCs w:val="20"/>
        </w:rPr>
      </w:pPr>
      <w:r>
        <w:rPr>
          <w:rFonts w:ascii="Arial" w:hAnsi="Arial" w:cs="Arial"/>
          <w:sz w:val="20"/>
          <w:szCs w:val="20"/>
        </w:rPr>
        <w:t>Commonly used Vision-Targeted HR QoL tools include</w:t>
      </w:r>
      <w:r w:rsidRPr="004B6034">
        <w:rPr>
          <w:rFonts w:ascii="Arial" w:hAnsi="Arial" w:cs="Arial"/>
          <w:sz w:val="20"/>
          <w:szCs w:val="20"/>
        </w:rPr>
        <w:t xml:space="preserve"> the NEI-VFQ (Visual Function Questionnaire), NEI-RQL (Refractive Error Quality of Life), RSVP (Refractive Status and Vision Profile), IVI (Impact of Vision Impairment), QIRC (Quality of Life Impact of Refractive Correction) and NVR QoL (Near Vision Related QoL) questionnaires</w:t>
      </w:r>
    </w:p>
    <w:p w14:paraId="2F2C667A" w14:textId="77777777" w:rsidR="00107D21" w:rsidRPr="004B6034" w:rsidRDefault="00107D21" w:rsidP="00734561">
      <w:pPr>
        <w:numPr>
          <w:ilvl w:val="0"/>
          <w:numId w:val="9"/>
        </w:numPr>
        <w:tabs>
          <w:tab w:val="clear" w:pos="1344"/>
          <w:tab w:val="num" w:pos="540"/>
        </w:tabs>
        <w:spacing w:before="120"/>
        <w:ind w:left="538" w:hanging="357"/>
        <w:rPr>
          <w:rFonts w:ascii="Arial" w:hAnsi="Arial" w:cs="Arial"/>
          <w:sz w:val="20"/>
          <w:szCs w:val="20"/>
        </w:rPr>
      </w:pPr>
      <w:r w:rsidRPr="004B6034">
        <w:rPr>
          <w:rFonts w:ascii="Arial" w:hAnsi="Arial" w:cs="Arial"/>
          <w:sz w:val="20"/>
          <w:szCs w:val="20"/>
        </w:rPr>
        <w:t>Major advantage: can be designed for specific conditions and specific communities, so have the best opportunity to pick up the actual effects of an impairment on people’s lives</w:t>
      </w:r>
    </w:p>
    <w:p w14:paraId="5564237F" w14:textId="77777777" w:rsidR="00107D21" w:rsidRPr="004B6034" w:rsidRDefault="00107D21" w:rsidP="00734561">
      <w:pPr>
        <w:numPr>
          <w:ilvl w:val="0"/>
          <w:numId w:val="9"/>
        </w:numPr>
        <w:tabs>
          <w:tab w:val="clear" w:pos="1344"/>
          <w:tab w:val="num" w:pos="540"/>
        </w:tabs>
        <w:spacing w:before="240"/>
        <w:ind w:left="538" w:hanging="357"/>
        <w:rPr>
          <w:rFonts w:ascii="Arial" w:hAnsi="Arial" w:cs="Arial"/>
          <w:sz w:val="20"/>
          <w:szCs w:val="20"/>
        </w:rPr>
      </w:pPr>
      <w:r w:rsidRPr="004B6034">
        <w:rPr>
          <w:rFonts w:ascii="Arial" w:hAnsi="Arial" w:cs="Arial"/>
          <w:sz w:val="20"/>
          <w:szCs w:val="20"/>
        </w:rPr>
        <w:t>Major disadvantage: do not allow comparison to anything other than vision impairing conditions (</w:t>
      </w:r>
      <w:r>
        <w:rPr>
          <w:rFonts w:ascii="Arial" w:hAnsi="Arial" w:cs="Arial"/>
          <w:sz w:val="20"/>
          <w:szCs w:val="20"/>
        </w:rPr>
        <w:t xml:space="preserve">even worse, some subsets of the Vision-Targeted HR such as </w:t>
      </w:r>
      <w:r w:rsidRPr="004B6034">
        <w:rPr>
          <w:rFonts w:ascii="Arial" w:hAnsi="Arial" w:cs="Arial"/>
          <w:sz w:val="20"/>
          <w:szCs w:val="20"/>
        </w:rPr>
        <w:t>refractive error instruments (e.g. NEI-RQL) cannot even be compared to other causes of VI (e.g. AMD))</w:t>
      </w:r>
    </w:p>
    <w:p w14:paraId="7DB29C6B" w14:textId="77777777" w:rsidR="00107D21" w:rsidRPr="004B6034" w:rsidRDefault="00107D21" w:rsidP="00734561">
      <w:pPr>
        <w:numPr>
          <w:ilvl w:val="0"/>
          <w:numId w:val="9"/>
        </w:numPr>
        <w:tabs>
          <w:tab w:val="clear" w:pos="1344"/>
          <w:tab w:val="num" w:pos="540"/>
        </w:tabs>
        <w:spacing w:before="240"/>
        <w:ind w:left="538" w:hanging="357"/>
        <w:rPr>
          <w:rFonts w:ascii="Arial" w:hAnsi="Arial" w:cs="Arial"/>
          <w:sz w:val="20"/>
          <w:szCs w:val="20"/>
        </w:rPr>
      </w:pPr>
      <w:r w:rsidRPr="004B6034">
        <w:rPr>
          <w:rFonts w:ascii="Arial" w:hAnsi="Arial" w:cs="Arial"/>
          <w:sz w:val="20"/>
          <w:szCs w:val="20"/>
        </w:rPr>
        <w:t>The NVR QoL and NEI-RQL questionnaires are the only instruments to have measured a QoL decrease from presbyopia.</w:t>
      </w:r>
      <w:r w:rsidRPr="00A95D91">
        <w:rPr>
          <w:rFonts w:ascii="Arial" w:hAnsi="Arial" w:cs="Arial"/>
          <w:sz w:val="20"/>
          <w:szCs w:val="20"/>
          <w:vertAlign w:val="superscript"/>
        </w:rPr>
        <w:t>27, 67</w:t>
      </w:r>
    </w:p>
    <w:p w14:paraId="4827BA8B" w14:textId="77777777" w:rsidR="00107D21" w:rsidRPr="004B6034" w:rsidRDefault="00107D21" w:rsidP="00734561">
      <w:pPr>
        <w:numPr>
          <w:ilvl w:val="0"/>
          <w:numId w:val="9"/>
        </w:numPr>
        <w:tabs>
          <w:tab w:val="clear" w:pos="1344"/>
          <w:tab w:val="num" w:pos="540"/>
        </w:tabs>
        <w:spacing w:before="240"/>
        <w:ind w:left="538" w:hanging="357"/>
        <w:rPr>
          <w:rFonts w:ascii="Arial" w:hAnsi="Arial" w:cs="Arial"/>
          <w:sz w:val="20"/>
          <w:szCs w:val="20"/>
        </w:rPr>
      </w:pPr>
      <w:r w:rsidRPr="004B6034">
        <w:rPr>
          <w:rFonts w:ascii="Arial" w:hAnsi="Arial" w:cs="Arial"/>
          <w:sz w:val="20"/>
          <w:szCs w:val="20"/>
        </w:rPr>
        <w:t>The NEI-VFQ is the most adaptable and widely used of the vision-targeted HR QoL instruments, but there are conflicting reports about whether it is sensitive to refractive error (conflicts possibly resulting from poor design/ misunderstanding the issues)</w:t>
      </w:r>
      <w:r w:rsidRPr="00A95D91">
        <w:rPr>
          <w:rFonts w:ascii="Arial" w:hAnsi="Arial" w:cs="Arial"/>
          <w:sz w:val="20"/>
          <w:szCs w:val="20"/>
          <w:vertAlign w:val="superscript"/>
        </w:rPr>
        <w:t>28, 68</w:t>
      </w:r>
    </w:p>
    <w:p w14:paraId="372C4222" w14:textId="77777777" w:rsidR="00107D21" w:rsidRPr="004B6034" w:rsidRDefault="00107D21" w:rsidP="00734561">
      <w:pPr>
        <w:numPr>
          <w:ilvl w:val="0"/>
          <w:numId w:val="9"/>
        </w:numPr>
        <w:tabs>
          <w:tab w:val="clear" w:pos="1344"/>
          <w:tab w:val="num" w:pos="540"/>
        </w:tabs>
        <w:spacing w:before="240"/>
        <w:ind w:left="538" w:hanging="357"/>
        <w:rPr>
          <w:rFonts w:ascii="Arial" w:hAnsi="Arial" w:cs="Arial"/>
          <w:sz w:val="20"/>
          <w:szCs w:val="20"/>
        </w:rPr>
      </w:pPr>
      <w:r w:rsidRPr="004B6034">
        <w:rPr>
          <w:rFonts w:ascii="Arial" w:hAnsi="Arial" w:cs="Arial"/>
          <w:sz w:val="20"/>
          <w:szCs w:val="20"/>
        </w:rPr>
        <w:t>The NVR QoL is the only tool designed specifically to measure QoL impact of uncorrected refractive error (near only)</w:t>
      </w:r>
    </w:p>
    <w:p w14:paraId="37F1F1D0" w14:textId="77777777" w:rsidR="00107D21" w:rsidRPr="009D369E" w:rsidRDefault="00107D21" w:rsidP="00734561">
      <w:pPr>
        <w:spacing w:before="600"/>
        <w:rPr>
          <w:rFonts w:ascii="Arial" w:hAnsi="Arial" w:cs="Arial"/>
          <w:b/>
          <w:sz w:val="22"/>
          <w:szCs w:val="22"/>
        </w:rPr>
      </w:pPr>
      <w:r w:rsidRPr="009D369E">
        <w:rPr>
          <w:rFonts w:ascii="Arial" w:hAnsi="Arial" w:cs="Arial"/>
          <w:b/>
          <w:sz w:val="22"/>
          <w:szCs w:val="22"/>
        </w:rPr>
        <w:t>QoL measured using utility theory 1 (Quality Adjusted Life Years = QALYs)</w:t>
      </w:r>
    </w:p>
    <w:p w14:paraId="57D67BC6" w14:textId="77777777" w:rsidR="00107D21" w:rsidRPr="004B6034" w:rsidRDefault="00107D21" w:rsidP="00734561">
      <w:pPr>
        <w:numPr>
          <w:ilvl w:val="0"/>
          <w:numId w:val="10"/>
        </w:numPr>
        <w:tabs>
          <w:tab w:val="clear" w:pos="1344"/>
          <w:tab w:val="num" w:pos="540"/>
        </w:tabs>
        <w:spacing w:before="120"/>
        <w:ind w:left="538" w:hanging="357"/>
        <w:rPr>
          <w:rFonts w:ascii="Arial" w:hAnsi="Arial" w:cs="Arial"/>
          <w:sz w:val="20"/>
          <w:szCs w:val="20"/>
        </w:rPr>
      </w:pPr>
      <w:r w:rsidRPr="004B6034">
        <w:rPr>
          <w:rFonts w:ascii="Arial" w:hAnsi="Arial" w:cs="Arial"/>
          <w:sz w:val="20"/>
          <w:szCs w:val="20"/>
        </w:rPr>
        <w:t>Major advantage: allow comparison across anything that affects life</w:t>
      </w:r>
    </w:p>
    <w:p w14:paraId="5A573225" w14:textId="77777777" w:rsidR="00107D21" w:rsidRPr="004B6034" w:rsidRDefault="00107D21" w:rsidP="00734561">
      <w:pPr>
        <w:numPr>
          <w:ilvl w:val="0"/>
          <w:numId w:val="10"/>
        </w:numPr>
        <w:tabs>
          <w:tab w:val="clear" w:pos="1344"/>
          <w:tab w:val="num" w:pos="540"/>
        </w:tabs>
        <w:spacing w:before="240"/>
        <w:ind w:left="538" w:hanging="357"/>
        <w:rPr>
          <w:rFonts w:ascii="Arial" w:hAnsi="Arial" w:cs="Arial"/>
          <w:sz w:val="20"/>
          <w:szCs w:val="20"/>
        </w:rPr>
      </w:pPr>
      <w:r w:rsidRPr="004B6034">
        <w:rPr>
          <w:rFonts w:ascii="Arial" w:hAnsi="Arial" w:cs="Arial"/>
          <w:sz w:val="20"/>
          <w:szCs w:val="20"/>
        </w:rPr>
        <w:t>Major disadvantage: so non-specific that answers are open to interpretation and it is debatable whether they mean anything real in a person’s life</w:t>
      </w:r>
    </w:p>
    <w:p w14:paraId="5E2B9FC3" w14:textId="77777777" w:rsidR="00107D21" w:rsidRPr="004B6034" w:rsidRDefault="00107D21" w:rsidP="00734561">
      <w:pPr>
        <w:numPr>
          <w:ilvl w:val="0"/>
          <w:numId w:val="10"/>
        </w:numPr>
        <w:tabs>
          <w:tab w:val="clear" w:pos="1344"/>
          <w:tab w:val="num" w:pos="540"/>
        </w:tabs>
        <w:spacing w:before="240"/>
        <w:ind w:left="538" w:hanging="357"/>
        <w:rPr>
          <w:rFonts w:ascii="Arial" w:hAnsi="Arial" w:cs="Arial"/>
          <w:sz w:val="20"/>
          <w:szCs w:val="20"/>
        </w:rPr>
      </w:pPr>
      <w:r w:rsidRPr="004B6034">
        <w:rPr>
          <w:rFonts w:ascii="Arial" w:hAnsi="Arial" w:cs="Arial"/>
          <w:sz w:val="20"/>
          <w:szCs w:val="20"/>
        </w:rPr>
        <w:t>QALYs require the measurement of a utility value (ranging from 0.0 (death state) to 1.0 (perfect health state)), using a time trade-off method, before and after a treatment. QALY = (gain in utility value) x (duration of treatment effect)</w:t>
      </w:r>
      <w:r w:rsidRPr="00B817C7">
        <w:rPr>
          <w:rFonts w:ascii="Arial" w:hAnsi="Arial" w:cs="Arial"/>
          <w:sz w:val="20"/>
          <w:szCs w:val="20"/>
          <w:vertAlign w:val="superscript"/>
        </w:rPr>
        <w:t>18</w:t>
      </w:r>
    </w:p>
    <w:p w14:paraId="4A9CF260" w14:textId="77777777" w:rsidR="00107D21" w:rsidRPr="004B6034" w:rsidRDefault="00107D21" w:rsidP="00734561">
      <w:pPr>
        <w:numPr>
          <w:ilvl w:val="0"/>
          <w:numId w:val="10"/>
        </w:numPr>
        <w:tabs>
          <w:tab w:val="clear" w:pos="1344"/>
          <w:tab w:val="num" w:pos="540"/>
        </w:tabs>
        <w:spacing w:before="240"/>
        <w:ind w:left="540"/>
        <w:rPr>
          <w:rFonts w:ascii="Arial" w:hAnsi="Arial" w:cs="Arial"/>
          <w:sz w:val="20"/>
          <w:szCs w:val="20"/>
        </w:rPr>
      </w:pPr>
      <w:r w:rsidRPr="004B6034">
        <w:rPr>
          <w:rFonts w:ascii="Arial" w:hAnsi="Arial" w:cs="Arial"/>
          <w:sz w:val="20"/>
          <w:szCs w:val="20"/>
        </w:rPr>
        <w:t>QALY-based utility values averaged across patients with pathological causes of vision loss are about 0.25 for NLP, 0.50 for NLP – 3/60, and 0.65 for 3/60 – 6/60.</w:t>
      </w:r>
      <w:r w:rsidRPr="00577CF0">
        <w:rPr>
          <w:rFonts w:ascii="Arial" w:hAnsi="Arial" w:cs="Arial"/>
          <w:sz w:val="20"/>
          <w:szCs w:val="20"/>
          <w:vertAlign w:val="superscript"/>
        </w:rPr>
        <w:t>23</w:t>
      </w:r>
    </w:p>
    <w:p w14:paraId="020B345B" w14:textId="77777777" w:rsidR="00107D21" w:rsidRPr="004B6034" w:rsidRDefault="00107D21" w:rsidP="00734561">
      <w:pPr>
        <w:numPr>
          <w:ilvl w:val="0"/>
          <w:numId w:val="10"/>
        </w:numPr>
        <w:tabs>
          <w:tab w:val="clear" w:pos="1344"/>
          <w:tab w:val="num" w:pos="540"/>
        </w:tabs>
        <w:spacing w:before="240"/>
        <w:ind w:left="540"/>
        <w:rPr>
          <w:rFonts w:ascii="Arial" w:hAnsi="Arial" w:cs="Arial"/>
          <w:sz w:val="20"/>
          <w:szCs w:val="20"/>
        </w:rPr>
      </w:pPr>
      <w:r w:rsidRPr="004B6034">
        <w:rPr>
          <w:rFonts w:ascii="Arial" w:hAnsi="Arial" w:cs="Arial"/>
          <w:sz w:val="20"/>
          <w:szCs w:val="20"/>
        </w:rPr>
        <w:t>Initial cataract surgery has been measured to gain 1.25 QALYs, second eye cataract surgery gains 0.92 QALYs, strabismus surgery gains 2.61 QALYs.</w:t>
      </w:r>
      <w:r w:rsidRPr="00B817C7">
        <w:rPr>
          <w:rFonts w:ascii="Arial" w:hAnsi="Arial" w:cs="Arial"/>
          <w:sz w:val="20"/>
          <w:szCs w:val="20"/>
          <w:vertAlign w:val="superscript"/>
        </w:rPr>
        <w:t>20, 21, 69</w:t>
      </w:r>
      <w:r w:rsidRPr="004B6034">
        <w:rPr>
          <w:rFonts w:ascii="Arial" w:hAnsi="Arial" w:cs="Arial"/>
          <w:sz w:val="20"/>
          <w:szCs w:val="20"/>
        </w:rPr>
        <w:t xml:space="preserve"> Strabismus surgery gains more QALYs because of the second variable in the equation (duration of treatment effect) – this will also work well for uncorrected refractive error and presbyopia.</w:t>
      </w:r>
    </w:p>
    <w:p w14:paraId="02E4349E" w14:textId="77777777" w:rsidR="00107D21" w:rsidRPr="004B6034" w:rsidRDefault="00107D21" w:rsidP="00734561">
      <w:pPr>
        <w:numPr>
          <w:ilvl w:val="0"/>
          <w:numId w:val="10"/>
        </w:numPr>
        <w:tabs>
          <w:tab w:val="clear" w:pos="1344"/>
          <w:tab w:val="num" w:pos="540"/>
        </w:tabs>
        <w:spacing w:before="240"/>
        <w:ind w:left="540"/>
        <w:rPr>
          <w:rFonts w:ascii="Arial" w:hAnsi="Arial" w:cs="Arial"/>
          <w:sz w:val="20"/>
          <w:szCs w:val="20"/>
        </w:rPr>
      </w:pPr>
      <w:r w:rsidRPr="004B6034">
        <w:rPr>
          <w:rFonts w:ascii="Arial" w:hAnsi="Arial" w:cs="Arial"/>
          <w:sz w:val="20"/>
          <w:szCs w:val="20"/>
        </w:rPr>
        <w:t>Utility value for glaucoma and retinopathy both appear directly dependant on VA (and not related to field loss, duration of disease or number of medications used)</w:t>
      </w:r>
      <w:r w:rsidRPr="00A95D91">
        <w:rPr>
          <w:rFonts w:ascii="Arial" w:hAnsi="Arial" w:cs="Arial"/>
          <w:sz w:val="20"/>
          <w:szCs w:val="20"/>
          <w:vertAlign w:val="superscript"/>
        </w:rPr>
        <w:t>24, 70</w:t>
      </w:r>
    </w:p>
    <w:p w14:paraId="07C355AA" w14:textId="77777777" w:rsidR="00107D21" w:rsidRPr="004B6034" w:rsidRDefault="00107D21" w:rsidP="00734561">
      <w:pPr>
        <w:numPr>
          <w:ilvl w:val="0"/>
          <w:numId w:val="10"/>
        </w:numPr>
        <w:tabs>
          <w:tab w:val="clear" w:pos="1344"/>
          <w:tab w:val="num" w:pos="540"/>
        </w:tabs>
        <w:spacing w:before="240"/>
        <w:ind w:left="540"/>
        <w:rPr>
          <w:rFonts w:ascii="Arial" w:hAnsi="Arial" w:cs="Arial"/>
          <w:sz w:val="20"/>
          <w:szCs w:val="20"/>
        </w:rPr>
      </w:pPr>
      <w:r w:rsidRPr="004B6034">
        <w:rPr>
          <w:rFonts w:ascii="Arial" w:hAnsi="Arial" w:cs="Arial"/>
          <w:sz w:val="20"/>
          <w:szCs w:val="20"/>
        </w:rPr>
        <w:t>There are no published measurements for effect of uncorrected refractive error (distance or near) on utility value or QALY.</w:t>
      </w:r>
    </w:p>
    <w:p w14:paraId="6BBA1113" w14:textId="77777777" w:rsidR="00107D21" w:rsidRPr="009D369E" w:rsidRDefault="00107D21" w:rsidP="00734561">
      <w:pPr>
        <w:tabs>
          <w:tab w:val="left" w:pos="426"/>
        </w:tabs>
        <w:spacing w:before="600"/>
        <w:rPr>
          <w:rFonts w:ascii="Arial" w:hAnsi="Arial" w:cs="Arial"/>
          <w:b/>
          <w:sz w:val="22"/>
          <w:szCs w:val="22"/>
        </w:rPr>
      </w:pPr>
      <w:r w:rsidRPr="009D369E">
        <w:rPr>
          <w:rFonts w:ascii="Arial" w:hAnsi="Arial" w:cs="Arial"/>
          <w:b/>
          <w:sz w:val="22"/>
          <w:szCs w:val="22"/>
        </w:rPr>
        <w:t>QoL measured using utility theory 2 (Disability Adjusted Life Years = DALYs)</w:t>
      </w:r>
    </w:p>
    <w:p w14:paraId="5C2DF291" w14:textId="77777777" w:rsidR="00107D21" w:rsidRPr="004B6034" w:rsidRDefault="00107D21" w:rsidP="00734561">
      <w:pPr>
        <w:numPr>
          <w:ilvl w:val="0"/>
          <w:numId w:val="11"/>
        </w:numPr>
        <w:tabs>
          <w:tab w:val="clear" w:pos="1344"/>
          <w:tab w:val="num" w:pos="540"/>
        </w:tabs>
        <w:spacing w:before="120"/>
        <w:ind w:left="538" w:hanging="357"/>
        <w:rPr>
          <w:rFonts w:ascii="Arial" w:hAnsi="Arial" w:cs="Arial"/>
          <w:sz w:val="20"/>
          <w:szCs w:val="20"/>
        </w:rPr>
      </w:pPr>
      <w:r w:rsidRPr="004B6034">
        <w:rPr>
          <w:rFonts w:ascii="Arial" w:hAnsi="Arial" w:cs="Arial"/>
          <w:sz w:val="20"/>
          <w:szCs w:val="20"/>
        </w:rPr>
        <w:t>Major advantage: allow comparison across anything that affects life</w:t>
      </w:r>
    </w:p>
    <w:p w14:paraId="69BF8542" w14:textId="77777777" w:rsidR="00107D21" w:rsidRPr="004B6034" w:rsidRDefault="00107D21" w:rsidP="00255ECC">
      <w:pPr>
        <w:numPr>
          <w:ilvl w:val="0"/>
          <w:numId w:val="11"/>
        </w:numPr>
        <w:tabs>
          <w:tab w:val="clear" w:pos="1344"/>
          <w:tab w:val="num" w:pos="540"/>
        </w:tabs>
        <w:spacing w:before="240"/>
        <w:ind w:left="538" w:hanging="357"/>
        <w:rPr>
          <w:rFonts w:ascii="Arial" w:hAnsi="Arial" w:cs="Arial"/>
          <w:sz w:val="20"/>
          <w:szCs w:val="20"/>
        </w:rPr>
      </w:pPr>
      <w:r w:rsidRPr="004B6034">
        <w:rPr>
          <w:rFonts w:ascii="Arial" w:hAnsi="Arial" w:cs="Arial"/>
          <w:sz w:val="20"/>
          <w:szCs w:val="20"/>
        </w:rPr>
        <w:t>Major disadvantage: as a summary measure of population health reflecting both length of life lost to premature death plus time spent in unhealthy states, it is non-specific and of questionable real relevance</w:t>
      </w:r>
    </w:p>
    <w:p w14:paraId="736813FC" w14:textId="77777777" w:rsidR="00107D21" w:rsidRPr="004B6034" w:rsidRDefault="00107D21" w:rsidP="00734561">
      <w:pPr>
        <w:numPr>
          <w:ilvl w:val="0"/>
          <w:numId w:val="11"/>
        </w:numPr>
        <w:tabs>
          <w:tab w:val="clear" w:pos="1344"/>
          <w:tab w:val="num" w:pos="540"/>
        </w:tabs>
        <w:spacing w:before="240"/>
        <w:ind w:left="538" w:hanging="357"/>
        <w:rPr>
          <w:rFonts w:ascii="Arial" w:hAnsi="Arial" w:cs="Arial"/>
          <w:sz w:val="20"/>
          <w:szCs w:val="20"/>
        </w:rPr>
      </w:pPr>
      <w:r w:rsidRPr="004B6034">
        <w:rPr>
          <w:rFonts w:ascii="Arial" w:hAnsi="Arial" w:cs="Arial"/>
          <w:sz w:val="20"/>
          <w:szCs w:val="20"/>
        </w:rPr>
        <w:t>DALYs require estimates of 1) age-specific incidence, 2) prevalence, 3) perceived severity of the disability, 4) duration of disability associated with nonfatal health outcomes, and 5) age at death due to individual diseases and injuries. Estimates 1 – 4 affect the Years Lost to Disability (YLD); estimate 5 affects the Years of Life Lost (YLL). All estimates except #3 come from public health data. Estimate 3 is a utility measure, but generally collected differently than for QALYs</w:t>
      </w:r>
      <w:r>
        <w:rPr>
          <w:rFonts w:ascii="Arial" w:hAnsi="Arial" w:cs="Arial"/>
          <w:sz w:val="20"/>
          <w:szCs w:val="20"/>
        </w:rPr>
        <w:t>.</w:t>
      </w:r>
      <w:r w:rsidRPr="00A95D91">
        <w:rPr>
          <w:rFonts w:ascii="Arial" w:hAnsi="Arial" w:cs="Arial"/>
          <w:sz w:val="20"/>
          <w:szCs w:val="20"/>
          <w:vertAlign w:val="superscript"/>
        </w:rPr>
        <w:t>71</w:t>
      </w:r>
    </w:p>
    <w:p w14:paraId="7AD390AC" w14:textId="77777777" w:rsidR="00107D21" w:rsidRPr="004B6034" w:rsidRDefault="00107D21" w:rsidP="00734561">
      <w:pPr>
        <w:numPr>
          <w:ilvl w:val="0"/>
          <w:numId w:val="11"/>
        </w:numPr>
        <w:tabs>
          <w:tab w:val="clear" w:pos="1344"/>
          <w:tab w:val="num" w:pos="540"/>
        </w:tabs>
        <w:spacing w:before="240"/>
        <w:ind w:left="538" w:hanging="357"/>
        <w:rPr>
          <w:rFonts w:ascii="Arial" w:hAnsi="Arial" w:cs="Arial"/>
          <w:sz w:val="20"/>
          <w:szCs w:val="20"/>
        </w:rPr>
      </w:pPr>
      <w:r w:rsidRPr="004B6034">
        <w:rPr>
          <w:rFonts w:ascii="Arial" w:hAnsi="Arial" w:cs="Arial"/>
          <w:sz w:val="20"/>
          <w:szCs w:val="20"/>
        </w:rPr>
        <w:t>DALY utility value is called a ‘disability weight’, and ranges from 0.0 (no function lost) to 1</w:t>
      </w:r>
      <w:r>
        <w:rPr>
          <w:rFonts w:ascii="Arial" w:hAnsi="Arial" w:cs="Arial"/>
          <w:sz w:val="20"/>
          <w:szCs w:val="20"/>
        </w:rPr>
        <w:t>.0 (all function lost = death).</w:t>
      </w:r>
      <w:r w:rsidRPr="00A95D91">
        <w:rPr>
          <w:rFonts w:ascii="Arial" w:hAnsi="Arial" w:cs="Arial"/>
          <w:sz w:val="20"/>
          <w:szCs w:val="20"/>
          <w:vertAlign w:val="superscript"/>
        </w:rPr>
        <w:t>72</w:t>
      </w:r>
    </w:p>
    <w:p w14:paraId="21620681" w14:textId="77777777" w:rsidR="00107D21" w:rsidRPr="004B6034" w:rsidRDefault="00107D21" w:rsidP="00734561">
      <w:pPr>
        <w:numPr>
          <w:ilvl w:val="0"/>
          <w:numId w:val="11"/>
        </w:numPr>
        <w:tabs>
          <w:tab w:val="clear" w:pos="1344"/>
          <w:tab w:val="num" w:pos="540"/>
        </w:tabs>
        <w:spacing w:before="240"/>
        <w:ind w:left="538" w:hanging="357"/>
        <w:rPr>
          <w:rFonts w:ascii="Arial" w:hAnsi="Arial" w:cs="Arial"/>
          <w:sz w:val="20"/>
          <w:szCs w:val="20"/>
        </w:rPr>
      </w:pPr>
      <w:r w:rsidRPr="004B6034">
        <w:rPr>
          <w:rFonts w:ascii="Arial" w:hAnsi="Arial" w:cs="Arial"/>
          <w:sz w:val="20"/>
          <w:szCs w:val="20"/>
        </w:rPr>
        <w:t>Disability weights can be decided using a Person Trade-Off (PTO) exercise. PTO is a group exercise using healthy people. They are given descriptions (covering as many domains as possible, such as pain, mobility, cognition, sensation, mood) of people in various health states. Participants are then asked to execute an explicit trade-off between 1000 imaginary, healthy people, and each of the people in the described health states. The number of people with the disabling health condition is varied until the participant is indifferent to the choice. The ratio of (imaginary) healthy people to (imaginary) people with the disabling health condition provides the disability weight.</w:t>
      </w:r>
      <w:r w:rsidRPr="00A95D91">
        <w:rPr>
          <w:rFonts w:ascii="Arial" w:hAnsi="Arial" w:cs="Arial"/>
          <w:sz w:val="20"/>
          <w:szCs w:val="20"/>
          <w:vertAlign w:val="superscript"/>
        </w:rPr>
        <w:t>71</w:t>
      </w:r>
    </w:p>
    <w:p w14:paraId="48A04B9E" w14:textId="77777777" w:rsidR="00107D21" w:rsidRDefault="00107D21" w:rsidP="00734561">
      <w:pPr>
        <w:numPr>
          <w:ilvl w:val="0"/>
          <w:numId w:val="11"/>
        </w:numPr>
        <w:tabs>
          <w:tab w:val="clear" w:pos="1344"/>
          <w:tab w:val="num" w:pos="540"/>
        </w:tabs>
        <w:spacing w:before="240"/>
        <w:ind w:left="538" w:hanging="357"/>
        <w:rPr>
          <w:rFonts w:ascii="Arial" w:hAnsi="Arial" w:cs="Arial"/>
          <w:sz w:val="20"/>
          <w:szCs w:val="20"/>
        </w:rPr>
      </w:pPr>
      <w:r w:rsidRPr="004B6034">
        <w:rPr>
          <w:rFonts w:ascii="Arial" w:hAnsi="Arial" w:cs="Arial"/>
          <w:sz w:val="20"/>
          <w:szCs w:val="20"/>
        </w:rPr>
        <w:t xml:space="preserve">Relative order of most disease states is quite stable across cultures, but the absolute values change. Examples from </w:t>
      </w:r>
      <w:smartTag w:uri="urn:schemas-microsoft-com:office:smarttags" w:element="City">
        <w:smartTag w:uri="urn:schemas-microsoft-com:office:smarttags" w:element="place">
          <w:r w:rsidRPr="004B6034">
            <w:rPr>
              <w:rFonts w:ascii="Arial" w:hAnsi="Arial" w:cs="Arial"/>
              <w:sz w:val="20"/>
              <w:szCs w:val="20"/>
            </w:rPr>
            <w:t>Geneva</w:t>
          </w:r>
        </w:smartTag>
      </w:smartTag>
      <w:r w:rsidRPr="004B6034">
        <w:rPr>
          <w:rFonts w:ascii="Arial" w:hAnsi="Arial" w:cs="Arial"/>
          <w:sz w:val="20"/>
          <w:szCs w:val="20"/>
        </w:rPr>
        <w:t xml:space="preserve"> include infertility 0.12 – 0.24, below the knee amputation 0.24 – 0.36, deafness 0.24 – 0.36, blindness (cause and level of residual vision not described – assume total blindness?) 0.50 – </w:t>
      </w:r>
      <w:r>
        <w:rPr>
          <w:rFonts w:ascii="Arial" w:hAnsi="Arial" w:cs="Arial"/>
          <w:sz w:val="20"/>
          <w:szCs w:val="20"/>
        </w:rPr>
        <w:t>0.70, and dementia 0.70 – 1.00.</w:t>
      </w:r>
      <w:r w:rsidRPr="00A95D91">
        <w:rPr>
          <w:rFonts w:ascii="Arial" w:hAnsi="Arial" w:cs="Arial"/>
          <w:sz w:val="20"/>
          <w:szCs w:val="20"/>
          <w:vertAlign w:val="superscript"/>
        </w:rPr>
        <w:t>73, 74</w:t>
      </w:r>
    </w:p>
    <w:p w14:paraId="4881D48C" w14:textId="77777777" w:rsidR="00107D21" w:rsidRDefault="00107D21" w:rsidP="00734561">
      <w:pPr>
        <w:spacing w:before="240"/>
        <w:ind w:left="181"/>
        <w:rPr>
          <w:rFonts w:ascii="Arial" w:hAnsi="Arial" w:cs="Arial"/>
          <w:sz w:val="20"/>
          <w:szCs w:val="20"/>
        </w:rPr>
      </w:pPr>
    </w:p>
    <w:p w14:paraId="37C3EB22" w14:textId="77777777" w:rsidR="00107D21" w:rsidRPr="000E5C4A" w:rsidRDefault="00107D21" w:rsidP="00734561">
      <w:pPr>
        <w:ind w:right="87"/>
        <w:rPr>
          <w:rFonts w:ascii="Arial" w:hAnsi="Arial" w:cs="Arial"/>
          <w:bCs/>
          <w:sz w:val="16"/>
          <w:szCs w:val="16"/>
          <w14:shadow w14:blurRad="50800" w14:dist="38100" w14:dir="2700000" w14:sx="100000" w14:sy="100000" w14:kx="0" w14:ky="0" w14:algn="tl">
            <w14:srgbClr w14:val="000000">
              <w14:alpha w14:val="60000"/>
            </w14:srgbClr>
          </w14:shadow>
        </w:rPr>
        <w:sectPr w:rsidR="00107D21" w:rsidRPr="000E5C4A" w:rsidSect="00D504EC">
          <w:footnotePr>
            <w:numFmt w:val="lowerRoman"/>
          </w:footnotePr>
          <w:pgSz w:w="11909" w:h="16834" w:code="9"/>
          <w:pgMar w:top="1418" w:right="1247" w:bottom="1247" w:left="1247" w:header="851" w:footer="851" w:gutter="0"/>
          <w:pgNumType w:start="32"/>
          <w:cols w:space="720"/>
          <w:docGrid w:linePitch="360"/>
        </w:sectPr>
      </w:pPr>
    </w:p>
    <w:p w14:paraId="72203CE2" w14:textId="77777777" w:rsidR="00107D21" w:rsidRPr="000E5C4A" w:rsidRDefault="00107D21" w:rsidP="00734561">
      <w:pPr>
        <w:ind w:right="87"/>
        <w:rPr>
          <w:rFonts w:ascii="Arial" w:hAnsi="Arial" w:cs="Arial"/>
          <w:b/>
          <w:bCs/>
          <w:sz w:val="16"/>
          <w:szCs w:val="32"/>
          <w14:shadow w14:blurRad="50800" w14:dist="38100" w14:dir="2700000" w14:sx="100000" w14:sy="100000" w14:kx="0" w14:ky="0" w14:algn="tl">
            <w14:srgbClr w14:val="000000">
              <w14:alpha w14:val="60000"/>
            </w14:srgbClr>
          </w14:shadow>
        </w:rPr>
      </w:pPr>
    </w:p>
    <w:p w14:paraId="59CC9985" w14:textId="77777777" w:rsidR="00107D21" w:rsidRPr="000E5C4A" w:rsidRDefault="00107D21" w:rsidP="00734561">
      <w:pPr>
        <w:shd w:val="pct10" w:color="auto" w:fill="auto"/>
        <w:tabs>
          <w:tab w:val="left" w:pos="1800"/>
        </w:tabs>
        <w:spacing w:before="240"/>
        <w:ind w:left="1800" w:right="85" w:hanging="1800"/>
        <w:rPr>
          <w:rFonts w:ascii="Arial" w:hAnsi="Arial" w:cs="Arial"/>
          <w:b/>
          <w:bCs/>
          <w:sz w:val="36"/>
          <w:szCs w:val="32"/>
          <w14:shadow w14:blurRad="50800" w14:dist="38100" w14:dir="2700000" w14:sx="100000" w14:sy="100000" w14:kx="0" w14:ky="0" w14:algn="tl">
            <w14:srgbClr w14:val="000000">
              <w14:alpha w14:val="60000"/>
            </w14:srgbClr>
          </w14:shadow>
        </w:rPr>
      </w:pPr>
      <w:r w:rsidRPr="000E5C4A">
        <w:rPr>
          <w:rFonts w:ascii="Arial" w:hAnsi="Arial" w:cs="Arial"/>
          <w:b/>
          <w:bCs/>
          <w:sz w:val="36"/>
          <w:szCs w:val="32"/>
          <w14:shadow w14:blurRad="50800" w14:dist="38100" w14:dir="2700000" w14:sx="100000" w14:sy="100000" w14:kx="0" w14:ky="0" w14:algn="tl">
            <w14:srgbClr w14:val="000000">
              <w14:alpha w14:val="60000"/>
            </w14:srgbClr>
          </w14:shadow>
        </w:rPr>
        <w:t>Annex 4 –</w:t>
      </w:r>
      <w:r w:rsidRPr="000E5C4A">
        <w:rPr>
          <w:rFonts w:ascii="Arial" w:hAnsi="Arial" w:cs="Arial"/>
          <w:b/>
          <w:bCs/>
          <w:sz w:val="36"/>
          <w:szCs w:val="32"/>
          <w14:shadow w14:blurRad="50800" w14:dist="38100" w14:dir="2700000" w14:sx="100000" w14:sy="100000" w14:kx="0" w14:ky="0" w14:algn="tl">
            <w14:srgbClr w14:val="000000">
              <w14:alpha w14:val="60000"/>
            </w14:srgbClr>
          </w14:shadow>
        </w:rPr>
        <w:tab/>
        <w:t>Comparison of Eye Care Service Delivery Models/ Approaches</w:t>
      </w:r>
    </w:p>
    <w:p w14:paraId="192A610E" w14:textId="77777777" w:rsidR="00107D21" w:rsidRPr="000E5C4A" w:rsidRDefault="00107D21" w:rsidP="00734561">
      <w:pPr>
        <w:ind w:right="87"/>
        <w:rPr>
          <w:rFonts w:ascii="Arial" w:hAnsi="Arial" w:cs="Arial"/>
          <w:bCs/>
          <w:sz w:val="16"/>
          <w:szCs w:val="16"/>
          <w14:shadow w14:blurRad="50800" w14:dist="38100" w14:dir="2700000" w14:sx="100000" w14:sy="100000" w14:kx="0" w14:ky="0" w14:algn="tl">
            <w14:srgbClr w14:val="000000">
              <w14:alpha w14:val="60000"/>
            </w14:srgbClr>
          </w14:shadow>
        </w:rPr>
      </w:pPr>
    </w:p>
    <w:tbl>
      <w:tblPr>
        <w:tblW w:w="16020" w:type="dxa"/>
        <w:tblInd w:w="-252" w:type="dxa"/>
        <w:tblLayout w:type="fixed"/>
        <w:tblLook w:val="0000" w:firstRow="0" w:lastRow="0" w:firstColumn="0" w:lastColumn="0" w:noHBand="0" w:noVBand="0"/>
      </w:tblPr>
      <w:tblGrid>
        <w:gridCol w:w="1440"/>
        <w:gridCol w:w="900"/>
        <w:gridCol w:w="1080"/>
        <w:gridCol w:w="900"/>
        <w:gridCol w:w="900"/>
        <w:gridCol w:w="900"/>
        <w:gridCol w:w="900"/>
        <w:gridCol w:w="1260"/>
        <w:gridCol w:w="900"/>
        <w:gridCol w:w="1120"/>
        <w:gridCol w:w="1040"/>
        <w:gridCol w:w="1080"/>
        <w:gridCol w:w="900"/>
        <w:gridCol w:w="900"/>
        <w:gridCol w:w="991"/>
        <w:gridCol w:w="809"/>
      </w:tblGrid>
      <w:tr w:rsidR="00107D21" w:rsidRPr="00747186" w14:paraId="24D85801" w14:textId="77777777" w:rsidTr="00734561">
        <w:trPr>
          <w:trHeight w:val="1020"/>
        </w:trPr>
        <w:tc>
          <w:tcPr>
            <w:tcW w:w="1440"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09DA127B" w14:textId="77777777" w:rsidR="00107D21" w:rsidRPr="00EE38EE" w:rsidRDefault="00107D21">
            <w:pPr>
              <w:rPr>
                <w:rFonts w:ascii="Arial" w:hAnsi="Arial" w:cs="Arial"/>
                <w:bCs/>
                <w:sz w:val="14"/>
                <w:szCs w:val="14"/>
              </w:rPr>
            </w:pPr>
            <w:r w:rsidRPr="00EE38EE">
              <w:rPr>
                <w:rFonts w:ascii="Arial" w:hAnsi="Arial" w:cs="Arial"/>
                <w:bCs/>
                <w:sz w:val="14"/>
                <w:szCs w:val="14"/>
              </w:rPr>
              <w:t>Model/ approach</w:t>
            </w:r>
          </w:p>
        </w:tc>
        <w:tc>
          <w:tcPr>
            <w:tcW w:w="900" w:type="dxa"/>
            <w:tcBorders>
              <w:top w:val="single" w:sz="4" w:space="0" w:color="auto"/>
              <w:left w:val="nil"/>
              <w:bottom w:val="single" w:sz="4" w:space="0" w:color="auto"/>
              <w:right w:val="single" w:sz="4" w:space="0" w:color="auto"/>
            </w:tcBorders>
            <w:shd w:val="clear" w:color="auto" w:fill="E6E6E6"/>
            <w:vAlign w:val="bottom"/>
          </w:tcPr>
          <w:p w14:paraId="0E03BB99" w14:textId="77777777" w:rsidR="00107D21" w:rsidRPr="00EE38EE" w:rsidRDefault="00107D21">
            <w:pPr>
              <w:rPr>
                <w:rFonts w:ascii="Arial" w:hAnsi="Arial" w:cs="Arial"/>
                <w:bCs/>
                <w:sz w:val="14"/>
                <w:szCs w:val="14"/>
              </w:rPr>
            </w:pPr>
            <w:r w:rsidRPr="00EE38EE">
              <w:rPr>
                <w:rFonts w:ascii="Arial" w:hAnsi="Arial" w:cs="Arial"/>
                <w:bCs/>
                <w:sz w:val="14"/>
                <w:szCs w:val="14"/>
              </w:rPr>
              <w:t>Refraction performed</w:t>
            </w:r>
          </w:p>
        </w:tc>
        <w:tc>
          <w:tcPr>
            <w:tcW w:w="1080" w:type="dxa"/>
            <w:tcBorders>
              <w:top w:val="single" w:sz="4" w:space="0" w:color="auto"/>
              <w:left w:val="nil"/>
              <w:bottom w:val="single" w:sz="4" w:space="0" w:color="auto"/>
              <w:right w:val="single" w:sz="4" w:space="0" w:color="auto"/>
            </w:tcBorders>
            <w:shd w:val="clear" w:color="auto" w:fill="E6E6E6"/>
            <w:vAlign w:val="bottom"/>
          </w:tcPr>
          <w:p w14:paraId="404097ED" w14:textId="77777777" w:rsidR="00107D21" w:rsidRPr="00EE38EE" w:rsidRDefault="00107D21">
            <w:pPr>
              <w:rPr>
                <w:rFonts w:ascii="Arial" w:hAnsi="Arial" w:cs="Arial"/>
                <w:bCs/>
                <w:sz w:val="14"/>
                <w:szCs w:val="14"/>
              </w:rPr>
            </w:pPr>
            <w:r w:rsidRPr="00EE38EE">
              <w:rPr>
                <w:rFonts w:ascii="Arial" w:hAnsi="Arial" w:cs="Arial"/>
                <w:bCs/>
                <w:sz w:val="14"/>
                <w:szCs w:val="14"/>
              </w:rPr>
              <w:t>Spectacles dispensed</w:t>
            </w:r>
          </w:p>
        </w:tc>
        <w:tc>
          <w:tcPr>
            <w:tcW w:w="900" w:type="dxa"/>
            <w:tcBorders>
              <w:top w:val="single" w:sz="4" w:space="0" w:color="auto"/>
              <w:left w:val="nil"/>
              <w:bottom w:val="single" w:sz="4" w:space="0" w:color="auto"/>
              <w:right w:val="single" w:sz="4" w:space="0" w:color="auto"/>
            </w:tcBorders>
            <w:shd w:val="clear" w:color="auto" w:fill="E6E6E6"/>
            <w:vAlign w:val="bottom"/>
          </w:tcPr>
          <w:p w14:paraId="0911338C" w14:textId="77777777" w:rsidR="00107D21" w:rsidRPr="00EE38EE" w:rsidRDefault="00107D21">
            <w:pPr>
              <w:rPr>
                <w:rFonts w:ascii="Arial" w:hAnsi="Arial" w:cs="Arial"/>
                <w:bCs/>
                <w:sz w:val="14"/>
                <w:szCs w:val="14"/>
              </w:rPr>
            </w:pPr>
            <w:r w:rsidRPr="00EE38EE">
              <w:rPr>
                <w:rFonts w:ascii="Arial" w:hAnsi="Arial" w:cs="Arial"/>
                <w:bCs/>
                <w:sz w:val="14"/>
                <w:szCs w:val="14"/>
              </w:rPr>
              <w:t>Primary eye care provided</w:t>
            </w:r>
          </w:p>
        </w:tc>
        <w:tc>
          <w:tcPr>
            <w:tcW w:w="900" w:type="dxa"/>
            <w:tcBorders>
              <w:top w:val="single" w:sz="4" w:space="0" w:color="auto"/>
              <w:left w:val="nil"/>
              <w:bottom w:val="single" w:sz="4" w:space="0" w:color="auto"/>
              <w:right w:val="single" w:sz="4" w:space="0" w:color="auto"/>
            </w:tcBorders>
            <w:shd w:val="clear" w:color="auto" w:fill="E6E6E6"/>
            <w:vAlign w:val="bottom"/>
          </w:tcPr>
          <w:p w14:paraId="73F32A2B" w14:textId="77777777" w:rsidR="00107D21" w:rsidRPr="00EE38EE" w:rsidRDefault="00107D21">
            <w:pPr>
              <w:rPr>
                <w:rFonts w:ascii="Arial" w:hAnsi="Arial" w:cs="Arial"/>
                <w:bCs/>
                <w:sz w:val="14"/>
                <w:szCs w:val="14"/>
              </w:rPr>
            </w:pPr>
            <w:r w:rsidRPr="00EE38EE">
              <w:rPr>
                <w:rFonts w:ascii="Arial" w:hAnsi="Arial" w:cs="Arial"/>
                <w:bCs/>
                <w:sz w:val="14"/>
                <w:szCs w:val="14"/>
              </w:rPr>
              <w:t>Adaptable to the public sector</w:t>
            </w:r>
          </w:p>
        </w:tc>
        <w:tc>
          <w:tcPr>
            <w:tcW w:w="900" w:type="dxa"/>
            <w:tcBorders>
              <w:top w:val="single" w:sz="4" w:space="0" w:color="auto"/>
              <w:left w:val="nil"/>
              <w:bottom w:val="single" w:sz="4" w:space="0" w:color="auto"/>
              <w:right w:val="single" w:sz="4" w:space="0" w:color="auto"/>
            </w:tcBorders>
            <w:shd w:val="clear" w:color="auto" w:fill="E6E6E6"/>
            <w:vAlign w:val="bottom"/>
          </w:tcPr>
          <w:p w14:paraId="52A5A92F" w14:textId="77777777" w:rsidR="00107D21" w:rsidRPr="00EE38EE" w:rsidRDefault="00107D21">
            <w:pPr>
              <w:rPr>
                <w:rFonts w:ascii="Arial" w:hAnsi="Arial" w:cs="Arial"/>
                <w:bCs/>
                <w:sz w:val="14"/>
                <w:szCs w:val="14"/>
              </w:rPr>
            </w:pPr>
            <w:r w:rsidRPr="00EE38EE">
              <w:rPr>
                <w:rFonts w:ascii="Arial" w:hAnsi="Arial" w:cs="Arial"/>
                <w:bCs/>
                <w:sz w:val="14"/>
                <w:szCs w:val="14"/>
              </w:rPr>
              <w:t>Adaptable to the private/ for profit sector</w:t>
            </w:r>
          </w:p>
        </w:tc>
        <w:tc>
          <w:tcPr>
            <w:tcW w:w="900" w:type="dxa"/>
            <w:tcBorders>
              <w:top w:val="single" w:sz="4" w:space="0" w:color="auto"/>
              <w:left w:val="nil"/>
              <w:bottom w:val="single" w:sz="4" w:space="0" w:color="auto"/>
              <w:right w:val="single" w:sz="4" w:space="0" w:color="auto"/>
            </w:tcBorders>
            <w:shd w:val="clear" w:color="auto" w:fill="E6E6E6"/>
            <w:vAlign w:val="bottom"/>
          </w:tcPr>
          <w:p w14:paraId="385849C4" w14:textId="77777777" w:rsidR="00107D21" w:rsidRPr="00EE38EE" w:rsidRDefault="00107D21">
            <w:pPr>
              <w:rPr>
                <w:rFonts w:ascii="Arial" w:hAnsi="Arial" w:cs="Arial"/>
                <w:bCs/>
                <w:sz w:val="14"/>
                <w:szCs w:val="14"/>
              </w:rPr>
            </w:pPr>
            <w:r w:rsidRPr="00EE38EE">
              <w:rPr>
                <w:rFonts w:ascii="Arial" w:hAnsi="Arial" w:cs="Arial"/>
                <w:bCs/>
                <w:sz w:val="14"/>
                <w:szCs w:val="14"/>
              </w:rPr>
              <w:t>Adaptable to the NGO/ not for profit sector</w:t>
            </w:r>
          </w:p>
        </w:tc>
        <w:tc>
          <w:tcPr>
            <w:tcW w:w="1260" w:type="dxa"/>
            <w:tcBorders>
              <w:top w:val="single" w:sz="4" w:space="0" w:color="auto"/>
              <w:left w:val="nil"/>
              <w:bottom w:val="single" w:sz="4" w:space="0" w:color="auto"/>
              <w:right w:val="single" w:sz="4" w:space="0" w:color="auto"/>
            </w:tcBorders>
            <w:shd w:val="clear" w:color="auto" w:fill="E6E6E6"/>
            <w:vAlign w:val="bottom"/>
          </w:tcPr>
          <w:p w14:paraId="2E12A7F1" w14:textId="77777777" w:rsidR="00107D21" w:rsidRPr="00EE38EE" w:rsidRDefault="00107D21">
            <w:pPr>
              <w:rPr>
                <w:rFonts w:ascii="Arial" w:hAnsi="Arial" w:cs="Arial"/>
                <w:bCs/>
                <w:sz w:val="14"/>
                <w:szCs w:val="14"/>
              </w:rPr>
            </w:pPr>
            <w:r w:rsidRPr="00EE38EE">
              <w:rPr>
                <w:rFonts w:ascii="Arial" w:hAnsi="Arial" w:cs="Arial"/>
                <w:bCs/>
                <w:sz w:val="14"/>
                <w:szCs w:val="14"/>
              </w:rPr>
              <w:t>Integrated with comprehensive eye care services</w:t>
            </w:r>
          </w:p>
        </w:tc>
        <w:tc>
          <w:tcPr>
            <w:tcW w:w="900" w:type="dxa"/>
            <w:tcBorders>
              <w:top w:val="single" w:sz="4" w:space="0" w:color="auto"/>
              <w:left w:val="nil"/>
              <w:bottom w:val="single" w:sz="4" w:space="0" w:color="auto"/>
              <w:right w:val="single" w:sz="4" w:space="0" w:color="auto"/>
            </w:tcBorders>
            <w:shd w:val="clear" w:color="auto" w:fill="E6E6E6"/>
            <w:vAlign w:val="bottom"/>
          </w:tcPr>
          <w:p w14:paraId="1CC183D2" w14:textId="77777777" w:rsidR="00107D21" w:rsidRPr="00EE38EE" w:rsidRDefault="00107D21">
            <w:pPr>
              <w:rPr>
                <w:rFonts w:ascii="Arial" w:hAnsi="Arial" w:cs="Arial"/>
                <w:bCs/>
                <w:sz w:val="14"/>
                <w:szCs w:val="14"/>
              </w:rPr>
            </w:pPr>
            <w:r w:rsidRPr="00EE38EE">
              <w:rPr>
                <w:rFonts w:ascii="Arial" w:hAnsi="Arial" w:cs="Arial"/>
                <w:bCs/>
                <w:sz w:val="14"/>
                <w:szCs w:val="14"/>
              </w:rPr>
              <w:t>Integrated with broader health systems</w:t>
            </w:r>
          </w:p>
        </w:tc>
        <w:tc>
          <w:tcPr>
            <w:tcW w:w="1120" w:type="dxa"/>
            <w:tcBorders>
              <w:top w:val="single" w:sz="4" w:space="0" w:color="auto"/>
              <w:left w:val="nil"/>
              <w:bottom w:val="single" w:sz="4" w:space="0" w:color="auto"/>
              <w:right w:val="single" w:sz="4" w:space="0" w:color="auto"/>
            </w:tcBorders>
            <w:shd w:val="clear" w:color="auto" w:fill="E6E6E6"/>
            <w:vAlign w:val="bottom"/>
          </w:tcPr>
          <w:p w14:paraId="46EADCC4" w14:textId="77777777" w:rsidR="00107D21" w:rsidRPr="00EE38EE" w:rsidRDefault="00107D21">
            <w:pPr>
              <w:rPr>
                <w:rFonts w:ascii="Arial" w:hAnsi="Arial" w:cs="Arial"/>
                <w:bCs/>
                <w:sz w:val="14"/>
                <w:szCs w:val="14"/>
              </w:rPr>
            </w:pPr>
            <w:r w:rsidRPr="00EE38EE">
              <w:rPr>
                <w:rFonts w:ascii="Arial" w:hAnsi="Arial" w:cs="Arial"/>
                <w:bCs/>
                <w:sz w:val="14"/>
                <w:szCs w:val="14"/>
              </w:rPr>
              <w:t>Coverage</w:t>
            </w:r>
          </w:p>
        </w:tc>
        <w:tc>
          <w:tcPr>
            <w:tcW w:w="1040" w:type="dxa"/>
            <w:tcBorders>
              <w:top w:val="single" w:sz="4" w:space="0" w:color="auto"/>
              <w:left w:val="nil"/>
              <w:bottom w:val="single" w:sz="4" w:space="0" w:color="auto"/>
              <w:right w:val="single" w:sz="4" w:space="0" w:color="auto"/>
            </w:tcBorders>
            <w:shd w:val="clear" w:color="auto" w:fill="E6E6E6"/>
            <w:vAlign w:val="bottom"/>
          </w:tcPr>
          <w:p w14:paraId="3B241E00" w14:textId="77777777" w:rsidR="00107D21" w:rsidRPr="00EE38EE" w:rsidRDefault="00107D21">
            <w:pPr>
              <w:rPr>
                <w:rFonts w:ascii="Arial" w:hAnsi="Arial" w:cs="Arial"/>
                <w:bCs/>
                <w:sz w:val="14"/>
                <w:szCs w:val="14"/>
              </w:rPr>
            </w:pPr>
            <w:r w:rsidRPr="00EE38EE">
              <w:rPr>
                <w:rFonts w:ascii="Arial" w:hAnsi="Arial" w:cs="Arial"/>
                <w:bCs/>
                <w:sz w:val="14"/>
                <w:szCs w:val="14"/>
              </w:rPr>
              <w:t>Equity of access</w:t>
            </w:r>
          </w:p>
        </w:tc>
        <w:tc>
          <w:tcPr>
            <w:tcW w:w="1080" w:type="dxa"/>
            <w:tcBorders>
              <w:top w:val="single" w:sz="4" w:space="0" w:color="auto"/>
              <w:left w:val="nil"/>
              <w:bottom w:val="single" w:sz="4" w:space="0" w:color="auto"/>
              <w:right w:val="single" w:sz="4" w:space="0" w:color="auto"/>
            </w:tcBorders>
            <w:shd w:val="clear" w:color="auto" w:fill="E6E6E6"/>
            <w:vAlign w:val="bottom"/>
          </w:tcPr>
          <w:p w14:paraId="739FB4D2" w14:textId="77777777" w:rsidR="00107D21" w:rsidRPr="00EE38EE" w:rsidRDefault="00107D21">
            <w:pPr>
              <w:rPr>
                <w:rFonts w:ascii="Arial" w:hAnsi="Arial" w:cs="Arial"/>
                <w:bCs/>
                <w:sz w:val="14"/>
                <w:szCs w:val="14"/>
              </w:rPr>
            </w:pPr>
            <w:r w:rsidRPr="00EE38EE">
              <w:rPr>
                <w:rFonts w:ascii="Arial" w:hAnsi="Arial" w:cs="Arial"/>
                <w:bCs/>
                <w:sz w:val="14"/>
                <w:szCs w:val="14"/>
              </w:rPr>
              <w:t>Ease and speed of roll out</w:t>
            </w:r>
          </w:p>
        </w:tc>
        <w:tc>
          <w:tcPr>
            <w:tcW w:w="900" w:type="dxa"/>
            <w:tcBorders>
              <w:top w:val="single" w:sz="4" w:space="0" w:color="auto"/>
              <w:left w:val="nil"/>
              <w:bottom w:val="single" w:sz="4" w:space="0" w:color="auto"/>
              <w:right w:val="single" w:sz="4" w:space="0" w:color="auto"/>
            </w:tcBorders>
            <w:shd w:val="clear" w:color="auto" w:fill="E6E6E6"/>
            <w:vAlign w:val="bottom"/>
          </w:tcPr>
          <w:p w14:paraId="50E8DFCA" w14:textId="77777777" w:rsidR="00107D21" w:rsidRPr="00EE38EE" w:rsidRDefault="00107D21">
            <w:pPr>
              <w:rPr>
                <w:rFonts w:ascii="Arial" w:hAnsi="Arial" w:cs="Arial"/>
                <w:bCs/>
                <w:sz w:val="14"/>
                <w:szCs w:val="14"/>
              </w:rPr>
            </w:pPr>
            <w:r w:rsidRPr="00EE38EE">
              <w:rPr>
                <w:rFonts w:ascii="Arial" w:hAnsi="Arial" w:cs="Arial"/>
                <w:bCs/>
                <w:sz w:val="14"/>
                <w:szCs w:val="14"/>
              </w:rPr>
              <w:t>Cost of set up</w:t>
            </w:r>
          </w:p>
        </w:tc>
        <w:tc>
          <w:tcPr>
            <w:tcW w:w="900" w:type="dxa"/>
            <w:tcBorders>
              <w:top w:val="single" w:sz="4" w:space="0" w:color="auto"/>
              <w:left w:val="nil"/>
              <w:bottom w:val="single" w:sz="4" w:space="0" w:color="auto"/>
              <w:right w:val="single" w:sz="4" w:space="0" w:color="auto"/>
            </w:tcBorders>
            <w:shd w:val="clear" w:color="auto" w:fill="E6E6E6"/>
            <w:vAlign w:val="bottom"/>
          </w:tcPr>
          <w:p w14:paraId="10DE19D5" w14:textId="77777777" w:rsidR="00107D21" w:rsidRPr="00EE38EE" w:rsidRDefault="00107D21">
            <w:pPr>
              <w:rPr>
                <w:rFonts w:ascii="Arial" w:hAnsi="Arial" w:cs="Arial"/>
                <w:bCs/>
                <w:sz w:val="14"/>
                <w:szCs w:val="14"/>
              </w:rPr>
            </w:pPr>
            <w:r w:rsidRPr="00EE38EE">
              <w:rPr>
                <w:rFonts w:ascii="Arial" w:hAnsi="Arial" w:cs="Arial"/>
                <w:bCs/>
                <w:sz w:val="14"/>
                <w:szCs w:val="14"/>
              </w:rPr>
              <w:t>Quality assurance</w:t>
            </w:r>
          </w:p>
        </w:tc>
        <w:tc>
          <w:tcPr>
            <w:tcW w:w="991" w:type="dxa"/>
            <w:tcBorders>
              <w:top w:val="single" w:sz="4" w:space="0" w:color="auto"/>
              <w:left w:val="nil"/>
              <w:bottom w:val="single" w:sz="4" w:space="0" w:color="auto"/>
              <w:right w:val="single" w:sz="4" w:space="0" w:color="auto"/>
            </w:tcBorders>
            <w:shd w:val="clear" w:color="auto" w:fill="E6E6E6"/>
            <w:vAlign w:val="bottom"/>
          </w:tcPr>
          <w:p w14:paraId="3391C4DD" w14:textId="77777777" w:rsidR="00107D21" w:rsidRPr="00EE38EE" w:rsidRDefault="00107D21">
            <w:pPr>
              <w:rPr>
                <w:rFonts w:ascii="Arial" w:hAnsi="Arial" w:cs="Arial"/>
                <w:bCs/>
                <w:sz w:val="14"/>
                <w:szCs w:val="14"/>
              </w:rPr>
            </w:pPr>
            <w:r w:rsidRPr="00EE38EE">
              <w:rPr>
                <w:rFonts w:ascii="Arial" w:hAnsi="Arial" w:cs="Arial"/>
                <w:bCs/>
                <w:sz w:val="14"/>
                <w:szCs w:val="14"/>
              </w:rPr>
              <w:t>Affordability of spectacles</w:t>
            </w:r>
          </w:p>
        </w:tc>
        <w:tc>
          <w:tcPr>
            <w:tcW w:w="809" w:type="dxa"/>
            <w:tcBorders>
              <w:top w:val="single" w:sz="4" w:space="0" w:color="auto"/>
              <w:left w:val="nil"/>
              <w:bottom w:val="single" w:sz="4" w:space="0" w:color="auto"/>
              <w:right w:val="single" w:sz="4" w:space="0" w:color="auto"/>
            </w:tcBorders>
            <w:shd w:val="clear" w:color="auto" w:fill="E6E6E6"/>
            <w:vAlign w:val="bottom"/>
          </w:tcPr>
          <w:p w14:paraId="7A3A2CDF" w14:textId="77777777" w:rsidR="00107D21" w:rsidRPr="00EE38EE" w:rsidRDefault="00107D21">
            <w:pPr>
              <w:rPr>
                <w:rFonts w:ascii="Arial" w:hAnsi="Arial" w:cs="Arial"/>
                <w:bCs/>
                <w:sz w:val="14"/>
                <w:szCs w:val="14"/>
              </w:rPr>
            </w:pPr>
            <w:r w:rsidRPr="00EE38EE">
              <w:rPr>
                <w:rFonts w:ascii="Arial" w:hAnsi="Arial" w:cs="Arial"/>
                <w:bCs/>
                <w:sz w:val="14"/>
                <w:szCs w:val="14"/>
              </w:rPr>
              <w:t>Gender equity</w:t>
            </w:r>
          </w:p>
        </w:tc>
      </w:tr>
      <w:tr w:rsidR="00CC27F9" w:rsidRPr="00747186" w14:paraId="2E6D5B5E" w14:textId="77777777" w:rsidTr="00734561">
        <w:trPr>
          <w:trHeight w:val="510"/>
        </w:trPr>
        <w:tc>
          <w:tcPr>
            <w:tcW w:w="1440" w:type="dxa"/>
            <w:tcBorders>
              <w:top w:val="single" w:sz="4" w:space="0" w:color="auto"/>
              <w:left w:val="single" w:sz="4" w:space="0" w:color="auto"/>
              <w:bottom w:val="single" w:sz="4" w:space="0" w:color="auto"/>
              <w:right w:val="single" w:sz="4" w:space="0" w:color="auto"/>
            </w:tcBorders>
            <w:shd w:val="clear" w:color="auto" w:fill="E6E6E6"/>
            <w:vAlign w:val="bottom"/>
          </w:tcPr>
          <w:p w14:paraId="1AB4F4E8" w14:textId="77777777" w:rsidR="00CC27F9" w:rsidRPr="00EE38EE" w:rsidRDefault="00CC27F9">
            <w:pPr>
              <w:rPr>
                <w:rFonts w:ascii="Arial" w:hAnsi="Arial" w:cs="Arial"/>
                <w:sz w:val="14"/>
                <w:szCs w:val="14"/>
              </w:rPr>
            </w:pPr>
            <w:r>
              <w:rPr>
                <w:rFonts w:ascii="Arial" w:hAnsi="Arial" w:cs="Arial"/>
                <w:sz w:val="14"/>
                <w:szCs w:val="14"/>
              </w:rPr>
              <w:t>Hospital-based refraction clinic</w:t>
            </w:r>
          </w:p>
        </w:tc>
        <w:tc>
          <w:tcPr>
            <w:tcW w:w="900" w:type="dxa"/>
            <w:tcBorders>
              <w:top w:val="single" w:sz="4" w:space="0" w:color="auto"/>
              <w:left w:val="nil"/>
              <w:bottom w:val="single" w:sz="4" w:space="0" w:color="auto"/>
              <w:right w:val="single" w:sz="4" w:space="0" w:color="auto"/>
            </w:tcBorders>
            <w:shd w:val="clear" w:color="auto" w:fill="auto"/>
            <w:vAlign w:val="bottom"/>
          </w:tcPr>
          <w:p w14:paraId="2B243A41" w14:textId="77777777" w:rsidR="00CC27F9" w:rsidRPr="00EE38EE" w:rsidRDefault="00CC27F9">
            <w:pPr>
              <w:rPr>
                <w:rFonts w:ascii="Arial" w:hAnsi="Arial" w:cs="Arial"/>
                <w:sz w:val="14"/>
                <w:szCs w:val="14"/>
              </w:rPr>
            </w:pPr>
            <w:r>
              <w:rPr>
                <w:rFonts w:ascii="Arial" w:hAnsi="Arial" w:cs="Arial"/>
                <w:sz w:val="14"/>
                <w:szCs w:val="14"/>
              </w:rPr>
              <w:t>Yes</w:t>
            </w:r>
          </w:p>
        </w:tc>
        <w:tc>
          <w:tcPr>
            <w:tcW w:w="1080" w:type="dxa"/>
            <w:tcBorders>
              <w:top w:val="single" w:sz="4" w:space="0" w:color="auto"/>
              <w:left w:val="nil"/>
              <w:bottom w:val="single" w:sz="4" w:space="0" w:color="auto"/>
              <w:right w:val="single" w:sz="4" w:space="0" w:color="auto"/>
            </w:tcBorders>
            <w:shd w:val="clear" w:color="auto" w:fill="auto"/>
            <w:vAlign w:val="bottom"/>
          </w:tcPr>
          <w:p w14:paraId="27DB9E84" w14:textId="77777777" w:rsidR="00CC27F9" w:rsidRPr="00EE38EE" w:rsidRDefault="00CC27F9">
            <w:pPr>
              <w:rPr>
                <w:rFonts w:ascii="Arial" w:hAnsi="Arial" w:cs="Arial"/>
                <w:sz w:val="14"/>
                <w:szCs w:val="14"/>
              </w:rPr>
            </w:pPr>
            <w:r>
              <w:rPr>
                <w:rFonts w:ascii="Arial" w:hAnsi="Arial" w:cs="Arial"/>
                <w:sz w:val="14"/>
                <w:szCs w:val="14"/>
              </w:rPr>
              <w:t>Sometimes</w:t>
            </w:r>
          </w:p>
        </w:tc>
        <w:tc>
          <w:tcPr>
            <w:tcW w:w="900" w:type="dxa"/>
            <w:tcBorders>
              <w:top w:val="single" w:sz="4" w:space="0" w:color="auto"/>
              <w:left w:val="nil"/>
              <w:bottom w:val="single" w:sz="4" w:space="0" w:color="auto"/>
              <w:right w:val="single" w:sz="4" w:space="0" w:color="auto"/>
            </w:tcBorders>
            <w:shd w:val="clear" w:color="auto" w:fill="auto"/>
            <w:vAlign w:val="bottom"/>
          </w:tcPr>
          <w:p w14:paraId="2F5CEBB2" w14:textId="77777777" w:rsidR="00CC27F9" w:rsidRPr="00EE38EE" w:rsidRDefault="00CC27F9">
            <w:pPr>
              <w:rPr>
                <w:rFonts w:ascii="Arial" w:hAnsi="Arial" w:cs="Arial"/>
                <w:sz w:val="14"/>
                <w:szCs w:val="14"/>
              </w:rPr>
            </w:pPr>
            <w:r>
              <w:rPr>
                <w:rFonts w:ascii="Arial" w:hAnsi="Arial" w:cs="Arial"/>
                <w:sz w:val="14"/>
                <w:szCs w:val="14"/>
              </w:rPr>
              <w:t>No</w:t>
            </w:r>
          </w:p>
        </w:tc>
        <w:tc>
          <w:tcPr>
            <w:tcW w:w="900" w:type="dxa"/>
            <w:tcBorders>
              <w:top w:val="single" w:sz="4" w:space="0" w:color="auto"/>
              <w:left w:val="nil"/>
              <w:bottom w:val="single" w:sz="4" w:space="0" w:color="auto"/>
              <w:right w:val="single" w:sz="4" w:space="0" w:color="auto"/>
            </w:tcBorders>
            <w:shd w:val="clear" w:color="auto" w:fill="auto"/>
            <w:vAlign w:val="bottom"/>
          </w:tcPr>
          <w:p w14:paraId="1ACAD8EB" w14:textId="77777777" w:rsidR="00CC27F9" w:rsidRPr="00EE38EE" w:rsidRDefault="001E4757">
            <w:pPr>
              <w:rPr>
                <w:rFonts w:ascii="Arial" w:hAnsi="Arial" w:cs="Arial"/>
                <w:sz w:val="14"/>
                <w:szCs w:val="14"/>
              </w:rPr>
            </w:pPr>
            <w:r>
              <w:rPr>
                <w:rFonts w:ascii="Arial" w:hAnsi="Arial" w:cs="Arial"/>
                <w:sz w:val="14"/>
                <w:szCs w:val="14"/>
              </w:rPr>
              <w:t>Yes</w:t>
            </w:r>
          </w:p>
        </w:tc>
        <w:tc>
          <w:tcPr>
            <w:tcW w:w="900" w:type="dxa"/>
            <w:tcBorders>
              <w:top w:val="single" w:sz="4" w:space="0" w:color="auto"/>
              <w:left w:val="nil"/>
              <w:bottom w:val="single" w:sz="4" w:space="0" w:color="auto"/>
              <w:right w:val="single" w:sz="4" w:space="0" w:color="auto"/>
            </w:tcBorders>
            <w:shd w:val="clear" w:color="auto" w:fill="auto"/>
            <w:vAlign w:val="bottom"/>
          </w:tcPr>
          <w:p w14:paraId="72F06D42" w14:textId="77777777" w:rsidR="00CC27F9" w:rsidRPr="00EE38EE" w:rsidRDefault="001E4757">
            <w:pPr>
              <w:rPr>
                <w:rFonts w:ascii="Arial" w:hAnsi="Arial" w:cs="Arial"/>
                <w:sz w:val="14"/>
                <w:szCs w:val="14"/>
              </w:rPr>
            </w:pPr>
            <w:r>
              <w:rPr>
                <w:rFonts w:ascii="Arial" w:hAnsi="Arial" w:cs="Arial"/>
                <w:sz w:val="14"/>
                <w:szCs w:val="14"/>
              </w:rPr>
              <w:t>No</w:t>
            </w:r>
          </w:p>
        </w:tc>
        <w:tc>
          <w:tcPr>
            <w:tcW w:w="900" w:type="dxa"/>
            <w:tcBorders>
              <w:top w:val="single" w:sz="4" w:space="0" w:color="auto"/>
              <w:left w:val="nil"/>
              <w:bottom w:val="single" w:sz="4" w:space="0" w:color="auto"/>
              <w:right w:val="single" w:sz="4" w:space="0" w:color="auto"/>
            </w:tcBorders>
            <w:shd w:val="clear" w:color="auto" w:fill="auto"/>
            <w:vAlign w:val="bottom"/>
          </w:tcPr>
          <w:p w14:paraId="0C9C7E88" w14:textId="77777777" w:rsidR="00CC27F9" w:rsidRPr="00EE38EE" w:rsidRDefault="001E4757">
            <w:pPr>
              <w:rPr>
                <w:rFonts w:ascii="Arial" w:hAnsi="Arial" w:cs="Arial"/>
                <w:sz w:val="14"/>
                <w:szCs w:val="14"/>
              </w:rPr>
            </w:pPr>
            <w:r>
              <w:rPr>
                <w:rFonts w:ascii="Arial" w:hAnsi="Arial" w:cs="Arial"/>
                <w:sz w:val="14"/>
                <w:szCs w:val="14"/>
              </w:rPr>
              <w:t>No</w:t>
            </w:r>
          </w:p>
        </w:tc>
        <w:tc>
          <w:tcPr>
            <w:tcW w:w="1260" w:type="dxa"/>
            <w:tcBorders>
              <w:top w:val="single" w:sz="4" w:space="0" w:color="auto"/>
              <w:left w:val="nil"/>
              <w:bottom w:val="single" w:sz="4" w:space="0" w:color="auto"/>
              <w:right w:val="single" w:sz="4" w:space="0" w:color="auto"/>
            </w:tcBorders>
            <w:shd w:val="clear" w:color="auto" w:fill="auto"/>
            <w:vAlign w:val="bottom"/>
          </w:tcPr>
          <w:p w14:paraId="6AAEDD21" w14:textId="77777777" w:rsidR="00CC27F9" w:rsidRPr="00EE38EE" w:rsidRDefault="00355236">
            <w:pPr>
              <w:rPr>
                <w:rFonts w:ascii="Arial" w:hAnsi="Arial" w:cs="Arial"/>
                <w:sz w:val="14"/>
                <w:szCs w:val="14"/>
              </w:rPr>
            </w:pPr>
            <w:r>
              <w:rPr>
                <w:rFonts w:ascii="Arial" w:hAnsi="Arial" w:cs="Arial"/>
                <w:sz w:val="14"/>
                <w:szCs w:val="14"/>
              </w:rPr>
              <w:t>Yes</w:t>
            </w:r>
          </w:p>
        </w:tc>
        <w:tc>
          <w:tcPr>
            <w:tcW w:w="900" w:type="dxa"/>
            <w:tcBorders>
              <w:top w:val="single" w:sz="4" w:space="0" w:color="auto"/>
              <w:left w:val="nil"/>
              <w:bottom w:val="single" w:sz="4" w:space="0" w:color="auto"/>
              <w:right w:val="single" w:sz="4" w:space="0" w:color="auto"/>
            </w:tcBorders>
            <w:shd w:val="clear" w:color="auto" w:fill="auto"/>
            <w:vAlign w:val="bottom"/>
          </w:tcPr>
          <w:p w14:paraId="51661DE5" w14:textId="77777777" w:rsidR="00CC27F9" w:rsidRPr="00EE38EE" w:rsidRDefault="001E4757">
            <w:pPr>
              <w:rPr>
                <w:rFonts w:ascii="Arial" w:hAnsi="Arial" w:cs="Arial"/>
                <w:sz w:val="14"/>
                <w:szCs w:val="14"/>
              </w:rPr>
            </w:pPr>
            <w:r>
              <w:rPr>
                <w:rFonts w:ascii="Arial" w:hAnsi="Arial" w:cs="Arial"/>
                <w:sz w:val="14"/>
                <w:szCs w:val="14"/>
              </w:rPr>
              <w:t>Poor</w:t>
            </w:r>
          </w:p>
        </w:tc>
        <w:tc>
          <w:tcPr>
            <w:tcW w:w="1120" w:type="dxa"/>
            <w:tcBorders>
              <w:top w:val="single" w:sz="4" w:space="0" w:color="auto"/>
              <w:left w:val="nil"/>
              <w:bottom w:val="single" w:sz="4" w:space="0" w:color="auto"/>
              <w:right w:val="single" w:sz="4" w:space="0" w:color="auto"/>
            </w:tcBorders>
            <w:shd w:val="clear" w:color="auto" w:fill="auto"/>
            <w:vAlign w:val="bottom"/>
          </w:tcPr>
          <w:p w14:paraId="5595AB0A" w14:textId="77777777" w:rsidR="00CC27F9" w:rsidRPr="00EE38EE" w:rsidRDefault="00355236">
            <w:pPr>
              <w:rPr>
                <w:rFonts w:ascii="Arial" w:hAnsi="Arial" w:cs="Arial"/>
                <w:sz w:val="14"/>
                <w:szCs w:val="14"/>
              </w:rPr>
            </w:pPr>
            <w:r>
              <w:rPr>
                <w:rFonts w:ascii="Arial" w:hAnsi="Arial" w:cs="Arial"/>
                <w:sz w:val="14"/>
                <w:szCs w:val="14"/>
              </w:rPr>
              <w:t>Poor in community</w:t>
            </w:r>
          </w:p>
        </w:tc>
        <w:tc>
          <w:tcPr>
            <w:tcW w:w="1040" w:type="dxa"/>
            <w:tcBorders>
              <w:top w:val="single" w:sz="4" w:space="0" w:color="auto"/>
              <w:left w:val="nil"/>
              <w:bottom w:val="single" w:sz="4" w:space="0" w:color="auto"/>
              <w:right w:val="single" w:sz="4" w:space="0" w:color="auto"/>
            </w:tcBorders>
            <w:shd w:val="clear" w:color="auto" w:fill="auto"/>
            <w:vAlign w:val="bottom"/>
          </w:tcPr>
          <w:p w14:paraId="69CF7818" w14:textId="77777777" w:rsidR="00CC27F9" w:rsidRPr="00EE38EE" w:rsidRDefault="00355236">
            <w:pPr>
              <w:rPr>
                <w:rFonts w:ascii="Arial" w:hAnsi="Arial" w:cs="Arial"/>
                <w:sz w:val="14"/>
                <w:szCs w:val="14"/>
              </w:rPr>
            </w:pPr>
            <w:r>
              <w:rPr>
                <w:rFonts w:ascii="Arial" w:hAnsi="Arial" w:cs="Arial"/>
                <w:sz w:val="14"/>
                <w:szCs w:val="14"/>
              </w:rPr>
              <w:t>Poor</w:t>
            </w:r>
          </w:p>
        </w:tc>
        <w:tc>
          <w:tcPr>
            <w:tcW w:w="1080" w:type="dxa"/>
            <w:tcBorders>
              <w:top w:val="single" w:sz="4" w:space="0" w:color="auto"/>
              <w:left w:val="nil"/>
              <w:bottom w:val="single" w:sz="4" w:space="0" w:color="auto"/>
              <w:right w:val="single" w:sz="4" w:space="0" w:color="auto"/>
            </w:tcBorders>
            <w:shd w:val="clear" w:color="auto" w:fill="auto"/>
            <w:vAlign w:val="bottom"/>
          </w:tcPr>
          <w:p w14:paraId="573F2C46" w14:textId="77777777" w:rsidR="00CC27F9" w:rsidRPr="00EE38EE" w:rsidRDefault="00355236">
            <w:pPr>
              <w:rPr>
                <w:rFonts w:ascii="Arial" w:hAnsi="Arial" w:cs="Arial"/>
                <w:sz w:val="14"/>
                <w:szCs w:val="14"/>
              </w:rPr>
            </w:pPr>
            <w:r>
              <w:rPr>
                <w:rFonts w:ascii="Arial" w:hAnsi="Arial" w:cs="Arial"/>
                <w:sz w:val="14"/>
                <w:szCs w:val="14"/>
              </w:rPr>
              <w:t>Moderate</w:t>
            </w:r>
          </w:p>
        </w:tc>
        <w:tc>
          <w:tcPr>
            <w:tcW w:w="900" w:type="dxa"/>
            <w:tcBorders>
              <w:top w:val="single" w:sz="4" w:space="0" w:color="auto"/>
              <w:left w:val="nil"/>
              <w:bottom w:val="single" w:sz="4" w:space="0" w:color="auto"/>
              <w:right w:val="single" w:sz="4" w:space="0" w:color="auto"/>
            </w:tcBorders>
            <w:shd w:val="clear" w:color="auto" w:fill="auto"/>
            <w:vAlign w:val="bottom"/>
          </w:tcPr>
          <w:p w14:paraId="2D92676D" w14:textId="77777777" w:rsidR="00CC27F9" w:rsidRPr="00EE38EE" w:rsidRDefault="00355236">
            <w:pPr>
              <w:rPr>
                <w:rFonts w:ascii="Arial" w:hAnsi="Arial" w:cs="Arial"/>
                <w:sz w:val="14"/>
                <w:szCs w:val="14"/>
              </w:rPr>
            </w:pPr>
            <w:r>
              <w:rPr>
                <w:rFonts w:ascii="Arial" w:hAnsi="Arial" w:cs="Arial"/>
                <w:sz w:val="14"/>
                <w:szCs w:val="14"/>
              </w:rPr>
              <w:t>Moderate</w:t>
            </w:r>
          </w:p>
        </w:tc>
        <w:tc>
          <w:tcPr>
            <w:tcW w:w="900" w:type="dxa"/>
            <w:tcBorders>
              <w:top w:val="single" w:sz="4" w:space="0" w:color="auto"/>
              <w:left w:val="nil"/>
              <w:bottom w:val="single" w:sz="4" w:space="0" w:color="auto"/>
              <w:right w:val="single" w:sz="4" w:space="0" w:color="auto"/>
            </w:tcBorders>
            <w:shd w:val="clear" w:color="auto" w:fill="auto"/>
            <w:vAlign w:val="bottom"/>
          </w:tcPr>
          <w:p w14:paraId="64968CF3" w14:textId="77777777" w:rsidR="00CC27F9" w:rsidRPr="00EE38EE" w:rsidRDefault="00355236">
            <w:pPr>
              <w:rPr>
                <w:rFonts w:ascii="Arial" w:hAnsi="Arial" w:cs="Arial"/>
                <w:sz w:val="14"/>
                <w:szCs w:val="14"/>
              </w:rPr>
            </w:pPr>
            <w:r>
              <w:rPr>
                <w:rFonts w:ascii="Arial" w:hAnsi="Arial" w:cs="Arial"/>
                <w:sz w:val="14"/>
                <w:szCs w:val="14"/>
              </w:rPr>
              <w:t>Yes</w:t>
            </w:r>
          </w:p>
        </w:tc>
        <w:tc>
          <w:tcPr>
            <w:tcW w:w="991" w:type="dxa"/>
            <w:tcBorders>
              <w:top w:val="single" w:sz="4" w:space="0" w:color="auto"/>
              <w:left w:val="nil"/>
              <w:bottom w:val="single" w:sz="4" w:space="0" w:color="auto"/>
              <w:right w:val="single" w:sz="4" w:space="0" w:color="auto"/>
            </w:tcBorders>
            <w:shd w:val="clear" w:color="auto" w:fill="auto"/>
            <w:vAlign w:val="bottom"/>
          </w:tcPr>
          <w:p w14:paraId="7EAA23A2" w14:textId="77777777" w:rsidR="00CC27F9" w:rsidRPr="00EE38EE" w:rsidRDefault="00355236">
            <w:pPr>
              <w:rPr>
                <w:rFonts w:ascii="Arial" w:hAnsi="Arial" w:cs="Arial"/>
                <w:sz w:val="14"/>
                <w:szCs w:val="14"/>
              </w:rPr>
            </w:pPr>
            <w:r>
              <w:rPr>
                <w:rFonts w:ascii="Arial" w:hAnsi="Arial" w:cs="Arial"/>
                <w:sz w:val="14"/>
                <w:szCs w:val="14"/>
              </w:rPr>
              <w:t>Poor</w:t>
            </w:r>
          </w:p>
        </w:tc>
        <w:tc>
          <w:tcPr>
            <w:tcW w:w="809" w:type="dxa"/>
            <w:tcBorders>
              <w:top w:val="single" w:sz="4" w:space="0" w:color="auto"/>
              <w:left w:val="nil"/>
              <w:bottom w:val="single" w:sz="4" w:space="0" w:color="auto"/>
              <w:right w:val="single" w:sz="4" w:space="0" w:color="auto"/>
            </w:tcBorders>
            <w:shd w:val="clear" w:color="auto" w:fill="auto"/>
            <w:vAlign w:val="bottom"/>
          </w:tcPr>
          <w:p w14:paraId="60260A7E" w14:textId="77777777" w:rsidR="00CC27F9" w:rsidRPr="00EE38EE" w:rsidRDefault="00355236">
            <w:pPr>
              <w:rPr>
                <w:rFonts w:ascii="Arial" w:hAnsi="Arial" w:cs="Arial"/>
                <w:sz w:val="14"/>
                <w:szCs w:val="14"/>
              </w:rPr>
            </w:pPr>
            <w:r>
              <w:rPr>
                <w:rFonts w:ascii="Arial" w:hAnsi="Arial" w:cs="Arial"/>
                <w:sz w:val="14"/>
                <w:szCs w:val="14"/>
              </w:rPr>
              <w:t>No</w:t>
            </w:r>
          </w:p>
        </w:tc>
      </w:tr>
      <w:tr w:rsidR="00107D21" w:rsidRPr="00747186" w14:paraId="000E74BA" w14:textId="77777777" w:rsidTr="00734561">
        <w:trPr>
          <w:trHeight w:val="510"/>
        </w:trPr>
        <w:tc>
          <w:tcPr>
            <w:tcW w:w="1440" w:type="dxa"/>
            <w:tcBorders>
              <w:top w:val="single" w:sz="4" w:space="0" w:color="auto"/>
              <w:left w:val="single" w:sz="4" w:space="0" w:color="auto"/>
              <w:bottom w:val="single" w:sz="4" w:space="0" w:color="auto"/>
              <w:right w:val="single" w:sz="4" w:space="0" w:color="auto"/>
            </w:tcBorders>
            <w:shd w:val="clear" w:color="auto" w:fill="E6E6E6"/>
            <w:vAlign w:val="bottom"/>
          </w:tcPr>
          <w:p w14:paraId="3456E596" w14:textId="77777777" w:rsidR="00107D21" w:rsidRPr="00EE38EE" w:rsidRDefault="00107D21">
            <w:pPr>
              <w:rPr>
                <w:rFonts w:ascii="Arial" w:hAnsi="Arial" w:cs="Arial"/>
                <w:sz w:val="14"/>
                <w:szCs w:val="14"/>
              </w:rPr>
            </w:pPr>
            <w:r w:rsidRPr="00EE38EE">
              <w:rPr>
                <w:rFonts w:ascii="Arial" w:hAnsi="Arial" w:cs="Arial"/>
                <w:sz w:val="14"/>
                <w:szCs w:val="14"/>
              </w:rPr>
              <w:t>LV Prasad Eye Institute</w:t>
            </w:r>
          </w:p>
        </w:tc>
        <w:tc>
          <w:tcPr>
            <w:tcW w:w="900" w:type="dxa"/>
            <w:tcBorders>
              <w:top w:val="single" w:sz="4" w:space="0" w:color="auto"/>
              <w:left w:val="nil"/>
              <w:bottom w:val="single" w:sz="4" w:space="0" w:color="auto"/>
              <w:right w:val="single" w:sz="4" w:space="0" w:color="auto"/>
            </w:tcBorders>
            <w:shd w:val="clear" w:color="auto" w:fill="auto"/>
            <w:vAlign w:val="bottom"/>
          </w:tcPr>
          <w:p w14:paraId="04B28D6D"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1080" w:type="dxa"/>
            <w:tcBorders>
              <w:top w:val="single" w:sz="4" w:space="0" w:color="auto"/>
              <w:left w:val="nil"/>
              <w:bottom w:val="single" w:sz="4" w:space="0" w:color="auto"/>
              <w:right w:val="single" w:sz="4" w:space="0" w:color="auto"/>
            </w:tcBorders>
            <w:shd w:val="clear" w:color="auto" w:fill="auto"/>
            <w:vAlign w:val="bottom"/>
          </w:tcPr>
          <w:p w14:paraId="50E85195" w14:textId="77777777" w:rsidR="00107D21" w:rsidRPr="00EE38EE" w:rsidRDefault="00107D21">
            <w:pPr>
              <w:rPr>
                <w:rFonts w:ascii="Arial" w:hAnsi="Arial" w:cs="Arial"/>
                <w:sz w:val="14"/>
                <w:szCs w:val="14"/>
              </w:rPr>
            </w:pPr>
            <w:r w:rsidRPr="00EE38EE">
              <w:rPr>
                <w:rFonts w:ascii="Arial" w:hAnsi="Arial" w:cs="Arial"/>
                <w:sz w:val="14"/>
                <w:szCs w:val="14"/>
              </w:rPr>
              <w:t>Yes</w:t>
            </w:r>
            <w:r>
              <w:rPr>
                <w:rFonts w:ascii="Arial" w:hAnsi="Arial" w:cs="Arial"/>
                <w:sz w:val="14"/>
                <w:szCs w:val="14"/>
              </w:rPr>
              <w:t xml:space="preserve"> </w:t>
            </w:r>
          </w:p>
        </w:tc>
        <w:tc>
          <w:tcPr>
            <w:tcW w:w="900" w:type="dxa"/>
            <w:tcBorders>
              <w:top w:val="single" w:sz="4" w:space="0" w:color="auto"/>
              <w:left w:val="nil"/>
              <w:bottom w:val="single" w:sz="4" w:space="0" w:color="auto"/>
              <w:right w:val="single" w:sz="4" w:space="0" w:color="auto"/>
            </w:tcBorders>
            <w:shd w:val="clear" w:color="auto" w:fill="auto"/>
            <w:vAlign w:val="bottom"/>
          </w:tcPr>
          <w:p w14:paraId="7B8EA9CD" w14:textId="77777777" w:rsidR="00107D21" w:rsidRPr="00EE38EE" w:rsidRDefault="00107D21">
            <w:pPr>
              <w:rPr>
                <w:rFonts w:ascii="Arial" w:hAnsi="Arial" w:cs="Arial"/>
                <w:sz w:val="14"/>
                <w:szCs w:val="14"/>
              </w:rPr>
            </w:pPr>
            <w:r w:rsidRPr="00EE38EE">
              <w:rPr>
                <w:rFonts w:ascii="Arial" w:hAnsi="Arial" w:cs="Arial"/>
                <w:sz w:val="14"/>
                <w:szCs w:val="14"/>
              </w:rPr>
              <w:t>Yes</w:t>
            </w:r>
            <w:r>
              <w:rPr>
                <w:rFonts w:ascii="Arial" w:hAnsi="Arial" w:cs="Arial"/>
                <w:sz w:val="14"/>
                <w:szCs w:val="14"/>
              </w:rPr>
              <w:t xml:space="preserve"> </w:t>
            </w:r>
          </w:p>
        </w:tc>
        <w:tc>
          <w:tcPr>
            <w:tcW w:w="900" w:type="dxa"/>
            <w:tcBorders>
              <w:top w:val="single" w:sz="4" w:space="0" w:color="auto"/>
              <w:left w:val="nil"/>
              <w:bottom w:val="single" w:sz="4" w:space="0" w:color="auto"/>
              <w:right w:val="single" w:sz="4" w:space="0" w:color="auto"/>
            </w:tcBorders>
            <w:shd w:val="clear" w:color="auto" w:fill="auto"/>
            <w:vAlign w:val="bottom"/>
          </w:tcPr>
          <w:p w14:paraId="2B151429" w14:textId="77777777" w:rsidR="00107D21" w:rsidRPr="00EE38EE" w:rsidRDefault="00107D21">
            <w:pPr>
              <w:rPr>
                <w:rFonts w:ascii="Arial" w:hAnsi="Arial" w:cs="Arial"/>
                <w:sz w:val="14"/>
                <w:szCs w:val="14"/>
              </w:rPr>
            </w:pPr>
            <w:r w:rsidRPr="00EE38EE">
              <w:rPr>
                <w:rFonts w:ascii="Arial" w:hAnsi="Arial" w:cs="Arial"/>
                <w:sz w:val="14"/>
                <w:szCs w:val="14"/>
              </w:rPr>
              <w:t>No</w:t>
            </w:r>
          </w:p>
        </w:tc>
        <w:tc>
          <w:tcPr>
            <w:tcW w:w="900" w:type="dxa"/>
            <w:tcBorders>
              <w:top w:val="single" w:sz="4" w:space="0" w:color="auto"/>
              <w:left w:val="nil"/>
              <w:bottom w:val="single" w:sz="4" w:space="0" w:color="auto"/>
              <w:right w:val="single" w:sz="4" w:space="0" w:color="auto"/>
            </w:tcBorders>
            <w:shd w:val="clear" w:color="auto" w:fill="auto"/>
            <w:vAlign w:val="bottom"/>
          </w:tcPr>
          <w:p w14:paraId="62B337F1"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900" w:type="dxa"/>
            <w:tcBorders>
              <w:top w:val="single" w:sz="4" w:space="0" w:color="auto"/>
              <w:left w:val="nil"/>
              <w:bottom w:val="single" w:sz="4" w:space="0" w:color="auto"/>
              <w:right w:val="single" w:sz="4" w:space="0" w:color="auto"/>
            </w:tcBorders>
            <w:shd w:val="clear" w:color="auto" w:fill="auto"/>
            <w:vAlign w:val="bottom"/>
          </w:tcPr>
          <w:p w14:paraId="10760A98" w14:textId="77777777" w:rsidR="00107D21" w:rsidRPr="00EE38EE" w:rsidRDefault="00107D21">
            <w:pPr>
              <w:rPr>
                <w:rFonts w:ascii="Arial" w:hAnsi="Arial" w:cs="Arial"/>
                <w:sz w:val="14"/>
                <w:szCs w:val="14"/>
              </w:rPr>
            </w:pPr>
            <w:r w:rsidRPr="00EE38EE">
              <w:rPr>
                <w:rFonts w:ascii="Arial" w:hAnsi="Arial" w:cs="Arial"/>
                <w:sz w:val="14"/>
                <w:szCs w:val="14"/>
              </w:rPr>
              <w:t>Yes</w:t>
            </w:r>
            <w:r>
              <w:rPr>
                <w:rFonts w:ascii="Arial" w:hAnsi="Arial" w:cs="Arial"/>
                <w:sz w:val="14"/>
                <w:szCs w:val="14"/>
              </w:rPr>
              <w:t xml:space="preserve"> </w:t>
            </w:r>
          </w:p>
        </w:tc>
        <w:tc>
          <w:tcPr>
            <w:tcW w:w="1260" w:type="dxa"/>
            <w:tcBorders>
              <w:top w:val="single" w:sz="4" w:space="0" w:color="auto"/>
              <w:left w:val="nil"/>
              <w:bottom w:val="single" w:sz="4" w:space="0" w:color="auto"/>
              <w:right w:val="single" w:sz="4" w:space="0" w:color="auto"/>
            </w:tcBorders>
            <w:shd w:val="clear" w:color="auto" w:fill="auto"/>
            <w:vAlign w:val="bottom"/>
          </w:tcPr>
          <w:p w14:paraId="1B812E3B"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900" w:type="dxa"/>
            <w:tcBorders>
              <w:top w:val="single" w:sz="4" w:space="0" w:color="auto"/>
              <w:left w:val="nil"/>
              <w:bottom w:val="single" w:sz="4" w:space="0" w:color="auto"/>
              <w:right w:val="single" w:sz="4" w:space="0" w:color="auto"/>
            </w:tcBorders>
            <w:shd w:val="clear" w:color="auto" w:fill="auto"/>
            <w:vAlign w:val="bottom"/>
          </w:tcPr>
          <w:p w14:paraId="45D74C13"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1120" w:type="dxa"/>
            <w:tcBorders>
              <w:top w:val="single" w:sz="4" w:space="0" w:color="auto"/>
              <w:left w:val="nil"/>
              <w:bottom w:val="single" w:sz="4" w:space="0" w:color="auto"/>
              <w:right w:val="single" w:sz="4" w:space="0" w:color="auto"/>
            </w:tcBorders>
            <w:shd w:val="clear" w:color="auto" w:fill="auto"/>
            <w:vAlign w:val="bottom"/>
          </w:tcPr>
          <w:p w14:paraId="6F8E490B" w14:textId="77777777" w:rsidR="00107D21" w:rsidRPr="00EE38EE" w:rsidRDefault="00107D21">
            <w:pPr>
              <w:rPr>
                <w:rFonts w:ascii="Arial" w:hAnsi="Arial" w:cs="Arial"/>
                <w:sz w:val="14"/>
                <w:szCs w:val="14"/>
              </w:rPr>
            </w:pPr>
            <w:r w:rsidRPr="00EE38EE">
              <w:rPr>
                <w:rFonts w:ascii="Arial" w:hAnsi="Arial" w:cs="Arial"/>
                <w:sz w:val="14"/>
                <w:szCs w:val="14"/>
              </w:rPr>
              <w:t>Extensive</w:t>
            </w:r>
          </w:p>
        </w:tc>
        <w:tc>
          <w:tcPr>
            <w:tcW w:w="1040" w:type="dxa"/>
            <w:tcBorders>
              <w:top w:val="single" w:sz="4" w:space="0" w:color="auto"/>
              <w:left w:val="nil"/>
              <w:bottom w:val="single" w:sz="4" w:space="0" w:color="auto"/>
              <w:right w:val="single" w:sz="4" w:space="0" w:color="auto"/>
            </w:tcBorders>
            <w:shd w:val="clear" w:color="auto" w:fill="auto"/>
            <w:vAlign w:val="bottom"/>
          </w:tcPr>
          <w:p w14:paraId="40952A86"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1080" w:type="dxa"/>
            <w:tcBorders>
              <w:top w:val="single" w:sz="4" w:space="0" w:color="auto"/>
              <w:left w:val="nil"/>
              <w:bottom w:val="single" w:sz="4" w:space="0" w:color="auto"/>
              <w:right w:val="single" w:sz="4" w:space="0" w:color="auto"/>
            </w:tcBorders>
            <w:shd w:val="clear" w:color="auto" w:fill="auto"/>
            <w:vAlign w:val="bottom"/>
          </w:tcPr>
          <w:p w14:paraId="358D3684" w14:textId="77777777" w:rsidR="00107D21" w:rsidRPr="00EE38EE" w:rsidRDefault="00107D21">
            <w:pPr>
              <w:rPr>
                <w:rFonts w:ascii="Arial" w:hAnsi="Arial" w:cs="Arial"/>
                <w:sz w:val="14"/>
                <w:szCs w:val="14"/>
              </w:rPr>
            </w:pPr>
            <w:r w:rsidRPr="00EE38EE">
              <w:rPr>
                <w:rFonts w:ascii="Arial" w:hAnsi="Arial" w:cs="Arial"/>
                <w:sz w:val="14"/>
                <w:szCs w:val="14"/>
              </w:rPr>
              <w:t>Moderate</w:t>
            </w:r>
          </w:p>
        </w:tc>
        <w:tc>
          <w:tcPr>
            <w:tcW w:w="900" w:type="dxa"/>
            <w:tcBorders>
              <w:top w:val="single" w:sz="4" w:space="0" w:color="auto"/>
              <w:left w:val="nil"/>
              <w:bottom w:val="single" w:sz="4" w:space="0" w:color="auto"/>
              <w:right w:val="single" w:sz="4" w:space="0" w:color="auto"/>
            </w:tcBorders>
            <w:shd w:val="clear" w:color="auto" w:fill="auto"/>
            <w:vAlign w:val="bottom"/>
          </w:tcPr>
          <w:p w14:paraId="057125A5" w14:textId="77777777" w:rsidR="00107D21" w:rsidRPr="00EE38EE" w:rsidRDefault="00107D21">
            <w:pPr>
              <w:rPr>
                <w:rFonts w:ascii="Arial" w:hAnsi="Arial" w:cs="Arial"/>
                <w:sz w:val="14"/>
                <w:szCs w:val="14"/>
              </w:rPr>
            </w:pPr>
            <w:r w:rsidRPr="00EE38EE">
              <w:rPr>
                <w:rFonts w:ascii="Arial" w:hAnsi="Arial" w:cs="Arial"/>
                <w:sz w:val="14"/>
                <w:szCs w:val="14"/>
              </w:rPr>
              <w:t>Moderate</w:t>
            </w:r>
          </w:p>
        </w:tc>
        <w:tc>
          <w:tcPr>
            <w:tcW w:w="900" w:type="dxa"/>
            <w:tcBorders>
              <w:top w:val="single" w:sz="4" w:space="0" w:color="auto"/>
              <w:left w:val="nil"/>
              <w:bottom w:val="single" w:sz="4" w:space="0" w:color="auto"/>
              <w:right w:val="single" w:sz="4" w:space="0" w:color="auto"/>
            </w:tcBorders>
            <w:shd w:val="clear" w:color="auto" w:fill="auto"/>
            <w:vAlign w:val="bottom"/>
          </w:tcPr>
          <w:p w14:paraId="60BDED8D"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991" w:type="dxa"/>
            <w:tcBorders>
              <w:top w:val="single" w:sz="4" w:space="0" w:color="auto"/>
              <w:left w:val="nil"/>
              <w:bottom w:val="single" w:sz="4" w:space="0" w:color="auto"/>
              <w:right w:val="single" w:sz="4" w:space="0" w:color="auto"/>
            </w:tcBorders>
            <w:shd w:val="clear" w:color="auto" w:fill="auto"/>
            <w:vAlign w:val="bottom"/>
          </w:tcPr>
          <w:p w14:paraId="714F266B" w14:textId="77777777" w:rsidR="00107D21" w:rsidRPr="00EE38EE" w:rsidRDefault="00107D21">
            <w:pPr>
              <w:rPr>
                <w:rFonts w:ascii="Arial" w:hAnsi="Arial" w:cs="Arial"/>
                <w:sz w:val="14"/>
                <w:szCs w:val="14"/>
              </w:rPr>
            </w:pPr>
            <w:r w:rsidRPr="00EE38EE">
              <w:rPr>
                <w:rFonts w:ascii="Arial" w:hAnsi="Arial" w:cs="Arial"/>
                <w:sz w:val="14"/>
                <w:szCs w:val="14"/>
              </w:rPr>
              <w:t>Good</w:t>
            </w:r>
          </w:p>
        </w:tc>
        <w:tc>
          <w:tcPr>
            <w:tcW w:w="809" w:type="dxa"/>
            <w:tcBorders>
              <w:top w:val="single" w:sz="4" w:space="0" w:color="auto"/>
              <w:left w:val="nil"/>
              <w:bottom w:val="single" w:sz="4" w:space="0" w:color="auto"/>
              <w:right w:val="single" w:sz="4" w:space="0" w:color="auto"/>
            </w:tcBorders>
            <w:shd w:val="clear" w:color="auto" w:fill="auto"/>
            <w:vAlign w:val="bottom"/>
          </w:tcPr>
          <w:p w14:paraId="0481BBCE" w14:textId="77777777" w:rsidR="00107D21" w:rsidRPr="00EE38EE" w:rsidRDefault="00355236">
            <w:pPr>
              <w:rPr>
                <w:rFonts w:ascii="Arial" w:hAnsi="Arial" w:cs="Arial"/>
                <w:sz w:val="14"/>
                <w:szCs w:val="14"/>
              </w:rPr>
            </w:pPr>
            <w:r>
              <w:rPr>
                <w:rFonts w:ascii="Arial" w:hAnsi="Arial" w:cs="Arial"/>
                <w:sz w:val="14"/>
                <w:szCs w:val="14"/>
              </w:rPr>
              <w:t>Yes</w:t>
            </w:r>
          </w:p>
        </w:tc>
      </w:tr>
      <w:tr w:rsidR="00107D21" w:rsidRPr="00747186" w14:paraId="13001BDB" w14:textId="77777777" w:rsidTr="00734561">
        <w:trPr>
          <w:trHeight w:val="680"/>
        </w:trPr>
        <w:tc>
          <w:tcPr>
            <w:tcW w:w="1440" w:type="dxa"/>
            <w:tcBorders>
              <w:top w:val="single" w:sz="4" w:space="0" w:color="auto"/>
              <w:left w:val="single" w:sz="4" w:space="0" w:color="auto"/>
              <w:bottom w:val="single" w:sz="4" w:space="0" w:color="auto"/>
              <w:right w:val="single" w:sz="4" w:space="0" w:color="auto"/>
            </w:tcBorders>
            <w:shd w:val="clear" w:color="auto" w:fill="E6E6E6"/>
            <w:vAlign w:val="bottom"/>
          </w:tcPr>
          <w:p w14:paraId="45A0C176" w14:textId="77777777" w:rsidR="00107D21" w:rsidRPr="00EE38EE" w:rsidRDefault="00107D21">
            <w:pPr>
              <w:rPr>
                <w:rFonts w:ascii="Arial" w:hAnsi="Arial" w:cs="Arial"/>
                <w:sz w:val="14"/>
                <w:szCs w:val="14"/>
              </w:rPr>
            </w:pPr>
            <w:r w:rsidRPr="00EE38EE">
              <w:rPr>
                <w:rFonts w:ascii="Arial" w:hAnsi="Arial" w:cs="Arial"/>
                <w:sz w:val="14"/>
                <w:szCs w:val="14"/>
              </w:rPr>
              <w:t>Free market approach</w:t>
            </w:r>
          </w:p>
        </w:tc>
        <w:tc>
          <w:tcPr>
            <w:tcW w:w="900" w:type="dxa"/>
            <w:tcBorders>
              <w:top w:val="nil"/>
              <w:left w:val="nil"/>
              <w:bottom w:val="single" w:sz="4" w:space="0" w:color="auto"/>
              <w:right w:val="single" w:sz="4" w:space="0" w:color="auto"/>
            </w:tcBorders>
            <w:shd w:val="clear" w:color="auto" w:fill="auto"/>
            <w:vAlign w:val="bottom"/>
          </w:tcPr>
          <w:p w14:paraId="432AA70E" w14:textId="77777777" w:rsidR="00107D21" w:rsidRPr="00EE38EE" w:rsidRDefault="00107D21">
            <w:pPr>
              <w:rPr>
                <w:rFonts w:ascii="Arial" w:hAnsi="Arial" w:cs="Arial"/>
                <w:sz w:val="14"/>
                <w:szCs w:val="14"/>
              </w:rPr>
            </w:pPr>
            <w:r w:rsidRPr="00EE38EE">
              <w:rPr>
                <w:rFonts w:ascii="Arial" w:hAnsi="Arial" w:cs="Arial"/>
                <w:sz w:val="14"/>
                <w:szCs w:val="14"/>
              </w:rPr>
              <w:t>Usually</w:t>
            </w:r>
          </w:p>
        </w:tc>
        <w:tc>
          <w:tcPr>
            <w:tcW w:w="1080" w:type="dxa"/>
            <w:tcBorders>
              <w:top w:val="nil"/>
              <w:left w:val="nil"/>
              <w:bottom w:val="single" w:sz="4" w:space="0" w:color="auto"/>
              <w:right w:val="single" w:sz="4" w:space="0" w:color="auto"/>
            </w:tcBorders>
            <w:shd w:val="clear" w:color="auto" w:fill="auto"/>
            <w:vAlign w:val="bottom"/>
          </w:tcPr>
          <w:p w14:paraId="5657ADBC" w14:textId="77777777" w:rsidR="00107D21" w:rsidRPr="00EE38EE" w:rsidRDefault="00107D21">
            <w:pPr>
              <w:rPr>
                <w:rFonts w:ascii="Arial" w:hAnsi="Arial" w:cs="Arial"/>
                <w:sz w:val="14"/>
                <w:szCs w:val="14"/>
              </w:rPr>
            </w:pPr>
            <w:r w:rsidRPr="00EE38EE">
              <w:rPr>
                <w:rFonts w:ascii="Arial" w:hAnsi="Arial" w:cs="Arial"/>
                <w:sz w:val="14"/>
                <w:szCs w:val="14"/>
              </w:rPr>
              <w:t>Yes</w:t>
            </w:r>
            <w:r>
              <w:rPr>
                <w:rFonts w:ascii="Arial" w:hAnsi="Arial" w:cs="Arial"/>
                <w:sz w:val="14"/>
                <w:szCs w:val="14"/>
              </w:rPr>
              <w:t xml:space="preserve"> </w:t>
            </w:r>
          </w:p>
        </w:tc>
        <w:tc>
          <w:tcPr>
            <w:tcW w:w="900" w:type="dxa"/>
            <w:tcBorders>
              <w:top w:val="nil"/>
              <w:left w:val="nil"/>
              <w:bottom w:val="single" w:sz="4" w:space="0" w:color="auto"/>
              <w:right w:val="single" w:sz="4" w:space="0" w:color="auto"/>
            </w:tcBorders>
            <w:shd w:val="clear" w:color="auto" w:fill="auto"/>
            <w:vAlign w:val="bottom"/>
          </w:tcPr>
          <w:p w14:paraId="7CB0E37A" w14:textId="77777777" w:rsidR="00107D21" w:rsidRPr="00EE38EE" w:rsidRDefault="00107D21">
            <w:pPr>
              <w:rPr>
                <w:rFonts w:ascii="Arial" w:hAnsi="Arial" w:cs="Arial"/>
                <w:sz w:val="14"/>
                <w:szCs w:val="14"/>
              </w:rPr>
            </w:pPr>
            <w:r w:rsidRPr="00EE38EE">
              <w:rPr>
                <w:rFonts w:ascii="Arial" w:hAnsi="Arial" w:cs="Arial"/>
                <w:sz w:val="14"/>
                <w:szCs w:val="14"/>
              </w:rPr>
              <w:t>sometimes</w:t>
            </w:r>
            <w:r>
              <w:rPr>
                <w:rFonts w:ascii="Arial" w:hAnsi="Arial" w:cs="Arial"/>
                <w:sz w:val="14"/>
                <w:szCs w:val="14"/>
              </w:rPr>
              <w:t xml:space="preserve"> </w:t>
            </w:r>
          </w:p>
        </w:tc>
        <w:tc>
          <w:tcPr>
            <w:tcW w:w="900" w:type="dxa"/>
            <w:tcBorders>
              <w:top w:val="nil"/>
              <w:left w:val="nil"/>
              <w:bottom w:val="single" w:sz="4" w:space="0" w:color="auto"/>
              <w:right w:val="single" w:sz="4" w:space="0" w:color="auto"/>
            </w:tcBorders>
            <w:shd w:val="clear" w:color="auto" w:fill="auto"/>
            <w:vAlign w:val="bottom"/>
          </w:tcPr>
          <w:p w14:paraId="2913CBE3" w14:textId="77777777" w:rsidR="00107D21" w:rsidRPr="00EE38EE" w:rsidRDefault="00107D21">
            <w:pPr>
              <w:rPr>
                <w:rFonts w:ascii="Arial" w:hAnsi="Arial" w:cs="Arial"/>
                <w:sz w:val="14"/>
                <w:szCs w:val="14"/>
              </w:rPr>
            </w:pPr>
            <w:r w:rsidRPr="00EE38EE">
              <w:rPr>
                <w:rFonts w:ascii="Arial" w:hAnsi="Arial" w:cs="Arial"/>
                <w:sz w:val="14"/>
                <w:szCs w:val="14"/>
              </w:rPr>
              <w:t>No</w:t>
            </w:r>
          </w:p>
        </w:tc>
        <w:tc>
          <w:tcPr>
            <w:tcW w:w="900" w:type="dxa"/>
            <w:tcBorders>
              <w:top w:val="nil"/>
              <w:left w:val="nil"/>
              <w:bottom w:val="single" w:sz="4" w:space="0" w:color="auto"/>
              <w:right w:val="single" w:sz="4" w:space="0" w:color="auto"/>
            </w:tcBorders>
            <w:shd w:val="clear" w:color="auto" w:fill="auto"/>
            <w:vAlign w:val="bottom"/>
          </w:tcPr>
          <w:p w14:paraId="77819402"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900" w:type="dxa"/>
            <w:tcBorders>
              <w:top w:val="nil"/>
              <w:left w:val="nil"/>
              <w:bottom w:val="single" w:sz="4" w:space="0" w:color="auto"/>
              <w:right w:val="single" w:sz="4" w:space="0" w:color="auto"/>
            </w:tcBorders>
            <w:shd w:val="clear" w:color="auto" w:fill="auto"/>
            <w:vAlign w:val="bottom"/>
          </w:tcPr>
          <w:p w14:paraId="41181B0B" w14:textId="77777777" w:rsidR="00107D21" w:rsidRPr="00EE38EE" w:rsidRDefault="00107D21">
            <w:pPr>
              <w:rPr>
                <w:rFonts w:ascii="Arial" w:hAnsi="Arial" w:cs="Arial"/>
                <w:sz w:val="14"/>
                <w:szCs w:val="14"/>
              </w:rPr>
            </w:pPr>
            <w:r w:rsidRPr="00EE38EE">
              <w:rPr>
                <w:rFonts w:ascii="Arial" w:hAnsi="Arial" w:cs="Arial"/>
                <w:sz w:val="14"/>
                <w:szCs w:val="14"/>
              </w:rPr>
              <w:t>No</w:t>
            </w:r>
          </w:p>
        </w:tc>
        <w:tc>
          <w:tcPr>
            <w:tcW w:w="1260" w:type="dxa"/>
            <w:tcBorders>
              <w:top w:val="nil"/>
              <w:left w:val="nil"/>
              <w:bottom w:val="single" w:sz="4" w:space="0" w:color="auto"/>
              <w:right w:val="single" w:sz="4" w:space="0" w:color="auto"/>
            </w:tcBorders>
            <w:shd w:val="clear" w:color="auto" w:fill="auto"/>
            <w:vAlign w:val="bottom"/>
          </w:tcPr>
          <w:p w14:paraId="54D25AD3" w14:textId="77777777" w:rsidR="00107D21" w:rsidRPr="00EE38EE" w:rsidRDefault="00107D21">
            <w:pPr>
              <w:rPr>
                <w:rFonts w:ascii="Arial" w:hAnsi="Arial" w:cs="Arial"/>
                <w:sz w:val="14"/>
                <w:szCs w:val="14"/>
              </w:rPr>
            </w:pPr>
            <w:r w:rsidRPr="00EE38EE">
              <w:rPr>
                <w:rFonts w:ascii="Arial" w:hAnsi="Arial" w:cs="Arial"/>
                <w:sz w:val="14"/>
                <w:szCs w:val="14"/>
              </w:rPr>
              <w:t>No</w:t>
            </w:r>
          </w:p>
        </w:tc>
        <w:tc>
          <w:tcPr>
            <w:tcW w:w="900" w:type="dxa"/>
            <w:tcBorders>
              <w:top w:val="nil"/>
              <w:left w:val="nil"/>
              <w:bottom w:val="single" w:sz="4" w:space="0" w:color="auto"/>
              <w:right w:val="single" w:sz="4" w:space="0" w:color="auto"/>
            </w:tcBorders>
            <w:shd w:val="clear" w:color="auto" w:fill="auto"/>
            <w:vAlign w:val="bottom"/>
          </w:tcPr>
          <w:p w14:paraId="24F324B9" w14:textId="77777777" w:rsidR="00107D21" w:rsidRPr="00EE38EE" w:rsidRDefault="00107D21">
            <w:pPr>
              <w:rPr>
                <w:rFonts w:ascii="Arial" w:hAnsi="Arial" w:cs="Arial"/>
                <w:sz w:val="14"/>
                <w:szCs w:val="14"/>
              </w:rPr>
            </w:pPr>
            <w:r w:rsidRPr="00EE38EE">
              <w:rPr>
                <w:rFonts w:ascii="Arial" w:hAnsi="Arial" w:cs="Arial"/>
                <w:sz w:val="14"/>
                <w:szCs w:val="14"/>
              </w:rPr>
              <w:t>No</w:t>
            </w:r>
          </w:p>
        </w:tc>
        <w:tc>
          <w:tcPr>
            <w:tcW w:w="1120" w:type="dxa"/>
            <w:tcBorders>
              <w:top w:val="nil"/>
              <w:left w:val="nil"/>
              <w:bottom w:val="single" w:sz="4" w:space="0" w:color="auto"/>
              <w:right w:val="single" w:sz="4" w:space="0" w:color="auto"/>
            </w:tcBorders>
            <w:shd w:val="clear" w:color="auto" w:fill="auto"/>
            <w:vAlign w:val="bottom"/>
          </w:tcPr>
          <w:p w14:paraId="1ED49F68" w14:textId="77777777" w:rsidR="00107D21" w:rsidRPr="00EE38EE" w:rsidRDefault="00107D21">
            <w:pPr>
              <w:rPr>
                <w:rFonts w:ascii="Arial" w:hAnsi="Arial" w:cs="Arial"/>
                <w:sz w:val="14"/>
                <w:szCs w:val="14"/>
              </w:rPr>
            </w:pPr>
            <w:r w:rsidRPr="00EE38EE">
              <w:rPr>
                <w:rFonts w:ascii="Arial" w:hAnsi="Arial" w:cs="Arial"/>
                <w:sz w:val="14"/>
                <w:szCs w:val="14"/>
              </w:rPr>
              <w:t>Limited to where profit can be made</w:t>
            </w:r>
          </w:p>
        </w:tc>
        <w:tc>
          <w:tcPr>
            <w:tcW w:w="1040" w:type="dxa"/>
            <w:tcBorders>
              <w:top w:val="single" w:sz="4" w:space="0" w:color="auto"/>
              <w:left w:val="nil"/>
              <w:bottom w:val="single" w:sz="4" w:space="0" w:color="auto"/>
              <w:right w:val="single" w:sz="4" w:space="0" w:color="auto"/>
            </w:tcBorders>
            <w:shd w:val="clear" w:color="auto" w:fill="auto"/>
            <w:vAlign w:val="bottom"/>
          </w:tcPr>
          <w:p w14:paraId="5DF41639" w14:textId="77777777" w:rsidR="00107D21" w:rsidRPr="00EE38EE" w:rsidRDefault="00107D21">
            <w:pPr>
              <w:rPr>
                <w:rFonts w:ascii="Arial" w:hAnsi="Arial" w:cs="Arial"/>
                <w:sz w:val="14"/>
                <w:szCs w:val="14"/>
              </w:rPr>
            </w:pPr>
            <w:r w:rsidRPr="00EE38EE">
              <w:rPr>
                <w:rFonts w:ascii="Arial" w:hAnsi="Arial" w:cs="Arial"/>
                <w:sz w:val="14"/>
                <w:szCs w:val="14"/>
              </w:rPr>
              <w:t>No</w:t>
            </w:r>
          </w:p>
        </w:tc>
        <w:tc>
          <w:tcPr>
            <w:tcW w:w="1080" w:type="dxa"/>
            <w:tcBorders>
              <w:top w:val="nil"/>
              <w:left w:val="single" w:sz="4" w:space="0" w:color="auto"/>
              <w:bottom w:val="single" w:sz="4" w:space="0" w:color="auto"/>
              <w:right w:val="single" w:sz="4" w:space="0" w:color="auto"/>
            </w:tcBorders>
            <w:shd w:val="clear" w:color="auto" w:fill="auto"/>
            <w:vAlign w:val="bottom"/>
          </w:tcPr>
          <w:p w14:paraId="78056072" w14:textId="77777777" w:rsidR="00107D21" w:rsidRPr="00EE38EE" w:rsidRDefault="00107D21">
            <w:pPr>
              <w:rPr>
                <w:rFonts w:ascii="Arial" w:hAnsi="Arial" w:cs="Arial"/>
                <w:sz w:val="14"/>
                <w:szCs w:val="14"/>
              </w:rPr>
            </w:pPr>
            <w:r w:rsidRPr="00EE38EE">
              <w:rPr>
                <w:rFonts w:ascii="Arial" w:hAnsi="Arial" w:cs="Arial"/>
                <w:sz w:val="14"/>
                <w:szCs w:val="14"/>
              </w:rPr>
              <w:t>Easy &amp; Fast</w:t>
            </w:r>
          </w:p>
        </w:tc>
        <w:tc>
          <w:tcPr>
            <w:tcW w:w="900" w:type="dxa"/>
            <w:tcBorders>
              <w:top w:val="nil"/>
              <w:left w:val="nil"/>
              <w:bottom w:val="single" w:sz="4" w:space="0" w:color="auto"/>
              <w:right w:val="single" w:sz="4" w:space="0" w:color="auto"/>
            </w:tcBorders>
            <w:shd w:val="clear" w:color="auto" w:fill="auto"/>
            <w:vAlign w:val="bottom"/>
          </w:tcPr>
          <w:p w14:paraId="0151EA28" w14:textId="77777777" w:rsidR="00107D21" w:rsidRPr="00EE38EE" w:rsidRDefault="00107D21">
            <w:pPr>
              <w:rPr>
                <w:rFonts w:ascii="Arial" w:hAnsi="Arial" w:cs="Arial"/>
                <w:sz w:val="14"/>
                <w:szCs w:val="14"/>
              </w:rPr>
            </w:pPr>
            <w:r w:rsidRPr="00EE38EE">
              <w:rPr>
                <w:rFonts w:ascii="Arial" w:hAnsi="Arial" w:cs="Arial"/>
                <w:sz w:val="14"/>
                <w:szCs w:val="14"/>
              </w:rPr>
              <w:t>Low</w:t>
            </w:r>
          </w:p>
        </w:tc>
        <w:tc>
          <w:tcPr>
            <w:tcW w:w="900" w:type="dxa"/>
            <w:tcBorders>
              <w:top w:val="nil"/>
              <w:left w:val="nil"/>
              <w:bottom w:val="single" w:sz="4" w:space="0" w:color="auto"/>
              <w:right w:val="single" w:sz="4" w:space="0" w:color="auto"/>
            </w:tcBorders>
            <w:shd w:val="clear" w:color="auto" w:fill="auto"/>
            <w:vAlign w:val="bottom"/>
          </w:tcPr>
          <w:p w14:paraId="3E90B402" w14:textId="77777777" w:rsidR="00107D21" w:rsidRPr="00EE38EE" w:rsidRDefault="00107D21">
            <w:pPr>
              <w:rPr>
                <w:rFonts w:ascii="Arial" w:hAnsi="Arial" w:cs="Arial"/>
                <w:sz w:val="14"/>
                <w:szCs w:val="14"/>
              </w:rPr>
            </w:pPr>
            <w:r w:rsidRPr="00EE38EE">
              <w:rPr>
                <w:rFonts w:ascii="Arial" w:hAnsi="Arial" w:cs="Arial"/>
                <w:sz w:val="14"/>
                <w:szCs w:val="14"/>
              </w:rPr>
              <w:t>No</w:t>
            </w:r>
          </w:p>
        </w:tc>
        <w:tc>
          <w:tcPr>
            <w:tcW w:w="991" w:type="dxa"/>
            <w:tcBorders>
              <w:top w:val="nil"/>
              <w:left w:val="nil"/>
              <w:bottom w:val="single" w:sz="4" w:space="0" w:color="auto"/>
              <w:right w:val="single" w:sz="4" w:space="0" w:color="auto"/>
            </w:tcBorders>
            <w:shd w:val="clear" w:color="auto" w:fill="auto"/>
            <w:vAlign w:val="bottom"/>
          </w:tcPr>
          <w:p w14:paraId="50568266" w14:textId="77777777" w:rsidR="00107D21" w:rsidRPr="00EE38EE" w:rsidRDefault="00107D21">
            <w:pPr>
              <w:rPr>
                <w:rFonts w:ascii="Arial" w:hAnsi="Arial" w:cs="Arial"/>
                <w:sz w:val="14"/>
                <w:szCs w:val="14"/>
              </w:rPr>
            </w:pPr>
            <w:r w:rsidRPr="00EE38EE">
              <w:rPr>
                <w:rFonts w:ascii="Arial" w:hAnsi="Arial" w:cs="Arial"/>
                <w:sz w:val="14"/>
                <w:szCs w:val="14"/>
              </w:rPr>
              <w:t>Poor</w:t>
            </w:r>
          </w:p>
        </w:tc>
        <w:tc>
          <w:tcPr>
            <w:tcW w:w="809" w:type="dxa"/>
            <w:tcBorders>
              <w:top w:val="nil"/>
              <w:left w:val="nil"/>
              <w:bottom w:val="single" w:sz="4" w:space="0" w:color="auto"/>
              <w:right w:val="single" w:sz="4" w:space="0" w:color="auto"/>
            </w:tcBorders>
            <w:shd w:val="clear" w:color="auto" w:fill="auto"/>
            <w:vAlign w:val="bottom"/>
          </w:tcPr>
          <w:p w14:paraId="21D567E9" w14:textId="77777777" w:rsidR="00107D21" w:rsidRPr="00EE38EE" w:rsidRDefault="00107D21">
            <w:pPr>
              <w:rPr>
                <w:rFonts w:ascii="Arial" w:hAnsi="Arial" w:cs="Arial"/>
                <w:sz w:val="14"/>
                <w:szCs w:val="14"/>
              </w:rPr>
            </w:pPr>
            <w:r w:rsidRPr="00EE38EE">
              <w:rPr>
                <w:rFonts w:ascii="Arial" w:hAnsi="Arial" w:cs="Arial"/>
                <w:sz w:val="14"/>
                <w:szCs w:val="14"/>
              </w:rPr>
              <w:t>No</w:t>
            </w:r>
          </w:p>
        </w:tc>
      </w:tr>
      <w:tr w:rsidR="00107D21" w:rsidRPr="00747186" w14:paraId="4BDEE915" w14:textId="77777777" w:rsidTr="00734561">
        <w:trPr>
          <w:trHeight w:val="851"/>
        </w:trPr>
        <w:tc>
          <w:tcPr>
            <w:tcW w:w="1440" w:type="dxa"/>
            <w:tcBorders>
              <w:top w:val="single" w:sz="4" w:space="0" w:color="auto"/>
              <w:left w:val="single" w:sz="4" w:space="0" w:color="auto"/>
              <w:bottom w:val="single" w:sz="4" w:space="0" w:color="auto"/>
              <w:right w:val="single" w:sz="4" w:space="0" w:color="auto"/>
            </w:tcBorders>
            <w:shd w:val="clear" w:color="auto" w:fill="E6E6E6"/>
            <w:vAlign w:val="bottom"/>
          </w:tcPr>
          <w:p w14:paraId="06395B9B" w14:textId="77777777" w:rsidR="00107D21" w:rsidRPr="00EE38EE" w:rsidRDefault="00107D21">
            <w:pPr>
              <w:rPr>
                <w:rFonts w:ascii="Arial" w:hAnsi="Arial" w:cs="Arial"/>
                <w:sz w:val="14"/>
                <w:szCs w:val="14"/>
              </w:rPr>
            </w:pPr>
            <w:r w:rsidRPr="00EE38EE">
              <w:rPr>
                <w:rFonts w:ascii="Arial" w:hAnsi="Arial" w:cs="Arial"/>
                <w:sz w:val="14"/>
                <w:szCs w:val="14"/>
              </w:rPr>
              <w:t>Developed economy approach</w:t>
            </w:r>
          </w:p>
        </w:tc>
        <w:tc>
          <w:tcPr>
            <w:tcW w:w="900" w:type="dxa"/>
            <w:tcBorders>
              <w:top w:val="nil"/>
              <w:left w:val="nil"/>
              <w:bottom w:val="single" w:sz="4" w:space="0" w:color="auto"/>
              <w:right w:val="single" w:sz="4" w:space="0" w:color="auto"/>
            </w:tcBorders>
            <w:shd w:val="clear" w:color="auto" w:fill="auto"/>
            <w:vAlign w:val="bottom"/>
          </w:tcPr>
          <w:p w14:paraId="617C01E1"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1080" w:type="dxa"/>
            <w:tcBorders>
              <w:top w:val="nil"/>
              <w:left w:val="nil"/>
              <w:bottom w:val="single" w:sz="4" w:space="0" w:color="auto"/>
              <w:right w:val="single" w:sz="4" w:space="0" w:color="auto"/>
            </w:tcBorders>
            <w:shd w:val="clear" w:color="auto" w:fill="auto"/>
            <w:vAlign w:val="bottom"/>
          </w:tcPr>
          <w:p w14:paraId="6D60F3E5" w14:textId="77777777" w:rsidR="00107D21" w:rsidRPr="00EE38EE" w:rsidRDefault="00107D21">
            <w:pPr>
              <w:rPr>
                <w:rFonts w:ascii="Arial" w:hAnsi="Arial" w:cs="Arial"/>
                <w:sz w:val="14"/>
                <w:szCs w:val="14"/>
              </w:rPr>
            </w:pPr>
            <w:r w:rsidRPr="00EE38EE">
              <w:rPr>
                <w:rFonts w:ascii="Arial" w:hAnsi="Arial" w:cs="Arial"/>
                <w:sz w:val="14"/>
                <w:szCs w:val="14"/>
              </w:rPr>
              <w:t>Yes</w:t>
            </w:r>
            <w:r>
              <w:rPr>
                <w:rFonts w:ascii="Arial" w:hAnsi="Arial" w:cs="Arial"/>
                <w:sz w:val="14"/>
                <w:szCs w:val="14"/>
              </w:rPr>
              <w:t xml:space="preserve"> </w:t>
            </w:r>
          </w:p>
        </w:tc>
        <w:tc>
          <w:tcPr>
            <w:tcW w:w="900" w:type="dxa"/>
            <w:tcBorders>
              <w:top w:val="nil"/>
              <w:left w:val="nil"/>
              <w:bottom w:val="single" w:sz="4" w:space="0" w:color="auto"/>
              <w:right w:val="single" w:sz="4" w:space="0" w:color="auto"/>
            </w:tcBorders>
            <w:shd w:val="clear" w:color="auto" w:fill="auto"/>
            <w:vAlign w:val="bottom"/>
          </w:tcPr>
          <w:p w14:paraId="3B798C42" w14:textId="77777777" w:rsidR="00107D21" w:rsidRPr="00EE38EE" w:rsidRDefault="00107D21">
            <w:pPr>
              <w:rPr>
                <w:rFonts w:ascii="Arial" w:hAnsi="Arial" w:cs="Arial"/>
                <w:sz w:val="14"/>
                <w:szCs w:val="14"/>
              </w:rPr>
            </w:pPr>
            <w:r w:rsidRPr="00EE38EE">
              <w:rPr>
                <w:rFonts w:ascii="Arial" w:hAnsi="Arial" w:cs="Arial"/>
                <w:sz w:val="14"/>
                <w:szCs w:val="14"/>
              </w:rPr>
              <w:t>Yes</w:t>
            </w:r>
            <w:r>
              <w:rPr>
                <w:rFonts w:ascii="Arial" w:hAnsi="Arial" w:cs="Arial"/>
                <w:sz w:val="14"/>
                <w:szCs w:val="14"/>
              </w:rPr>
              <w:t xml:space="preserve"> </w:t>
            </w:r>
          </w:p>
        </w:tc>
        <w:tc>
          <w:tcPr>
            <w:tcW w:w="900" w:type="dxa"/>
            <w:tcBorders>
              <w:top w:val="nil"/>
              <w:left w:val="nil"/>
              <w:bottom w:val="single" w:sz="4" w:space="0" w:color="auto"/>
              <w:right w:val="single" w:sz="4" w:space="0" w:color="auto"/>
            </w:tcBorders>
            <w:shd w:val="clear" w:color="auto" w:fill="auto"/>
            <w:vAlign w:val="bottom"/>
          </w:tcPr>
          <w:p w14:paraId="41068164" w14:textId="77777777" w:rsidR="00107D21" w:rsidRPr="00EE38EE" w:rsidRDefault="00107D21">
            <w:pPr>
              <w:rPr>
                <w:rFonts w:ascii="Arial" w:hAnsi="Arial" w:cs="Arial"/>
                <w:sz w:val="14"/>
                <w:szCs w:val="14"/>
              </w:rPr>
            </w:pPr>
            <w:r w:rsidRPr="00EE38EE">
              <w:rPr>
                <w:rFonts w:ascii="Arial" w:hAnsi="Arial" w:cs="Arial"/>
                <w:sz w:val="14"/>
                <w:szCs w:val="14"/>
              </w:rPr>
              <w:t>Yes</w:t>
            </w:r>
            <w:r>
              <w:rPr>
                <w:rFonts w:ascii="Arial" w:hAnsi="Arial" w:cs="Arial"/>
                <w:sz w:val="14"/>
                <w:szCs w:val="14"/>
              </w:rPr>
              <w:t xml:space="preserve"> </w:t>
            </w:r>
          </w:p>
        </w:tc>
        <w:tc>
          <w:tcPr>
            <w:tcW w:w="900" w:type="dxa"/>
            <w:tcBorders>
              <w:top w:val="nil"/>
              <w:left w:val="nil"/>
              <w:bottom w:val="single" w:sz="4" w:space="0" w:color="auto"/>
              <w:right w:val="single" w:sz="4" w:space="0" w:color="auto"/>
            </w:tcBorders>
            <w:shd w:val="clear" w:color="auto" w:fill="auto"/>
            <w:vAlign w:val="bottom"/>
          </w:tcPr>
          <w:p w14:paraId="319EA2C2"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900" w:type="dxa"/>
            <w:tcBorders>
              <w:top w:val="nil"/>
              <w:left w:val="nil"/>
              <w:bottom w:val="single" w:sz="4" w:space="0" w:color="auto"/>
              <w:right w:val="single" w:sz="4" w:space="0" w:color="auto"/>
            </w:tcBorders>
            <w:shd w:val="clear" w:color="auto" w:fill="auto"/>
            <w:vAlign w:val="bottom"/>
          </w:tcPr>
          <w:p w14:paraId="2DD6C69E" w14:textId="77777777" w:rsidR="00107D21" w:rsidRPr="00EE38EE" w:rsidRDefault="00107D21">
            <w:pPr>
              <w:rPr>
                <w:rFonts w:ascii="Arial" w:hAnsi="Arial" w:cs="Arial"/>
                <w:sz w:val="14"/>
                <w:szCs w:val="14"/>
              </w:rPr>
            </w:pPr>
            <w:r w:rsidRPr="00EE38EE">
              <w:rPr>
                <w:rFonts w:ascii="Arial" w:hAnsi="Arial" w:cs="Arial"/>
                <w:sz w:val="14"/>
                <w:szCs w:val="14"/>
              </w:rPr>
              <w:t>Yes</w:t>
            </w:r>
            <w:r>
              <w:rPr>
                <w:rFonts w:ascii="Arial" w:hAnsi="Arial" w:cs="Arial"/>
                <w:sz w:val="14"/>
                <w:szCs w:val="14"/>
              </w:rPr>
              <w:t xml:space="preserve"> </w:t>
            </w:r>
          </w:p>
        </w:tc>
        <w:tc>
          <w:tcPr>
            <w:tcW w:w="1260" w:type="dxa"/>
            <w:tcBorders>
              <w:top w:val="nil"/>
              <w:left w:val="nil"/>
              <w:bottom w:val="single" w:sz="4" w:space="0" w:color="auto"/>
              <w:right w:val="single" w:sz="4" w:space="0" w:color="auto"/>
            </w:tcBorders>
            <w:shd w:val="clear" w:color="auto" w:fill="auto"/>
            <w:vAlign w:val="bottom"/>
          </w:tcPr>
          <w:p w14:paraId="238E6295"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900" w:type="dxa"/>
            <w:tcBorders>
              <w:top w:val="nil"/>
              <w:left w:val="nil"/>
              <w:bottom w:val="single" w:sz="4" w:space="0" w:color="auto"/>
              <w:right w:val="single" w:sz="4" w:space="0" w:color="auto"/>
            </w:tcBorders>
            <w:shd w:val="clear" w:color="auto" w:fill="auto"/>
            <w:vAlign w:val="bottom"/>
          </w:tcPr>
          <w:p w14:paraId="2868B709"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1120" w:type="dxa"/>
            <w:tcBorders>
              <w:top w:val="nil"/>
              <w:left w:val="nil"/>
              <w:bottom w:val="single" w:sz="4" w:space="0" w:color="auto"/>
              <w:right w:val="single" w:sz="4" w:space="0" w:color="auto"/>
            </w:tcBorders>
            <w:shd w:val="clear" w:color="auto" w:fill="auto"/>
            <w:vAlign w:val="bottom"/>
          </w:tcPr>
          <w:p w14:paraId="5442A3FE" w14:textId="77777777" w:rsidR="00107D21" w:rsidRPr="00EE38EE" w:rsidRDefault="00950447">
            <w:pPr>
              <w:rPr>
                <w:rFonts w:ascii="Arial" w:hAnsi="Arial" w:cs="Arial"/>
                <w:sz w:val="14"/>
                <w:szCs w:val="14"/>
              </w:rPr>
            </w:pPr>
            <w:r>
              <w:rPr>
                <w:rFonts w:ascii="Arial" w:hAnsi="Arial" w:cs="Arial"/>
                <w:sz w:val="14"/>
                <w:szCs w:val="14"/>
              </w:rPr>
              <w:t>Tends to be better in urban</w:t>
            </w:r>
            <w:r w:rsidR="00107D21" w:rsidRPr="00EE38EE">
              <w:rPr>
                <w:rFonts w:ascii="Arial" w:hAnsi="Arial" w:cs="Arial"/>
                <w:sz w:val="14"/>
                <w:szCs w:val="14"/>
              </w:rPr>
              <w:t xml:space="preserve"> </w:t>
            </w:r>
            <w:r>
              <w:rPr>
                <w:rFonts w:ascii="Arial" w:hAnsi="Arial" w:cs="Arial"/>
                <w:sz w:val="14"/>
                <w:szCs w:val="14"/>
              </w:rPr>
              <w:t>tha</w:t>
            </w:r>
            <w:r w:rsidR="00107D21" w:rsidRPr="00EE38EE">
              <w:rPr>
                <w:rFonts w:ascii="Arial" w:hAnsi="Arial" w:cs="Arial"/>
                <w:sz w:val="14"/>
                <w:szCs w:val="14"/>
              </w:rPr>
              <w:t>n</w:t>
            </w:r>
            <w:r>
              <w:rPr>
                <w:rFonts w:ascii="Arial" w:hAnsi="Arial" w:cs="Arial"/>
                <w:sz w:val="14"/>
                <w:szCs w:val="14"/>
              </w:rPr>
              <w:t xml:space="preserve"> in</w:t>
            </w:r>
            <w:r w:rsidR="00107D21" w:rsidRPr="00EE38EE">
              <w:rPr>
                <w:rFonts w:ascii="Arial" w:hAnsi="Arial" w:cs="Arial"/>
                <w:sz w:val="14"/>
                <w:szCs w:val="14"/>
              </w:rPr>
              <w:t xml:space="preserve"> rural/ remote areas</w:t>
            </w:r>
          </w:p>
        </w:tc>
        <w:tc>
          <w:tcPr>
            <w:tcW w:w="1040" w:type="dxa"/>
            <w:tcBorders>
              <w:top w:val="single" w:sz="4" w:space="0" w:color="auto"/>
              <w:left w:val="nil"/>
              <w:bottom w:val="single" w:sz="4" w:space="0" w:color="auto"/>
              <w:right w:val="single" w:sz="4" w:space="0" w:color="auto"/>
            </w:tcBorders>
            <w:shd w:val="clear" w:color="auto" w:fill="auto"/>
            <w:vAlign w:val="bottom"/>
          </w:tcPr>
          <w:p w14:paraId="1B9A2B4E" w14:textId="77777777" w:rsidR="00107D21" w:rsidRPr="00EE38EE" w:rsidRDefault="00107D21">
            <w:pPr>
              <w:rPr>
                <w:rFonts w:ascii="Arial" w:hAnsi="Arial" w:cs="Arial"/>
                <w:sz w:val="14"/>
                <w:szCs w:val="14"/>
              </w:rPr>
            </w:pPr>
            <w:r>
              <w:rPr>
                <w:rFonts w:ascii="Arial" w:hAnsi="Arial" w:cs="Arial"/>
                <w:sz w:val="14"/>
                <w:szCs w:val="14"/>
              </w:rPr>
              <w:t>Except for marginaliz</w:t>
            </w:r>
            <w:r w:rsidRPr="00EE38EE">
              <w:rPr>
                <w:rFonts w:ascii="Arial" w:hAnsi="Arial" w:cs="Arial"/>
                <w:sz w:val="14"/>
                <w:szCs w:val="14"/>
              </w:rPr>
              <w:t>ed minorities</w:t>
            </w:r>
          </w:p>
        </w:tc>
        <w:tc>
          <w:tcPr>
            <w:tcW w:w="1080" w:type="dxa"/>
            <w:tcBorders>
              <w:top w:val="nil"/>
              <w:left w:val="nil"/>
              <w:bottom w:val="single" w:sz="4" w:space="0" w:color="auto"/>
              <w:right w:val="single" w:sz="4" w:space="0" w:color="auto"/>
            </w:tcBorders>
            <w:shd w:val="clear" w:color="auto" w:fill="auto"/>
            <w:vAlign w:val="bottom"/>
          </w:tcPr>
          <w:p w14:paraId="047C159F" w14:textId="77777777" w:rsidR="00107D21" w:rsidRPr="00EE38EE" w:rsidRDefault="00107D21">
            <w:pPr>
              <w:rPr>
                <w:rFonts w:ascii="Arial" w:hAnsi="Arial" w:cs="Arial"/>
                <w:sz w:val="14"/>
                <w:szCs w:val="14"/>
              </w:rPr>
            </w:pPr>
            <w:r w:rsidRPr="00EE38EE">
              <w:rPr>
                <w:rFonts w:ascii="Arial" w:hAnsi="Arial" w:cs="Arial"/>
                <w:sz w:val="14"/>
                <w:szCs w:val="14"/>
              </w:rPr>
              <w:t>Difficult &amp; slow (HR limited)</w:t>
            </w:r>
          </w:p>
        </w:tc>
        <w:tc>
          <w:tcPr>
            <w:tcW w:w="900" w:type="dxa"/>
            <w:tcBorders>
              <w:top w:val="nil"/>
              <w:left w:val="nil"/>
              <w:bottom w:val="single" w:sz="4" w:space="0" w:color="auto"/>
              <w:right w:val="single" w:sz="4" w:space="0" w:color="auto"/>
            </w:tcBorders>
            <w:shd w:val="clear" w:color="auto" w:fill="auto"/>
            <w:vAlign w:val="bottom"/>
          </w:tcPr>
          <w:p w14:paraId="275636C6" w14:textId="77777777" w:rsidR="00107D21" w:rsidRPr="00EE38EE" w:rsidRDefault="00107D21">
            <w:pPr>
              <w:rPr>
                <w:rFonts w:ascii="Arial" w:hAnsi="Arial" w:cs="Arial"/>
                <w:sz w:val="14"/>
                <w:szCs w:val="14"/>
              </w:rPr>
            </w:pPr>
            <w:r w:rsidRPr="00EE38EE">
              <w:rPr>
                <w:rFonts w:ascii="Arial" w:hAnsi="Arial" w:cs="Arial"/>
                <w:sz w:val="14"/>
                <w:szCs w:val="14"/>
              </w:rPr>
              <w:t>High (due to HR cost)</w:t>
            </w:r>
          </w:p>
        </w:tc>
        <w:tc>
          <w:tcPr>
            <w:tcW w:w="900" w:type="dxa"/>
            <w:tcBorders>
              <w:top w:val="nil"/>
              <w:left w:val="nil"/>
              <w:bottom w:val="single" w:sz="4" w:space="0" w:color="auto"/>
              <w:right w:val="single" w:sz="4" w:space="0" w:color="auto"/>
            </w:tcBorders>
            <w:shd w:val="clear" w:color="auto" w:fill="auto"/>
            <w:vAlign w:val="bottom"/>
          </w:tcPr>
          <w:p w14:paraId="318024BE"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991" w:type="dxa"/>
            <w:tcBorders>
              <w:top w:val="nil"/>
              <w:left w:val="nil"/>
              <w:bottom w:val="single" w:sz="4" w:space="0" w:color="auto"/>
              <w:right w:val="single" w:sz="4" w:space="0" w:color="auto"/>
            </w:tcBorders>
            <w:shd w:val="clear" w:color="auto" w:fill="auto"/>
            <w:vAlign w:val="bottom"/>
          </w:tcPr>
          <w:p w14:paraId="1C0E6C8F" w14:textId="77777777" w:rsidR="00107D21" w:rsidRPr="00EE38EE" w:rsidRDefault="00107D21">
            <w:pPr>
              <w:rPr>
                <w:rFonts w:ascii="Arial" w:hAnsi="Arial" w:cs="Arial"/>
                <w:sz w:val="14"/>
                <w:szCs w:val="14"/>
              </w:rPr>
            </w:pPr>
            <w:r w:rsidRPr="00EE38EE">
              <w:rPr>
                <w:rFonts w:ascii="Arial" w:hAnsi="Arial" w:cs="Arial"/>
                <w:sz w:val="14"/>
                <w:szCs w:val="14"/>
              </w:rPr>
              <w:t>Poor</w:t>
            </w:r>
          </w:p>
        </w:tc>
        <w:tc>
          <w:tcPr>
            <w:tcW w:w="809" w:type="dxa"/>
            <w:tcBorders>
              <w:top w:val="nil"/>
              <w:left w:val="nil"/>
              <w:bottom w:val="single" w:sz="4" w:space="0" w:color="auto"/>
              <w:right w:val="single" w:sz="4" w:space="0" w:color="auto"/>
            </w:tcBorders>
            <w:shd w:val="clear" w:color="auto" w:fill="auto"/>
            <w:vAlign w:val="bottom"/>
          </w:tcPr>
          <w:p w14:paraId="70677420" w14:textId="77777777" w:rsidR="00107D21" w:rsidRPr="00EE38EE" w:rsidRDefault="00107D21">
            <w:pPr>
              <w:rPr>
                <w:rFonts w:ascii="Arial" w:hAnsi="Arial" w:cs="Arial"/>
                <w:sz w:val="14"/>
                <w:szCs w:val="14"/>
              </w:rPr>
            </w:pPr>
            <w:r w:rsidRPr="00EE38EE">
              <w:rPr>
                <w:rFonts w:ascii="Arial" w:hAnsi="Arial" w:cs="Arial"/>
                <w:sz w:val="14"/>
                <w:szCs w:val="14"/>
              </w:rPr>
              <w:t>Passively achieved</w:t>
            </w:r>
            <w:r>
              <w:rPr>
                <w:rFonts w:ascii="Arial" w:hAnsi="Arial" w:cs="Arial"/>
                <w:sz w:val="14"/>
                <w:szCs w:val="14"/>
              </w:rPr>
              <w:t xml:space="preserve"> in some locations</w:t>
            </w:r>
          </w:p>
        </w:tc>
      </w:tr>
      <w:tr w:rsidR="00107D21" w:rsidRPr="00747186" w14:paraId="6B9FB0F9" w14:textId="77777777" w:rsidTr="00734561">
        <w:trPr>
          <w:trHeight w:val="1247"/>
        </w:trPr>
        <w:tc>
          <w:tcPr>
            <w:tcW w:w="1440" w:type="dxa"/>
            <w:tcBorders>
              <w:top w:val="single" w:sz="4" w:space="0" w:color="auto"/>
              <w:left w:val="single" w:sz="4" w:space="0" w:color="auto"/>
              <w:bottom w:val="single" w:sz="4" w:space="0" w:color="auto"/>
              <w:right w:val="single" w:sz="4" w:space="0" w:color="auto"/>
            </w:tcBorders>
            <w:shd w:val="clear" w:color="auto" w:fill="E6E6E6"/>
            <w:vAlign w:val="bottom"/>
          </w:tcPr>
          <w:p w14:paraId="41A0B567" w14:textId="77777777" w:rsidR="00107D21" w:rsidRPr="00EE38EE" w:rsidRDefault="00107D21">
            <w:pPr>
              <w:rPr>
                <w:rFonts w:ascii="Arial" w:hAnsi="Arial" w:cs="Arial"/>
                <w:sz w:val="14"/>
                <w:szCs w:val="14"/>
              </w:rPr>
            </w:pPr>
            <w:r w:rsidRPr="00EE38EE">
              <w:rPr>
                <w:rFonts w:ascii="Arial" w:hAnsi="Arial" w:cs="Arial"/>
                <w:sz w:val="14"/>
                <w:szCs w:val="14"/>
              </w:rPr>
              <w:t>NSW ICEE Aboriginal Eye Clinic</w:t>
            </w:r>
          </w:p>
        </w:tc>
        <w:tc>
          <w:tcPr>
            <w:tcW w:w="900" w:type="dxa"/>
            <w:tcBorders>
              <w:top w:val="nil"/>
              <w:left w:val="nil"/>
              <w:bottom w:val="single" w:sz="4" w:space="0" w:color="auto"/>
              <w:right w:val="single" w:sz="4" w:space="0" w:color="auto"/>
            </w:tcBorders>
            <w:shd w:val="clear" w:color="auto" w:fill="auto"/>
            <w:vAlign w:val="bottom"/>
          </w:tcPr>
          <w:p w14:paraId="4D5C040A"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1080" w:type="dxa"/>
            <w:tcBorders>
              <w:top w:val="nil"/>
              <w:left w:val="nil"/>
              <w:bottom w:val="single" w:sz="4" w:space="0" w:color="auto"/>
              <w:right w:val="single" w:sz="4" w:space="0" w:color="auto"/>
            </w:tcBorders>
            <w:shd w:val="clear" w:color="auto" w:fill="auto"/>
            <w:vAlign w:val="bottom"/>
          </w:tcPr>
          <w:p w14:paraId="5E13C262" w14:textId="77777777" w:rsidR="00107D21" w:rsidRPr="00EE38EE" w:rsidRDefault="00107D21">
            <w:pPr>
              <w:rPr>
                <w:rFonts w:ascii="Arial" w:hAnsi="Arial" w:cs="Arial"/>
                <w:sz w:val="14"/>
                <w:szCs w:val="14"/>
              </w:rPr>
            </w:pPr>
            <w:r w:rsidRPr="00EE38EE">
              <w:rPr>
                <w:rFonts w:ascii="Arial" w:hAnsi="Arial" w:cs="Arial"/>
                <w:sz w:val="14"/>
                <w:szCs w:val="14"/>
              </w:rPr>
              <w:t>Yes</w:t>
            </w:r>
            <w:r>
              <w:rPr>
                <w:rFonts w:ascii="Arial" w:hAnsi="Arial" w:cs="Arial"/>
                <w:sz w:val="14"/>
                <w:szCs w:val="14"/>
              </w:rPr>
              <w:t xml:space="preserve"> </w:t>
            </w:r>
          </w:p>
        </w:tc>
        <w:tc>
          <w:tcPr>
            <w:tcW w:w="900" w:type="dxa"/>
            <w:tcBorders>
              <w:top w:val="nil"/>
              <w:left w:val="nil"/>
              <w:bottom w:val="single" w:sz="4" w:space="0" w:color="auto"/>
              <w:right w:val="single" w:sz="4" w:space="0" w:color="auto"/>
            </w:tcBorders>
            <w:shd w:val="clear" w:color="auto" w:fill="auto"/>
            <w:vAlign w:val="bottom"/>
          </w:tcPr>
          <w:p w14:paraId="3714FFC5" w14:textId="77777777" w:rsidR="00107D21" w:rsidRPr="00EE38EE" w:rsidRDefault="00107D21">
            <w:pPr>
              <w:rPr>
                <w:rFonts w:ascii="Arial" w:hAnsi="Arial" w:cs="Arial"/>
                <w:sz w:val="14"/>
                <w:szCs w:val="14"/>
              </w:rPr>
            </w:pPr>
            <w:r w:rsidRPr="00EE38EE">
              <w:rPr>
                <w:rFonts w:ascii="Arial" w:hAnsi="Arial" w:cs="Arial"/>
                <w:sz w:val="14"/>
                <w:szCs w:val="14"/>
              </w:rPr>
              <w:t>Yes</w:t>
            </w:r>
            <w:r>
              <w:rPr>
                <w:rFonts w:ascii="Arial" w:hAnsi="Arial" w:cs="Arial"/>
                <w:sz w:val="14"/>
                <w:szCs w:val="14"/>
              </w:rPr>
              <w:t xml:space="preserve"> </w:t>
            </w:r>
          </w:p>
        </w:tc>
        <w:tc>
          <w:tcPr>
            <w:tcW w:w="900" w:type="dxa"/>
            <w:tcBorders>
              <w:top w:val="nil"/>
              <w:left w:val="nil"/>
              <w:bottom w:val="single" w:sz="4" w:space="0" w:color="auto"/>
              <w:right w:val="single" w:sz="4" w:space="0" w:color="auto"/>
            </w:tcBorders>
            <w:shd w:val="clear" w:color="auto" w:fill="auto"/>
            <w:vAlign w:val="bottom"/>
          </w:tcPr>
          <w:p w14:paraId="3BA4FE0F" w14:textId="77777777" w:rsidR="00107D21" w:rsidRPr="00EE38EE" w:rsidRDefault="00107D21">
            <w:pPr>
              <w:rPr>
                <w:rFonts w:ascii="Arial" w:hAnsi="Arial" w:cs="Arial"/>
                <w:sz w:val="14"/>
                <w:szCs w:val="14"/>
              </w:rPr>
            </w:pPr>
            <w:r w:rsidRPr="00EE38EE">
              <w:rPr>
                <w:rFonts w:ascii="Arial" w:hAnsi="Arial" w:cs="Arial"/>
                <w:sz w:val="14"/>
                <w:szCs w:val="14"/>
              </w:rPr>
              <w:t>Yes</w:t>
            </w:r>
            <w:r>
              <w:rPr>
                <w:rFonts w:ascii="Arial" w:hAnsi="Arial" w:cs="Arial"/>
                <w:sz w:val="14"/>
                <w:szCs w:val="14"/>
              </w:rPr>
              <w:t xml:space="preserve"> </w:t>
            </w:r>
          </w:p>
        </w:tc>
        <w:tc>
          <w:tcPr>
            <w:tcW w:w="900" w:type="dxa"/>
            <w:tcBorders>
              <w:top w:val="nil"/>
              <w:left w:val="nil"/>
              <w:bottom w:val="single" w:sz="4" w:space="0" w:color="auto"/>
              <w:right w:val="single" w:sz="4" w:space="0" w:color="auto"/>
            </w:tcBorders>
            <w:shd w:val="clear" w:color="auto" w:fill="auto"/>
            <w:vAlign w:val="bottom"/>
          </w:tcPr>
          <w:p w14:paraId="43B368F4" w14:textId="77777777" w:rsidR="00107D21" w:rsidRPr="00EE38EE" w:rsidRDefault="00107D21">
            <w:pPr>
              <w:rPr>
                <w:rFonts w:ascii="Arial" w:hAnsi="Arial" w:cs="Arial"/>
                <w:sz w:val="14"/>
                <w:szCs w:val="14"/>
              </w:rPr>
            </w:pPr>
            <w:r w:rsidRPr="00EE38EE">
              <w:rPr>
                <w:rFonts w:ascii="Arial" w:hAnsi="Arial" w:cs="Arial"/>
                <w:sz w:val="14"/>
                <w:szCs w:val="14"/>
              </w:rPr>
              <w:t>No</w:t>
            </w:r>
          </w:p>
        </w:tc>
        <w:tc>
          <w:tcPr>
            <w:tcW w:w="900" w:type="dxa"/>
            <w:tcBorders>
              <w:top w:val="nil"/>
              <w:left w:val="nil"/>
              <w:bottom w:val="single" w:sz="4" w:space="0" w:color="auto"/>
              <w:right w:val="single" w:sz="4" w:space="0" w:color="auto"/>
            </w:tcBorders>
            <w:shd w:val="clear" w:color="auto" w:fill="auto"/>
            <w:vAlign w:val="bottom"/>
          </w:tcPr>
          <w:p w14:paraId="54CE3ADF" w14:textId="77777777" w:rsidR="00107D21" w:rsidRPr="00EE38EE" w:rsidRDefault="00107D21">
            <w:pPr>
              <w:rPr>
                <w:rFonts w:ascii="Arial" w:hAnsi="Arial" w:cs="Arial"/>
                <w:sz w:val="14"/>
                <w:szCs w:val="14"/>
              </w:rPr>
            </w:pPr>
            <w:r w:rsidRPr="00EE38EE">
              <w:rPr>
                <w:rFonts w:ascii="Arial" w:hAnsi="Arial" w:cs="Arial"/>
                <w:sz w:val="14"/>
                <w:szCs w:val="14"/>
              </w:rPr>
              <w:t>Yes</w:t>
            </w:r>
            <w:r>
              <w:rPr>
                <w:rFonts w:ascii="Arial" w:hAnsi="Arial" w:cs="Arial"/>
                <w:sz w:val="14"/>
                <w:szCs w:val="14"/>
              </w:rPr>
              <w:t xml:space="preserve"> </w:t>
            </w:r>
          </w:p>
        </w:tc>
        <w:tc>
          <w:tcPr>
            <w:tcW w:w="1260" w:type="dxa"/>
            <w:tcBorders>
              <w:top w:val="nil"/>
              <w:left w:val="nil"/>
              <w:bottom w:val="single" w:sz="4" w:space="0" w:color="auto"/>
              <w:right w:val="single" w:sz="4" w:space="0" w:color="auto"/>
            </w:tcBorders>
            <w:shd w:val="clear" w:color="auto" w:fill="auto"/>
            <w:vAlign w:val="bottom"/>
          </w:tcPr>
          <w:p w14:paraId="06B55BE0"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900" w:type="dxa"/>
            <w:tcBorders>
              <w:top w:val="nil"/>
              <w:left w:val="nil"/>
              <w:bottom w:val="single" w:sz="4" w:space="0" w:color="auto"/>
              <w:right w:val="single" w:sz="4" w:space="0" w:color="auto"/>
            </w:tcBorders>
            <w:shd w:val="clear" w:color="auto" w:fill="auto"/>
            <w:vAlign w:val="bottom"/>
          </w:tcPr>
          <w:p w14:paraId="76925233"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1120" w:type="dxa"/>
            <w:tcBorders>
              <w:top w:val="nil"/>
              <w:left w:val="nil"/>
              <w:bottom w:val="single" w:sz="4" w:space="0" w:color="auto"/>
              <w:right w:val="single" w:sz="4" w:space="0" w:color="auto"/>
            </w:tcBorders>
            <w:shd w:val="clear" w:color="auto" w:fill="auto"/>
            <w:vAlign w:val="bottom"/>
          </w:tcPr>
          <w:p w14:paraId="666866B6" w14:textId="77777777" w:rsidR="00107D21" w:rsidRPr="00EE38EE" w:rsidRDefault="00107D21">
            <w:pPr>
              <w:rPr>
                <w:rFonts w:ascii="Arial" w:hAnsi="Arial" w:cs="Arial"/>
                <w:sz w:val="14"/>
                <w:szCs w:val="14"/>
              </w:rPr>
            </w:pPr>
            <w:r w:rsidRPr="00EE38EE">
              <w:rPr>
                <w:rFonts w:ascii="Arial" w:hAnsi="Arial" w:cs="Arial"/>
                <w:sz w:val="14"/>
                <w:szCs w:val="14"/>
              </w:rPr>
              <w:t>Specifically designed t</w:t>
            </w:r>
            <w:r>
              <w:rPr>
                <w:rFonts w:ascii="Arial" w:hAnsi="Arial" w:cs="Arial"/>
                <w:sz w:val="14"/>
                <w:szCs w:val="14"/>
              </w:rPr>
              <w:t>o improve coverage in marginaliz</w:t>
            </w:r>
            <w:r w:rsidRPr="00EE38EE">
              <w:rPr>
                <w:rFonts w:ascii="Arial" w:hAnsi="Arial" w:cs="Arial"/>
                <w:sz w:val="14"/>
                <w:szCs w:val="14"/>
              </w:rPr>
              <w:t>ed communities</w:t>
            </w:r>
          </w:p>
        </w:tc>
        <w:tc>
          <w:tcPr>
            <w:tcW w:w="1040" w:type="dxa"/>
            <w:tcBorders>
              <w:top w:val="single" w:sz="4" w:space="0" w:color="auto"/>
              <w:left w:val="nil"/>
              <w:bottom w:val="single" w:sz="4" w:space="0" w:color="auto"/>
              <w:right w:val="single" w:sz="4" w:space="0" w:color="auto"/>
            </w:tcBorders>
            <w:shd w:val="clear" w:color="auto" w:fill="auto"/>
            <w:vAlign w:val="bottom"/>
          </w:tcPr>
          <w:p w14:paraId="4E393B71"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1080" w:type="dxa"/>
            <w:tcBorders>
              <w:top w:val="nil"/>
              <w:left w:val="nil"/>
              <w:bottom w:val="single" w:sz="4" w:space="0" w:color="auto"/>
              <w:right w:val="single" w:sz="4" w:space="0" w:color="auto"/>
            </w:tcBorders>
            <w:shd w:val="clear" w:color="auto" w:fill="auto"/>
            <w:vAlign w:val="bottom"/>
          </w:tcPr>
          <w:p w14:paraId="04AA4A67" w14:textId="77777777" w:rsidR="00107D21" w:rsidRPr="00EE38EE" w:rsidRDefault="00107D21">
            <w:pPr>
              <w:rPr>
                <w:rFonts w:ascii="Arial" w:hAnsi="Arial" w:cs="Arial"/>
                <w:sz w:val="14"/>
                <w:szCs w:val="14"/>
              </w:rPr>
            </w:pPr>
            <w:r w:rsidRPr="00EE38EE">
              <w:rPr>
                <w:rFonts w:ascii="Arial" w:hAnsi="Arial" w:cs="Arial"/>
                <w:sz w:val="14"/>
                <w:szCs w:val="14"/>
              </w:rPr>
              <w:t>Dependant on target community, diplomacy and HR</w:t>
            </w:r>
          </w:p>
        </w:tc>
        <w:tc>
          <w:tcPr>
            <w:tcW w:w="900" w:type="dxa"/>
            <w:tcBorders>
              <w:top w:val="nil"/>
              <w:left w:val="nil"/>
              <w:bottom w:val="single" w:sz="4" w:space="0" w:color="auto"/>
              <w:right w:val="single" w:sz="4" w:space="0" w:color="auto"/>
            </w:tcBorders>
            <w:shd w:val="clear" w:color="auto" w:fill="auto"/>
            <w:vAlign w:val="bottom"/>
          </w:tcPr>
          <w:p w14:paraId="13F4F78F" w14:textId="77777777" w:rsidR="00107D21" w:rsidRPr="00EE38EE" w:rsidRDefault="00107D21">
            <w:pPr>
              <w:rPr>
                <w:rFonts w:ascii="Arial" w:hAnsi="Arial" w:cs="Arial"/>
                <w:sz w:val="14"/>
                <w:szCs w:val="14"/>
              </w:rPr>
            </w:pPr>
            <w:r w:rsidRPr="00EE38EE">
              <w:rPr>
                <w:rFonts w:ascii="Arial" w:hAnsi="Arial" w:cs="Arial"/>
                <w:sz w:val="14"/>
                <w:szCs w:val="14"/>
              </w:rPr>
              <w:t>Moderate</w:t>
            </w:r>
          </w:p>
        </w:tc>
        <w:tc>
          <w:tcPr>
            <w:tcW w:w="900" w:type="dxa"/>
            <w:tcBorders>
              <w:top w:val="nil"/>
              <w:left w:val="nil"/>
              <w:bottom w:val="single" w:sz="4" w:space="0" w:color="auto"/>
              <w:right w:val="single" w:sz="4" w:space="0" w:color="auto"/>
            </w:tcBorders>
            <w:shd w:val="clear" w:color="auto" w:fill="auto"/>
            <w:vAlign w:val="bottom"/>
          </w:tcPr>
          <w:p w14:paraId="37C9EDE2" w14:textId="77777777" w:rsidR="00107D21" w:rsidRPr="00EE38EE" w:rsidRDefault="00107D21">
            <w:pPr>
              <w:rPr>
                <w:rFonts w:ascii="Arial" w:hAnsi="Arial" w:cs="Arial"/>
                <w:sz w:val="14"/>
                <w:szCs w:val="14"/>
              </w:rPr>
            </w:pPr>
            <w:r w:rsidRPr="00EE38EE">
              <w:rPr>
                <w:rFonts w:ascii="Arial" w:hAnsi="Arial" w:cs="Arial"/>
                <w:sz w:val="14"/>
                <w:szCs w:val="14"/>
              </w:rPr>
              <w:t>No</w:t>
            </w:r>
          </w:p>
        </w:tc>
        <w:tc>
          <w:tcPr>
            <w:tcW w:w="991" w:type="dxa"/>
            <w:tcBorders>
              <w:top w:val="nil"/>
              <w:left w:val="nil"/>
              <w:bottom w:val="single" w:sz="4" w:space="0" w:color="auto"/>
              <w:right w:val="single" w:sz="4" w:space="0" w:color="auto"/>
            </w:tcBorders>
            <w:shd w:val="clear" w:color="auto" w:fill="auto"/>
            <w:vAlign w:val="bottom"/>
          </w:tcPr>
          <w:p w14:paraId="58B7D523" w14:textId="77777777" w:rsidR="00107D21" w:rsidRPr="00EE38EE" w:rsidRDefault="00844669">
            <w:pPr>
              <w:rPr>
                <w:rFonts w:ascii="Arial" w:hAnsi="Arial" w:cs="Arial"/>
                <w:sz w:val="14"/>
                <w:szCs w:val="14"/>
              </w:rPr>
            </w:pPr>
            <w:r>
              <w:rPr>
                <w:rFonts w:ascii="Arial" w:hAnsi="Arial" w:cs="Arial"/>
                <w:sz w:val="14"/>
                <w:szCs w:val="14"/>
              </w:rPr>
              <w:t>Good</w:t>
            </w:r>
          </w:p>
        </w:tc>
        <w:tc>
          <w:tcPr>
            <w:tcW w:w="809" w:type="dxa"/>
            <w:tcBorders>
              <w:top w:val="nil"/>
              <w:left w:val="nil"/>
              <w:bottom w:val="single" w:sz="4" w:space="0" w:color="auto"/>
              <w:right w:val="single" w:sz="4" w:space="0" w:color="auto"/>
            </w:tcBorders>
            <w:shd w:val="clear" w:color="auto" w:fill="auto"/>
            <w:vAlign w:val="bottom"/>
          </w:tcPr>
          <w:p w14:paraId="1F7877FC" w14:textId="77777777" w:rsidR="00107D21" w:rsidRPr="00EE38EE" w:rsidRDefault="00107D21">
            <w:pPr>
              <w:rPr>
                <w:rFonts w:ascii="Arial" w:hAnsi="Arial" w:cs="Arial"/>
                <w:sz w:val="14"/>
                <w:szCs w:val="14"/>
              </w:rPr>
            </w:pPr>
            <w:r>
              <w:rPr>
                <w:rFonts w:ascii="Arial" w:hAnsi="Arial" w:cs="Arial"/>
                <w:sz w:val="14"/>
                <w:szCs w:val="14"/>
              </w:rPr>
              <w:t>No</w:t>
            </w:r>
          </w:p>
        </w:tc>
      </w:tr>
      <w:tr w:rsidR="00107D21" w:rsidRPr="00747186" w14:paraId="457F6FAA" w14:textId="77777777" w:rsidTr="00734561">
        <w:trPr>
          <w:trHeight w:val="510"/>
        </w:trPr>
        <w:tc>
          <w:tcPr>
            <w:tcW w:w="1440" w:type="dxa"/>
            <w:tcBorders>
              <w:top w:val="single" w:sz="4" w:space="0" w:color="auto"/>
              <w:left w:val="single" w:sz="4" w:space="0" w:color="auto"/>
              <w:bottom w:val="single" w:sz="4" w:space="0" w:color="auto"/>
              <w:right w:val="single" w:sz="4" w:space="0" w:color="auto"/>
            </w:tcBorders>
            <w:shd w:val="clear" w:color="auto" w:fill="E6E6E6"/>
            <w:vAlign w:val="bottom"/>
          </w:tcPr>
          <w:p w14:paraId="685523A9" w14:textId="77777777" w:rsidR="00107D21" w:rsidRPr="00EE38EE" w:rsidRDefault="00107D21">
            <w:pPr>
              <w:rPr>
                <w:rFonts w:ascii="Arial" w:hAnsi="Arial" w:cs="Arial"/>
                <w:sz w:val="14"/>
                <w:szCs w:val="14"/>
              </w:rPr>
            </w:pPr>
            <w:r w:rsidRPr="00EE38EE">
              <w:rPr>
                <w:rFonts w:ascii="Arial" w:hAnsi="Arial" w:cs="Arial"/>
                <w:sz w:val="14"/>
                <w:szCs w:val="14"/>
              </w:rPr>
              <w:t>Social entrepreneurship</w:t>
            </w:r>
          </w:p>
        </w:tc>
        <w:tc>
          <w:tcPr>
            <w:tcW w:w="900" w:type="dxa"/>
            <w:tcBorders>
              <w:top w:val="nil"/>
              <w:left w:val="nil"/>
              <w:bottom w:val="single" w:sz="4" w:space="0" w:color="auto"/>
              <w:right w:val="single" w:sz="4" w:space="0" w:color="auto"/>
            </w:tcBorders>
            <w:shd w:val="clear" w:color="auto" w:fill="auto"/>
            <w:vAlign w:val="bottom"/>
          </w:tcPr>
          <w:p w14:paraId="2545F71E" w14:textId="77777777" w:rsidR="00107D21" w:rsidRPr="00EE38EE" w:rsidRDefault="00107D21">
            <w:pPr>
              <w:rPr>
                <w:rFonts w:ascii="Arial" w:hAnsi="Arial" w:cs="Arial"/>
                <w:sz w:val="14"/>
                <w:szCs w:val="14"/>
              </w:rPr>
            </w:pPr>
            <w:r w:rsidRPr="00EE38EE">
              <w:rPr>
                <w:rFonts w:ascii="Arial" w:hAnsi="Arial" w:cs="Arial"/>
                <w:sz w:val="14"/>
                <w:szCs w:val="14"/>
              </w:rPr>
              <w:t>No</w:t>
            </w:r>
          </w:p>
        </w:tc>
        <w:tc>
          <w:tcPr>
            <w:tcW w:w="1080" w:type="dxa"/>
            <w:tcBorders>
              <w:top w:val="nil"/>
              <w:left w:val="nil"/>
              <w:bottom w:val="single" w:sz="4" w:space="0" w:color="auto"/>
              <w:right w:val="single" w:sz="4" w:space="0" w:color="auto"/>
            </w:tcBorders>
            <w:shd w:val="clear" w:color="auto" w:fill="auto"/>
            <w:vAlign w:val="bottom"/>
          </w:tcPr>
          <w:p w14:paraId="082602E2" w14:textId="77777777" w:rsidR="00107D21" w:rsidRPr="00EE38EE" w:rsidRDefault="00107D21">
            <w:pPr>
              <w:rPr>
                <w:rFonts w:ascii="Arial" w:hAnsi="Arial" w:cs="Arial"/>
                <w:sz w:val="14"/>
                <w:szCs w:val="14"/>
              </w:rPr>
            </w:pPr>
            <w:r w:rsidRPr="00EE38EE">
              <w:rPr>
                <w:rFonts w:ascii="Arial" w:hAnsi="Arial" w:cs="Arial"/>
                <w:sz w:val="14"/>
                <w:szCs w:val="14"/>
              </w:rPr>
              <w:t>Yes</w:t>
            </w:r>
            <w:r>
              <w:rPr>
                <w:rFonts w:ascii="Arial" w:hAnsi="Arial" w:cs="Arial"/>
                <w:sz w:val="14"/>
                <w:szCs w:val="14"/>
              </w:rPr>
              <w:t xml:space="preserve"> </w:t>
            </w:r>
          </w:p>
        </w:tc>
        <w:tc>
          <w:tcPr>
            <w:tcW w:w="900" w:type="dxa"/>
            <w:tcBorders>
              <w:top w:val="nil"/>
              <w:left w:val="nil"/>
              <w:bottom w:val="single" w:sz="4" w:space="0" w:color="auto"/>
              <w:right w:val="single" w:sz="4" w:space="0" w:color="auto"/>
            </w:tcBorders>
            <w:shd w:val="clear" w:color="auto" w:fill="auto"/>
            <w:vAlign w:val="bottom"/>
          </w:tcPr>
          <w:p w14:paraId="3549486E" w14:textId="77777777" w:rsidR="00107D21" w:rsidRPr="00EE38EE" w:rsidRDefault="00107D21">
            <w:pPr>
              <w:rPr>
                <w:rFonts w:ascii="Arial" w:hAnsi="Arial" w:cs="Arial"/>
                <w:sz w:val="14"/>
                <w:szCs w:val="14"/>
              </w:rPr>
            </w:pPr>
            <w:r w:rsidRPr="00EE38EE">
              <w:rPr>
                <w:rFonts w:ascii="Arial" w:hAnsi="Arial" w:cs="Arial"/>
                <w:sz w:val="14"/>
                <w:szCs w:val="14"/>
              </w:rPr>
              <w:t>No</w:t>
            </w:r>
            <w:r>
              <w:rPr>
                <w:rFonts w:ascii="Arial" w:hAnsi="Arial" w:cs="Arial"/>
                <w:sz w:val="14"/>
                <w:szCs w:val="14"/>
              </w:rPr>
              <w:t xml:space="preserve"> </w:t>
            </w:r>
          </w:p>
        </w:tc>
        <w:tc>
          <w:tcPr>
            <w:tcW w:w="900" w:type="dxa"/>
            <w:tcBorders>
              <w:top w:val="nil"/>
              <w:left w:val="nil"/>
              <w:bottom w:val="single" w:sz="4" w:space="0" w:color="auto"/>
              <w:right w:val="single" w:sz="4" w:space="0" w:color="auto"/>
            </w:tcBorders>
            <w:shd w:val="clear" w:color="auto" w:fill="auto"/>
            <w:vAlign w:val="bottom"/>
          </w:tcPr>
          <w:p w14:paraId="576C83DE" w14:textId="77777777" w:rsidR="00107D21" w:rsidRPr="00EE38EE" w:rsidRDefault="00107D21">
            <w:pPr>
              <w:rPr>
                <w:rFonts w:ascii="Arial" w:hAnsi="Arial" w:cs="Arial"/>
                <w:sz w:val="14"/>
                <w:szCs w:val="14"/>
              </w:rPr>
            </w:pPr>
            <w:r w:rsidRPr="00EE38EE">
              <w:rPr>
                <w:rFonts w:ascii="Arial" w:hAnsi="Arial" w:cs="Arial"/>
                <w:sz w:val="14"/>
                <w:szCs w:val="14"/>
              </w:rPr>
              <w:t>No</w:t>
            </w:r>
          </w:p>
        </w:tc>
        <w:tc>
          <w:tcPr>
            <w:tcW w:w="900" w:type="dxa"/>
            <w:tcBorders>
              <w:top w:val="nil"/>
              <w:left w:val="nil"/>
              <w:bottom w:val="single" w:sz="4" w:space="0" w:color="auto"/>
              <w:right w:val="single" w:sz="4" w:space="0" w:color="auto"/>
            </w:tcBorders>
            <w:shd w:val="clear" w:color="auto" w:fill="auto"/>
            <w:vAlign w:val="bottom"/>
          </w:tcPr>
          <w:p w14:paraId="790BC8AA"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900" w:type="dxa"/>
            <w:tcBorders>
              <w:top w:val="nil"/>
              <w:left w:val="nil"/>
              <w:bottom w:val="single" w:sz="4" w:space="0" w:color="auto"/>
              <w:right w:val="single" w:sz="4" w:space="0" w:color="auto"/>
            </w:tcBorders>
            <w:shd w:val="clear" w:color="auto" w:fill="auto"/>
            <w:vAlign w:val="bottom"/>
          </w:tcPr>
          <w:p w14:paraId="541E2CF9" w14:textId="77777777" w:rsidR="00107D21" w:rsidRPr="00EE38EE" w:rsidRDefault="00107D21">
            <w:pPr>
              <w:rPr>
                <w:rFonts w:ascii="Arial" w:hAnsi="Arial" w:cs="Arial"/>
                <w:sz w:val="14"/>
                <w:szCs w:val="14"/>
              </w:rPr>
            </w:pPr>
            <w:r w:rsidRPr="00EE38EE">
              <w:rPr>
                <w:rFonts w:ascii="Arial" w:hAnsi="Arial" w:cs="Arial"/>
                <w:sz w:val="14"/>
                <w:szCs w:val="14"/>
              </w:rPr>
              <w:t>Yes</w:t>
            </w:r>
            <w:r>
              <w:rPr>
                <w:rFonts w:ascii="Arial" w:hAnsi="Arial" w:cs="Arial"/>
                <w:sz w:val="14"/>
                <w:szCs w:val="14"/>
              </w:rPr>
              <w:t xml:space="preserve"> </w:t>
            </w:r>
          </w:p>
        </w:tc>
        <w:tc>
          <w:tcPr>
            <w:tcW w:w="1260" w:type="dxa"/>
            <w:tcBorders>
              <w:top w:val="nil"/>
              <w:left w:val="nil"/>
              <w:bottom w:val="single" w:sz="4" w:space="0" w:color="auto"/>
              <w:right w:val="single" w:sz="4" w:space="0" w:color="auto"/>
            </w:tcBorders>
            <w:shd w:val="clear" w:color="auto" w:fill="auto"/>
            <w:vAlign w:val="bottom"/>
          </w:tcPr>
          <w:p w14:paraId="24B0392E" w14:textId="77777777" w:rsidR="00107D21" w:rsidRPr="00EE38EE" w:rsidRDefault="00107D21">
            <w:pPr>
              <w:rPr>
                <w:rFonts w:ascii="Arial" w:hAnsi="Arial" w:cs="Arial"/>
                <w:sz w:val="14"/>
                <w:szCs w:val="14"/>
              </w:rPr>
            </w:pPr>
            <w:r w:rsidRPr="00EE38EE">
              <w:rPr>
                <w:rFonts w:ascii="Arial" w:hAnsi="Arial" w:cs="Arial"/>
                <w:sz w:val="14"/>
                <w:szCs w:val="14"/>
              </w:rPr>
              <w:t>No</w:t>
            </w:r>
          </w:p>
        </w:tc>
        <w:tc>
          <w:tcPr>
            <w:tcW w:w="900" w:type="dxa"/>
            <w:tcBorders>
              <w:top w:val="nil"/>
              <w:left w:val="nil"/>
              <w:bottom w:val="single" w:sz="4" w:space="0" w:color="auto"/>
              <w:right w:val="single" w:sz="4" w:space="0" w:color="auto"/>
            </w:tcBorders>
            <w:shd w:val="clear" w:color="auto" w:fill="auto"/>
            <w:vAlign w:val="bottom"/>
          </w:tcPr>
          <w:p w14:paraId="178E62B2" w14:textId="77777777" w:rsidR="00107D21" w:rsidRPr="00EE38EE" w:rsidRDefault="00107D21">
            <w:pPr>
              <w:rPr>
                <w:rFonts w:ascii="Arial" w:hAnsi="Arial" w:cs="Arial"/>
                <w:sz w:val="14"/>
                <w:szCs w:val="14"/>
              </w:rPr>
            </w:pPr>
            <w:r w:rsidRPr="00EE38EE">
              <w:rPr>
                <w:rFonts w:ascii="Arial" w:hAnsi="Arial" w:cs="Arial"/>
                <w:sz w:val="14"/>
                <w:szCs w:val="14"/>
              </w:rPr>
              <w:t>No</w:t>
            </w:r>
          </w:p>
        </w:tc>
        <w:tc>
          <w:tcPr>
            <w:tcW w:w="1120" w:type="dxa"/>
            <w:tcBorders>
              <w:top w:val="nil"/>
              <w:left w:val="nil"/>
              <w:bottom w:val="single" w:sz="4" w:space="0" w:color="auto"/>
              <w:right w:val="single" w:sz="4" w:space="0" w:color="auto"/>
            </w:tcBorders>
            <w:shd w:val="clear" w:color="auto" w:fill="auto"/>
            <w:vAlign w:val="bottom"/>
          </w:tcPr>
          <w:p w14:paraId="4C6CF6FE" w14:textId="77777777" w:rsidR="00107D21" w:rsidRPr="00EE38EE" w:rsidRDefault="00107D21">
            <w:pPr>
              <w:rPr>
                <w:rFonts w:ascii="Arial" w:hAnsi="Arial" w:cs="Arial"/>
                <w:sz w:val="14"/>
                <w:szCs w:val="14"/>
              </w:rPr>
            </w:pPr>
            <w:r w:rsidRPr="00EE38EE">
              <w:rPr>
                <w:rFonts w:ascii="Arial" w:hAnsi="Arial" w:cs="Arial"/>
                <w:sz w:val="14"/>
                <w:szCs w:val="14"/>
              </w:rPr>
              <w:t>Extensive</w:t>
            </w:r>
          </w:p>
        </w:tc>
        <w:tc>
          <w:tcPr>
            <w:tcW w:w="1040" w:type="dxa"/>
            <w:tcBorders>
              <w:top w:val="single" w:sz="4" w:space="0" w:color="auto"/>
              <w:left w:val="nil"/>
              <w:bottom w:val="single" w:sz="4" w:space="0" w:color="auto"/>
              <w:right w:val="single" w:sz="4" w:space="0" w:color="auto"/>
            </w:tcBorders>
            <w:shd w:val="clear" w:color="auto" w:fill="auto"/>
            <w:vAlign w:val="bottom"/>
          </w:tcPr>
          <w:p w14:paraId="0B4C4E2F"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1080" w:type="dxa"/>
            <w:tcBorders>
              <w:top w:val="nil"/>
              <w:left w:val="nil"/>
              <w:bottom w:val="single" w:sz="4" w:space="0" w:color="auto"/>
              <w:right w:val="single" w:sz="4" w:space="0" w:color="auto"/>
            </w:tcBorders>
            <w:shd w:val="clear" w:color="auto" w:fill="auto"/>
            <w:vAlign w:val="bottom"/>
          </w:tcPr>
          <w:p w14:paraId="096027BC" w14:textId="77777777" w:rsidR="00107D21" w:rsidRPr="00EE38EE" w:rsidRDefault="00107D21">
            <w:pPr>
              <w:rPr>
                <w:rFonts w:ascii="Arial" w:hAnsi="Arial" w:cs="Arial"/>
                <w:sz w:val="14"/>
                <w:szCs w:val="14"/>
              </w:rPr>
            </w:pPr>
            <w:r w:rsidRPr="00EE38EE">
              <w:rPr>
                <w:rFonts w:ascii="Arial" w:hAnsi="Arial" w:cs="Arial"/>
                <w:sz w:val="14"/>
                <w:szCs w:val="14"/>
              </w:rPr>
              <w:t>Easy &amp; Fast</w:t>
            </w:r>
          </w:p>
        </w:tc>
        <w:tc>
          <w:tcPr>
            <w:tcW w:w="900" w:type="dxa"/>
            <w:tcBorders>
              <w:top w:val="nil"/>
              <w:left w:val="nil"/>
              <w:bottom w:val="single" w:sz="4" w:space="0" w:color="auto"/>
              <w:right w:val="single" w:sz="4" w:space="0" w:color="auto"/>
            </w:tcBorders>
            <w:shd w:val="clear" w:color="auto" w:fill="auto"/>
            <w:vAlign w:val="bottom"/>
          </w:tcPr>
          <w:p w14:paraId="48E115C9" w14:textId="77777777" w:rsidR="00107D21" w:rsidRPr="00EE38EE" w:rsidRDefault="00107D21">
            <w:pPr>
              <w:rPr>
                <w:rFonts w:ascii="Arial" w:hAnsi="Arial" w:cs="Arial"/>
                <w:sz w:val="14"/>
                <w:szCs w:val="14"/>
              </w:rPr>
            </w:pPr>
            <w:r w:rsidRPr="00EE38EE">
              <w:rPr>
                <w:rFonts w:ascii="Arial" w:hAnsi="Arial" w:cs="Arial"/>
                <w:sz w:val="14"/>
                <w:szCs w:val="14"/>
              </w:rPr>
              <w:t>Low</w:t>
            </w:r>
          </w:p>
        </w:tc>
        <w:tc>
          <w:tcPr>
            <w:tcW w:w="900" w:type="dxa"/>
            <w:tcBorders>
              <w:top w:val="nil"/>
              <w:left w:val="nil"/>
              <w:bottom w:val="single" w:sz="4" w:space="0" w:color="auto"/>
              <w:right w:val="single" w:sz="4" w:space="0" w:color="auto"/>
            </w:tcBorders>
            <w:shd w:val="clear" w:color="auto" w:fill="auto"/>
            <w:vAlign w:val="bottom"/>
          </w:tcPr>
          <w:p w14:paraId="7E0DAC96" w14:textId="77777777" w:rsidR="00107D21" w:rsidRPr="00EE38EE" w:rsidRDefault="00107D21">
            <w:pPr>
              <w:rPr>
                <w:rFonts w:ascii="Arial" w:hAnsi="Arial" w:cs="Arial"/>
                <w:sz w:val="14"/>
                <w:szCs w:val="14"/>
              </w:rPr>
            </w:pPr>
            <w:r w:rsidRPr="00EE38EE">
              <w:rPr>
                <w:rFonts w:ascii="Arial" w:hAnsi="Arial" w:cs="Arial"/>
                <w:sz w:val="14"/>
                <w:szCs w:val="14"/>
              </w:rPr>
              <w:t>No</w:t>
            </w:r>
          </w:p>
        </w:tc>
        <w:tc>
          <w:tcPr>
            <w:tcW w:w="991" w:type="dxa"/>
            <w:tcBorders>
              <w:top w:val="nil"/>
              <w:left w:val="nil"/>
              <w:bottom w:val="single" w:sz="4" w:space="0" w:color="auto"/>
              <w:right w:val="single" w:sz="4" w:space="0" w:color="auto"/>
            </w:tcBorders>
            <w:shd w:val="clear" w:color="auto" w:fill="auto"/>
            <w:vAlign w:val="bottom"/>
          </w:tcPr>
          <w:p w14:paraId="6DA2FE43" w14:textId="77777777" w:rsidR="00107D21" w:rsidRPr="00EE38EE" w:rsidRDefault="00107D21">
            <w:pPr>
              <w:rPr>
                <w:rFonts w:ascii="Arial" w:hAnsi="Arial" w:cs="Arial"/>
                <w:sz w:val="14"/>
                <w:szCs w:val="14"/>
              </w:rPr>
            </w:pPr>
            <w:r w:rsidRPr="00EE38EE">
              <w:rPr>
                <w:rFonts w:ascii="Arial" w:hAnsi="Arial" w:cs="Arial"/>
                <w:sz w:val="14"/>
                <w:szCs w:val="14"/>
              </w:rPr>
              <w:t>Good</w:t>
            </w:r>
          </w:p>
        </w:tc>
        <w:tc>
          <w:tcPr>
            <w:tcW w:w="809" w:type="dxa"/>
            <w:tcBorders>
              <w:top w:val="nil"/>
              <w:left w:val="nil"/>
              <w:bottom w:val="single" w:sz="4" w:space="0" w:color="auto"/>
              <w:right w:val="single" w:sz="4" w:space="0" w:color="auto"/>
            </w:tcBorders>
            <w:shd w:val="clear" w:color="auto" w:fill="auto"/>
            <w:vAlign w:val="bottom"/>
          </w:tcPr>
          <w:p w14:paraId="21012F47" w14:textId="77777777" w:rsidR="00107D21" w:rsidRPr="00EE38EE" w:rsidRDefault="00107D21">
            <w:pPr>
              <w:rPr>
                <w:rFonts w:ascii="Arial" w:hAnsi="Arial" w:cs="Arial"/>
                <w:sz w:val="14"/>
                <w:szCs w:val="14"/>
              </w:rPr>
            </w:pPr>
            <w:r w:rsidRPr="00EE38EE">
              <w:rPr>
                <w:rFonts w:ascii="Arial" w:hAnsi="Arial" w:cs="Arial"/>
                <w:sz w:val="14"/>
                <w:szCs w:val="14"/>
              </w:rPr>
              <w:t>No</w:t>
            </w:r>
          </w:p>
        </w:tc>
      </w:tr>
      <w:tr w:rsidR="00107D21" w:rsidRPr="00747186" w14:paraId="1F94F12C" w14:textId="77777777" w:rsidTr="00734561">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E6E6E6"/>
            <w:vAlign w:val="bottom"/>
          </w:tcPr>
          <w:p w14:paraId="44EBA16D" w14:textId="77777777" w:rsidR="00107D21" w:rsidRPr="00EE38EE" w:rsidRDefault="00107D21">
            <w:pPr>
              <w:rPr>
                <w:rFonts w:ascii="Arial" w:hAnsi="Arial" w:cs="Arial"/>
                <w:sz w:val="14"/>
                <w:szCs w:val="14"/>
              </w:rPr>
            </w:pPr>
            <w:r w:rsidRPr="00EE38EE">
              <w:rPr>
                <w:rFonts w:ascii="Arial" w:hAnsi="Arial" w:cs="Arial"/>
                <w:sz w:val="14"/>
                <w:szCs w:val="14"/>
              </w:rPr>
              <w:t>ICEE Vision Centre</w:t>
            </w:r>
          </w:p>
        </w:tc>
        <w:tc>
          <w:tcPr>
            <w:tcW w:w="900" w:type="dxa"/>
            <w:tcBorders>
              <w:top w:val="nil"/>
              <w:left w:val="nil"/>
              <w:bottom w:val="single" w:sz="4" w:space="0" w:color="auto"/>
              <w:right w:val="single" w:sz="4" w:space="0" w:color="auto"/>
            </w:tcBorders>
            <w:shd w:val="clear" w:color="auto" w:fill="auto"/>
            <w:vAlign w:val="bottom"/>
          </w:tcPr>
          <w:p w14:paraId="1E9CB62E"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1080" w:type="dxa"/>
            <w:tcBorders>
              <w:top w:val="nil"/>
              <w:left w:val="nil"/>
              <w:bottom w:val="single" w:sz="4" w:space="0" w:color="auto"/>
              <w:right w:val="single" w:sz="4" w:space="0" w:color="auto"/>
            </w:tcBorders>
            <w:shd w:val="clear" w:color="auto" w:fill="auto"/>
            <w:vAlign w:val="bottom"/>
          </w:tcPr>
          <w:p w14:paraId="7D05C58B" w14:textId="77777777" w:rsidR="00107D21" w:rsidRPr="00EE38EE" w:rsidRDefault="00107D21">
            <w:pPr>
              <w:rPr>
                <w:rFonts w:ascii="Arial" w:hAnsi="Arial" w:cs="Arial"/>
                <w:sz w:val="14"/>
                <w:szCs w:val="14"/>
              </w:rPr>
            </w:pPr>
            <w:r w:rsidRPr="00EE38EE">
              <w:rPr>
                <w:rFonts w:ascii="Arial" w:hAnsi="Arial" w:cs="Arial"/>
                <w:sz w:val="14"/>
                <w:szCs w:val="14"/>
              </w:rPr>
              <w:t>Yes</w:t>
            </w:r>
            <w:r>
              <w:rPr>
                <w:rFonts w:ascii="Arial" w:hAnsi="Arial" w:cs="Arial"/>
                <w:sz w:val="14"/>
                <w:szCs w:val="14"/>
              </w:rPr>
              <w:t xml:space="preserve"> </w:t>
            </w:r>
          </w:p>
        </w:tc>
        <w:tc>
          <w:tcPr>
            <w:tcW w:w="900" w:type="dxa"/>
            <w:tcBorders>
              <w:top w:val="nil"/>
              <w:left w:val="nil"/>
              <w:bottom w:val="single" w:sz="4" w:space="0" w:color="auto"/>
              <w:right w:val="single" w:sz="4" w:space="0" w:color="auto"/>
            </w:tcBorders>
            <w:shd w:val="clear" w:color="auto" w:fill="auto"/>
            <w:vAlign w:val="bottom"/>
          </w:tcPr>
          <w:p w14:paraId="61786699" w14:textId="77777777" w:rsidR="00107D21" w:rsidRPr="00EE38EE" w:rsidRDefault="00107D21">
            <w:pPr>
              <w:rPr>
                <w:rFonts w:ascii="Arial" w:hAnsi="Arial" w:cs="Arial"/>
                <w:sz w:val="14"/>
                <w:szCs w:val="14"/>
              </w:rPr>
            </w:pPr>
            <w:r w:rsidRPr="00EE38EE">
              <w:rPr>
                <w:rFonts w:ascii="Arial" w:hAnsi="Arial" w:cs="Arial"/>
                <w:sz w:val="14"/>
                <w:szCs w:val="14"/>
              </w:rPr>
              <w:t>Yes</w:t>
            </w:r>
            <w:r>
              <w:rPr>
                <w:rFonts w:ascii="Arial" w:hAnsi="Arial" w:cs="Arial"/>
                <w:sz w:val="14"/>
                <w:szCs w:val="14"/>
              </w:rPr>
              <w:t xml:space="preserve"> </w:t>
            </w:r>
          </w:p>
        </w:tc>
        <w:tc>
          <w:tcPr>
            <w:tcW w:w="900" w:type="dxa"/>
            <w:tcBorders>
              <w:top w:val="nil"/>
              <w:left w:val="nil"/>
              <w:bottom w:val="single" w:sz="4" w:space="0" w:color="auto"/>
              <w:right w:val="single" w:sz="4" w:space="0" w:color="auto"/>
            </w:tcBorders>
            <w:shd w:val="clear" w:color="auto" w:fill="auto"/>
            <w:vAlign w:val="bottom"/>
          </w:tcPr>
          <w:p w14:paraId="6304D438"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900" w:type="dxa"/>
            <w:tcBorders>
              <w:top w:val="nil"/>
              <w:left w:val="nil"/>
              <w:bottom w:val="single" w:sz="4" w:space="0" w:color="auto"/>
              <w:right w:val="single" w:sz="4" w:space="0" w:color="auto"/>
            </w:tcBorders>
            <w:shd w:val="clear" w:color="auto" w:fill="auto"/>
            <w:vAlign w:val="bottom"/>
          </w:tcPr>
          <w:p w14:paraId="4B4E63FA"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900" w:type="dxa"/>
            <w:tcBorders>
              <w:top w:val="nil"/>
              <w:left w:val="nil"/>
              <w:bottom w:val="single" w:sz="4" w:space="0" w:color="auto"/>
              <w:right w:val="single" w:sz="4" w:space="0" w:color="auto"/>
            </w:tcBorders>
            <w:shd w:val="clear" w:color="auto" w:fill="auto"/>
            <w:vAlign w:val="bottom"/>
          </w:tcPr>
          <w:p w14:paraId="195E3C6C" w14:textId="77777777" w:rsidR="00107D21" w:rsidRPr="00EE38EE" w:rsidRDefault="00107D21">
            <w:pPr>
              <w:rPr>
                <w:rFonts w:ascii="Arial" w:hAnsi="Arial" w:cs="Arial"/>
                <w:sz w:val="14"/>
                <w:szCs w:val="14"/>
              </w:rPr>
            </w:pPr>
            <w:r w:rsidRPr="00EE38EE">
              <w:rPr>
                <w:rFonts w:ascii="Arial" w:hAnsi="Arial" w:cs="Arial"/>
                <w:sz w:val="14"/>
                <w:szCs w:val="14"/>
              </w:rPr>
              <w:t>Yes</w:t>
            </w:r>
            <w:r>
              <w:rPr>
                <w:rFonts w:ascii="Arial" w:hAnsi="Arial" w:cs="Arial"/>
                <w:sz w:val="14"/>
                <w:szCs w:val="14"/>
              </w:rPr>
              <w:t xml:space="preserve"> </w:t>
            </w:r>
          </w:p>
        </w:tc>
        <w:tc>
          <w:tcPr>
            <w:tcW w:w="1260" w:type="dxa"/>
            <w:tcBorders>
              <w:top w:val="nil"/>
              <w:left w:val="nil"/>
              <w:bottom w:val="single" w:sz="4" w:space="0" w:color="auto"/>
              <w:right w:val="single" w:sz="4" w:space="0" w:color="auto"/>
            </w:tcBorders>
            <w:shd w:val="clear" w:color="auto" w:fill="auto"/>
            <w:vAlign w:val="bottom"/>
          </w:tcPr>
          <w:p w14:paraId="4F40C377"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900" w:type="dxa"/>
            <w:tcBorders>
              <w:top w:val="nil"/>
              <w:left w:val="nil"/>
              <w:bottom w:val="single" w:sz="4" w:space="0" w:color="auto"/>
              <w:right w:val="single" w:sz="4" w:space="0" w:color="auto"/>
            </w:tcBorders>
            <w:shd w:val="clear" w:color="auto" w:fill="auto"/>
            <w:vAlign w:val="bottom"/>
          </w:tcPr>
          <w:p w14:paraId="029789F8"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1120" w:type="dxa"/>
            <w:tcBorders>
              <w:top w:val="nil"/>
              <w:left w:val="nil"/>
              <w:bottom w:val="single" w:sz="4" w:space="0" w:color="auto"/>
              <w:right w:val="single" w:sz="4" w:space="0" w:color="auto"/>
            </w:tcBorders>
            <w:shd w:val="clear" w:color="auto" w:fill="auto"/>
            <w:vAlign w:val="bottom"/>
          </w:tcPr>
          <w:p w14:paraId="0A94AB7D" w14:textId="77777777" w:rsidR="00107D21" w:rsidRPr="00EE38EE" w:rsidRDefault="00107D21">
            <w:pPr>
              <w:rPr>
                <w:rFonts w:ascii="Arial" w:hAnsi="Arial" w:cs="Arial"/>
                <w:sz w:val="14"/>
                <w:szCs w:val="14"/>
              </w:rPr>
            </w:pPr>
            <w:r w:rsidRPr="00EE38EE">
              <w:rPr>
                <w:rFonts w:ascii="Arial" w:hAnsi="Arial" w:cs="Arial"/>
                <w:sz w:val="14"/>
                <w:szCs w:val="14"/>
              </w:rPr>
              <w:t>Extensive</w:t>
            </w:r>
          </w:p>
        </w:tc>
        <w:tc>
          <w:tcPr>
            <w:tcW w:w="1040" w:type="dxa"/>
            <w:tcBorders>
              <w:top w:val="single" w:sz="4" w:space="0" w:color="auto"/>
              <w:left w:val="nil"/>
              <w:bottom w:val="single" w:sz="4" w:space="0" w:color="auto"/>
              <w:right w:val="single" w:sz="4" w:space="0" w:color="auto"/>
            </w:tcBorders>
            <w:shd w:val="clear" w:color="auto" w:fill="auto"/>
            <w:vAlign w:val="bottom"/>
          </w:tcPr>
          <w:p w14:paraId="04839D54"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1080" w:type="dxa"/>
            <w:tcBorders>
              <w:top w:val="nil"/>
              <w:left w:val="nil"/>
              <w:bottom w:val="single" w:sz="4" w:space="0" w:color="auto"/>
              <w:right w:val="single" w:sz="4" w:space="0" w:color="auto"/>
            </w:tcBorders>
            <w:shd w:val="clear" w:color="auto" w:fill="auto"/>
            <w:vAlign w:val="bottom"/>
          </w:tcPr>
          <w:p w14:paraId="48374B7D" w14:textId="77777777" w:rsidR="00107D21" w:rsidRPr="00EE38EE" w:rsidRDefault="00107D21">
            <w:pPr>
              <w:rPr>
                <w:rFonts w:ascii="Arial" w:hAnsi="Arial" w:cs="Arial"/>
                <w:sz w:val="14"/>
                <w:szCs w:val="14"/>
              </w:rPr>
            </w:pPr>
            <w:r w:rsidRPr="00EE38EE">
              <w:rPr>
                <w:rFonts w:ascii="Arial" w:hAnsi="Arial" w:cs="Arial"/>
                <w:sz w:val="14"/>
                <w:szCs w:val="14"/>
              </w:rPr>
              <w:t>Moderate</w:t>
            </w:r>
          </w:p>
        </w:tc>
        <w:tc>
          <w:tcPr>
            <w:tcW w:w="900" w:type="dxa"/>
            <w:tcBorders>
              <w:top w:val="nil"/>
              <w:left w:val="nil"/>
              <w:bottom w:val="single" w:sz="4" w:space="0" w:color="auto"/>
              <w:right w:val="single" w:sz="4" w:space="0" w:color="auto"/>
            </w:tcBorders>
            <w:shd w:val="clear" w:color="auto" w:fill="auto"/>
            <w:vAlign w:val="bottom"/>
          </w:tcPr>
          <w:p w14:paraId="0C57DCE6" w14:textId="77777777" w:rsidR="00107D21" w:rsidRPr="00EE38EE" w:rsidRDefault="00107D21">
            <w:pPr>
              <w:rPr>
                <w:rFonts w:ascii="Arial" w:hAnsi="Arial" w:cs="Arial"/>
                <w:sz w:val="14"/>
                <w:szCs w:val="14"/>
              </w:rPr>
            </w:pPr>
            <w:r w:rsidRPr="00EE38EE">
              <w:rPr>
                <w:rFonts w:ascii="Arial" w:hAnsi="Arial" w:cs="Arial"/>
                <w:sz w:val="14"/>
                <w:szCs w:val="14"/>
              </w:rPr>
              <w:t>Moderate</w:t>
            </w:r>
          </w:p>
        </w:tc>
        <w:tc>
          <w:tcPr>
            <w:tcW w:w="900" w:type="dxa"/>
            <w:tcBorders>
              <w:top w:val="nil"/>
              <w:left w:val="nil"/>
              <w:bottom w:val="single" w:sz="4" w:space="0" w:color="auto"/>
              <w:right w:val="single" w:sz="4" w:space="0" w:color="auto"/>
            </w:tcBorders>
            <w:shd w:val="clear" w:color="auto" w:fill="auto"/>
            <w:vAlign w:val="bottom"/>
          </w:tcPr>
          <w:p w14:paraId="21C21203"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991" w:type="dxa"/>
            <w:tcBorders>
              <w:top w:val="nil"/>
              <w:left w:val="nil"/>
              <w:bottom w:val="single" w:sz="4" w:space="0" w:color="auto"/>
              <w:right w:val="single" w:sz="4" w:space="0" w:color="auto"/>
            </w:tcBorders>
            <w:shd w:val="clear" w:color="auto" w:fill="auto"/>
            <w:vAlign w:val="bottom"/>
          </w:tcPr>
          <w:p w14:paraId="2D39C83F" w14:textId="77777777" w:rsidR="00107D21" w:rsidRPr="00EE38EE" w:rsidRDefault="00107D21">
            <w:pPr>
              <w:rPr>
                <w:rFonts w:ascii="Arial" w:hAnsi="Arial" w:cs="Arial"/>
                <w:sz w:val="14"/>
                <w:szCs w:val="14"/>
              </w:rPr>
            </w:pPr>
            <w:r w:rsidRPr="00EE38EE">
              <w:rPr>
                <w:rFonts w:ascii="Arial" w:hAnsi="Arial" w:cs="Arial"/>
                <w:sz w:val="14"/>
                <w:szCs w:val="14"/>
              </w:rPr>
              <w:t>Good</w:t>
            </w:r>
          </w:p>
        </w:tc>
        <w:tc>
          <w:tcPr>
            <w:tcW w:w="809" w:type="dxa"/>
            <w:tcBorders>
              <w:top w:val="nil"/>
              <w:left w:val="nil"/>
              <w:bottom w:val="single" w:sz="4" w:space="0" w:color="auto"/>
              <w:right w:val="single" w:sz="4" w:space="0" w:color="auto"/>
            </w:tcBorders>
            <w:shd w:val="clear" w:color="auto" w:fill="auto"/>
            <w:vAlign w:val="bottom"/>
          </w:tcPr>
          <w:p w14:paraId="1CC3D37C" w14:textId="77777777" w:rsidR="00107D21" w:rsidRPr="00EE38EE" w:rsidRDefault="00107D21">
            <w:pPr>
              <w:rPr>
                <w:rFonts w:ascii="Arial" w:hAnsi="Arial" w:cs="Arial"/>
                <w:sz w:val="14"/>
                <w:szCs w:val="14"/>
              </w:rPr>
            </w:pPr>
            <w:r>
              <w:rPr>
                <w:rFonts w:ascii="Arial" w:hAnsi="Arial" w:cs="Arial"/>
                <w:sz w:val="14"/>
                <w:szCs w:val="14"/>
              </w:rPr>
              <w:t>Intended</w:t>
            </w:r>
          </w:p>
        </w:tc>
      </w:tr>
      <w:tr w:rsidR="00107D21" w:rsidRPr="00747186" w14:paraId="0CF14859" w14:textId="77777777" w:rsidTr="00734561">
        <w:trPr>
          <w:trHeight w:val="680"/>
        </w:trPr>
        <w:tc>
          <w:tcPr>
            <w:tcW w:w="1440" w:type="dxa"/>
            <w:tcBorders>
              <w:top w:val="single" w:sz="4" w:space="0" w:color="auto"/>
              <w:left w:val="single" w:sz="4" w:space="0" w:color="auto"/>
              <w:bottom w:val="single" w:sz="4" w:space="0" w:color="auto"/>
              <w:right w:val="nil"/>
            </w:tcBorders>
            <w:shd w:val="clear" w:color="auto" w:fill="E6E6E6"/>
            <w:vAlign w:val="bottom"/>
          </w:tcPr>
          <w:p w14:paraId="2FF4F682" w14:textId="77777777" w:rsidR="00107D21" w:rsidRPr="00EE38EE" w:rsidRDefault="00107D21">
            <w:pPr>
              <w:rPr>
                <w:rFonts w:ascii="Arial" w:hAnsi="Arial" w:cs="Arial"/>
                <w:sz w:val="14"/>
                <w:szCs w:val="14"/>
              </w:rPr>
            </w:pPr>
            <w:r w:rsidRPr="00EE38EE">
              <w:rPr>
                <w:rFonts w:ascii="Arial" w:hAnsi="Arial" w:cs="Arial"/>
                <w:sz w:val="14"/>
                <w:szCs w:val="14"/>
              </w:rPr>
              <w:t>Vision guardian</w:t>
            </w:r>
          </w:p>
        </w:tc>
        <w:tc>
          <w:tcPr>
            <w:tcW w:w="900" w:type="dxa"/>
            <w:tcBorders>
              <w:top w:val="nil"/>
              <w:left w:val="single" w:sz="4" w:space="0" w:color="auto"/>
              <w:bottom w:val="single" w:sz="4" w:space="0" w:color="auto"/>
              <w:right w:val="single" w:sz="4" w:space="0" w:color="auto"/>
            </w:tcBorders>
            <w:shd w:val="clear" w:color="auto" w:fill="auto"/>
            <w:vAlign w:val="bottom"/>
          </w:tcPr>
          <w:p w14:paraId="63A1A4AD" w14:textId="77777777" w:rsidR="00107D21" w:rsidRPr="00EE38EE" w:rsidRDefault="00107D21">
            <w:pPr>
              <w:rPr>
                <w:rFonts w:ascii="Arial" w:hAnsi="Arial" w:cs="Arial"/>
                <w:sz w:val="14"/>
                <w:szCs w:val="14"/>
              </w:rPr>
            </w:pPr>
            <w:r w:rsidRPr="00EE38EE">
              <w:rPr>
                <w:rFonts w:ascii="Arial" w:hAnsi="Arial" w:cs="Arial"/>
                <w:sz w:val="14"/>
                <w:szCs w:val="14"/>
              </w:rPr>
              <w:t>No</w:t>
            </w:r>
          </w:p>
        </w:tc>
        <w:tc>
          <w:tcPr>
            <w:tcW w:w="1080" w:type="dxa"/>
            <w:tcBorders>
              <w:top w:val="nil"/>
              <w:left w:val="nil"/>
              <w:bottom w:val="single" w:sz="4" w:space="0" w:color="auto"/>
              <w:right w:val="single" w:sz="4" w:space="0" w:color="auto"/>
            </w:tcBorders>
            <w:shd w:val="clear" w:color="auto" w:fill="auto"/>
            <w:vAlign w:val="bottom"/>
          </w:tcPr>
          <w:p w14:paraId="4B377DAE" w14:textId="77777777" w:rsidR="00107D21" w:rsidRPr="00EE38EE" w:rsidRDefault="00107D21">
            <w:pPr>
              <w:rPr>
                <w:rFonts w:ascii="Arial" w:hAnsi="Arial" w:cs="Arial"/>
                <w:sz w:val="14"/>
                <w:szCs w:val="14"/>
              </w:rPr>
            </w:pPr>
            <w:r w:rsidRPr="00EE38EE">
              <w:rPr>
                <w:rFonts w:ascii="Arial" w:hAnsi="Arial" w:cs="Arial"/>
                <w:sz w:val="14"/>
                <w:szCs w:val="14"/>
              </w:rPr>
              <w:t>Sometimes</w:t>
            </w:r>
            <w:r>
              <w:rPr>
                <w:rFonts w:ascii="Arial" w:hAnsi="Arial" w:cs="Arial"/>
                <w:sz w:val="14"/>
                <w:szCs w:val="14"/>
              </w:rPr>
              <w:t xml:space="preserve"> </w:t>
            </w:r>
          </w:p>
        </w:tc>
        <w:tc>
          <w:tcPr>
            <w:tcW w:w="900" w:type="dxa"/>
            <w:tcBorders>
              <w:top w:val="nil"/>
              <w:left w:val="nil"/>
              <w:bottom w:val="single" w:sz="4" w:space="0" w:color="auto"/>
              <w:right w:val="single" w:sz="4" w:space="0" w:color="auto"/>
            </w:tcBorders>
            <w:shd w:val="clear" w:color="auto" w:fill="auto"/>
            <w:vAlign w:val="bottom"/>
          </w:tcPr>
          <w:p w14:paraId="2ADD4737" w14:textId="77777777" w:rsidR="00107D21" w:rsidRPr="00EE38EE" w:rsidRDefault="00107D21">
            <w:pPr>
              <w:rPr>
                <w:rFonts w:ascii="Arial" w:hAnsi="Arial" w:cs="Arial"/>
                <w:sz w:val="14"/>
                <w:szCs w:val="14"/>
              </w:rPr>
            </w:pPr>
            <w:r w:rsidRPr="00EE38EE">
              <w:rPr>
                <w:rFonts w:ascii="Arial" w:hAnsi="Arial" w:cs="Arial"/>
                <w:sz w:val="14"/>
                <w:szCs w:val="14"/>
              </w:rPr>
              <w:t>No</w:t>
            </w:r>
            <w:r>
              <w:rPr>
                <w:rFonts w:ascii="Arial" w:hAnsi="Arial" w:cs="Arial"/>
                <w:sz w:val="14"/>
                <w:szCs w:val="14"/>
              </w:rPr>
              <w:t xml:space="preserve"> </w:t>
            </w:r>
          </w:p>
        </w:tc>
        <w:tc>
          <w:tcPr>
            <w:tcW w:w="900" w:type="dxa"/>
            <w:tcBorders>
              <w:top w:val="nil"/>
              <w:left w:val="nil"/>
              <w:bottom w:val="single" w:sz="4" w:space="0" w:color="auto"/>
              <w:right w:val="single" w:sz="4" w:space="0" w:color="auto"/>
            </w:tcBorders>
            <w:shd w:val="clear" w:color="auto" w:fill="auto"/>
            <w:vAlign w:val="bottom"/>
          </w:tcPr>
          <w:p w14:paraId="0601DC01" w14:textId="77777777" w:rsidR="00107D21" w:rsidRPr="00EE38EE" w:rsidRDefault="00107D21">
            <w:pPr>
              <w:rPr>
                <w:rFonts w:ascii="Arial" w:hAnsi="Arial" w:cs="Arial"/>
                <w:sz w:val="14"/>
                <w:szCs w:val="14"/>
              </w:rPr>
            </w:pPr>
            <w:r w:rsidRPr="00EE38EE">
              <w:rPr>
                <w:rFonts w:ascii="Arial" w:hAnsi="Arial" w:cs="Arial"/>
                <w:sz w:val="14"/>
                <w:szCs w:val="14"/>
              </w:rPr>
              <w:t>No</w:t>
            </w:r>
          </w:p>
        </w:tc>
        <w:tc>
          <w:tcPr>
            <w:tcW w:w="900" w:type="dxa"/>
            <w:tcBorders>
              <w:top w:val="nil"/>
              <w:left w:val="nil"/>
              <w:bottom w:val="single" w:sz="4" w:space="0" w:color="auto"/>
              <w:right w:val="single" w:sz="4" w:space="0" w:color="auto"/>
            </w:tcBorders>
            <w:shd w:val="clear" w:color="auto" w:fill="auto"/>
            <w:vAlign w:val="bottom"/>
          </w:tcPr>
          <w:p w14:paraId="1061CFBC" w14:textId="77777777" w:rsidR="00107D21" w:rsidRPr="00EE38EE" w:rsidRDefault="00107D21">
            <w:pPr>
              <w:rPr>
                <w:rFonts w:ascii="Arial" w:hAnsi="Arial" w:cs="Arial"/>
                <w:sz w:val="14"/>
                <w:szCs w:val="14"/>
              </w:rPr>
            </w:pPr>
            <w:r w:rsidRPr="00EE38EE">
              <w:rPr>
                <w:rFonts w:ascii="Arial" w:hAnsi="Arial" w:cs="Arial"/>
                <w:sz w:val="14"/>
                <w:szCs w:val="14"/>
              </w:rPr>
              <w:t>No</w:t>
            </w:r>
          </w:p>
        </w:tc>
        <w:tc>
          <w:tcPr>
            <w:tcW w:w="900" w:type="dxa"/>
            <w:tcBorders>
              <w:top w:val="nil"/>
              <w:left w:val="nil"/>
              <w:bottom w:val="single" w:sz="4" w:space="0" w:color="auto"/>
              <w:right w:val="single" w:sz="4" w:space="0" w:color="auto"/>
            </w:tcBorders>
            <w:shd w:val="clear" w:color="auto" w:fill="auto"/>
            <w:vAlign w:val="bottom"/>
          </w:tcPr>
          <w:p w14:paraId="136B09B6" w14:textId="77777777" w:rsidR="00107D21" w:rsidRPr="00EE38EE" w:rsidRDefault="00107D21">
            <w:pPr>
              <w:rPr>
                <w:rFonts w:ascii="Arial" w:hAnsi="Arial" w:cs="Arial"/>
                <w:sz w:val="14"/>
                <w:szCs w:val="14"/>
              </w:rPr>
            </w:pPr>
            <w:r w:rsidRPr="00EE38EE">
              <w:rPr>
                <w:rFonts w:ascii="Arial" w:hAnsi="Arial" w:cs="Arial"/>
                <w:sz w:val="14"/>
                <w:szCs w:val="14"/>
              </w:rPr>
              <w:t>Yes</w:t>
            </w:r>
            <w:r>
              <w:rPr>
                <w:rFonts w:ascii="Arial" w:hAnsi="Arial" w:cs="Arial"/>
                <w:sz w:val="14"/>
                <w:szCs w:val="14"/>
              </w:rPr>
              <w:t xml:space="preserve"> </w:t>
            </w:r>
          </w:p>
        </w:tc>
        <w:tc>
          <w:tcPr>
            <w:tcW w:w="1260" w:type="dxa"/>
            <w:tcBorders>
              <w:top w:val="nil"/>
              <w:left w:val="nil"/>
              <w:bottom w:val="single" w:sz="4" w:space="0" w:color="auto"/>
              <w:right w:val="single" w:sz="4" w:space="0" w:color="auto"/>
            </w:tcBorders>
            <w:shd w:val="clear" w:color="auto" w:fill="auto"/>
            <w:vAlign w:val="bottom"/>
          </w:tcPr>
          <w:p w14:paraId="0C603741"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900" w:type="dxa"/>
            <w:tcBorders>
              <w:top w:val="nil"/>
              <w:left w:val="nil"/>
              <w:bottom w:val="single" w:sz="4" w:space="0" w:color="auto"/>
              <w:right w:val="single" w:sz="4" w:space="0" w:color="auto"/>
            </w:tcBorders>
            <w:shd w:val="clear" w:color="auto" w:fill="auto"/>
            <w:vAlign w:val="bottom"/>
          </w:tcPr>
          <w:p w14:paraId="62346B90" w14:textId="77777777" w:rsidR="00107D21" w:rsidRPr="00EE38EE" w:rsidRDefault="00107D21">
            <w:pPr>
              <w:rPr>
                <w:rFonts w:ascii="Arial" w:hAnsi="Arial" w:cs="Arial"/>
                <w:sz w:val="14"/>
                <w:szCs w:val="14"/>
              </w:rPr>
            </w:pPr>
            <w:r w:rsidRPr="00EE38EE">
              <w:rPr>
                <w:rFonts w:ascii="Arial" w:hAnsi="Arial" w:cs="Arial"/>
                <w:sz w:val="14"/>
                <w:szCs w:val="14"/>
              </w:rPr>
              <w:t>No</w:t>
            </w:r>
          </w:p>
        </w:tc>
        <w:tc>
          <w:tcPr>
            <w:tcW w:w="1120" w:type="dxa"/>
            <w:tcBorders>
              <w:top w:val="nil"/>
              <w:left w:val="nil"/>
              <w:bottom w:val="single" w:sz="4" w:space="0" w:color="auto"/>
              <w:right w:val="single" w:sz="4" w:space="0" w:color="auto"/>
            </w:tcBorders>
            <w:shd w:val="clear" w:color="auto" w:fill="auto"/>
            <w:vAlign w:val="bottom"/>
          </w:tcPr>
          <w:p w14:paraId="100F60F0" w14:textId="77777777" w:rsidR="00107D21" w:rsidRPr="00EE38EE" w:rsidRDefault="00107D21">
            <w:pPr>
              <w:rPr>
                <w:rFonts w:ascii="Arial" w:hAnsi="Arial" w:cs="Arial"/>
                <w:sz w:val="14"/>
                <w:szCs w:val="14"/>
              </w:rPr>
            </w:pPr>
            <w:r w:rsidRPr="00EE38EE">
              <w:rPr>
                <w:rFonts w:ascii="Arial" w:hAnsi="Arial" w:cs="Arial"/>
                <w:sz w:val="14"/>
                <w:szCs w:val="14"/>
              </w:rPr>
              <w:t>1/5000 high density population</w:t>
            </w:r>
          </w:p>
        </w:tc>
        <w:tc>
          <w:tcPr>
            <w:tcW w:w="1040" w:type="dxa"/>
            <w:tcBorders>
              <w:top w:val="single" w:sz="4" w:space="0" w:color="auto"/>
              <w:left w:val="nil"/>
              <w:bottom w:val="single" w:sz="4" w:space="0" w:color="auto"/>
              <w:right w:val="single" w:sz="4" w:space="0" w:color="auto"/>
            </w:tcBorders>
            <w:shd w:val="clear" w:color="auto" w:fill="auto"/>
            <w:vAlign w:val="bottom"/>
          </w:tcPr>
          <w:p w14:paraId="390680B3"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1080" w:type="dxa"/>
            <w:tcBorders>
              <w:top w:val="nil"/>
              <w:left w:val="single" w:sz="4" w:space="0" w:color="auto"/>
              <w:bottom w:val="single" w:sz="4" w:space="0" w:color="auto"/>
              <w:right w:val="single" w:sz="4" w:space="0" w:color="auto"/>
            </w:tcBorders>
            <w:shd w:val="clear" w:color="auto" w:fill="auto"/>
            <w:vAlign w:val="bottom"/>
          </w:tcPr>
          <w:p w14:paraId="49841EA1" w14:textId="77777777" w:rsidR="00107D21" w:rsidRPr="00EE38EE" w:rsidRDefault="00107D21">
            <w:pPr>
              <w:rPr>
                <w:rFonts w:ascii="Arial" w:hAnsi="Arial" w:cs="Arial"/>
                <w:sz w:val="14"/>
                <w:szCs w:val="14"/>
              </w:rPr>
            </w:pPr>
            <w:r w:rsidRPr="00EE38EE">
              <w:rPr>
                <w:rFonts w:ascii="Arial" w:hAnsi="Arial" w:cs="Arial"/>
                <w:sz w:val="14"/>
                <w:szCs w:val="14"/>
              </w:rPr>
              <w:t>Moderate</w:t>
            </w:r>
          </w:p>
        </w:tc>
        <w:tc>
          <w:tcPr>
            <w:tcW w:w="900" w:type="dxa"/>
            <w:tcBorders>
              <w:top w:val="nil"/>
              <w:left w:val="nil"/>
              <w:bottom w:val="single" w:sz="4" w:space="0" w:color="auto"/>
              <w:right w:val="single" w:sz="4" w:space="0" w:color="auto"/>
            </w:tcBorders>
            <w:shd w:val="clear" w:color="auto" w:fill="auto"/>
            <w:vAlign w:val="bottom"/>
          </w:tcPr>
          <w:p w14:paraId="6C97EAE4" w14:textId="77777777" w:rsidR="00107D21" w:rsidRPr="00EE38EE" w:rsidRDefault="00107D21">
            <w:pPr>
              <w:rPr>
                <w:rFonts w:ascii="Arial" w:hAnsi="Arial" w:cs="Arial"/>
                <w:sz w:val="14"/>
                <w:szCs w:val="14"/>
              </w:rPr>
            </w:pPr>
            <w:r w:rsidRPr="00EE38EE">
              <w:rPr>
                <w:rFonts w:ascii="Arial" w:hAnsi="Arial" w:cs="Arial"/>
                <w:sz w:val="14"/>
                <w:szCs w:val="14"/>
              </w:rPr>
              <w:t>Low</w:t>
            </w:r>
          </w:p>
        </w:tc>
        <w:tc>
          <w:tcPr>
            <w:tcW w:w="900" w:type="dxa"/>
            <w:tcBorders>
              <w:top w:val="nil"/>
              <w:left w:val="nil"/>
              <w:bottom w:val="single" w:sz="4" w:space="0" w:color="auto"/>
              <w:right w:val="single" w:sz="4" w:space="0" w:color="auto"/>
            </w:tcBorders>
            <w:shd w:val="clear" w:color="auto" w:fill="auto"/>
            <w:vAlign w:val="bottom"/>
          </w:tcPr>
          <w:p w14:paraId="1B1B15F5"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991" w:type="dxa"/>
            <w:tcBorders>
              <w:top w:val="nil"/>
              <w:left w:val="nil"/>
              <w:bottom w:val="single" w:sz="4" w:space="0" w:color="auto"/>
              <w:right w:val="single" w:sz="4" w:space="0" w:color="auto"/>
            </w:tcBorders>
            <w:shd w:val="clear" w:color="auto" w:fill="auto"/>
            <w:vAlign w:val="bottom"/>
          </w:tcPr>
          <w:p w14:paraId="7926057B" w14:textId="77777777" w:rsidR="00107D21" w:rsidRPr="00EE38EE" w:rsidRDefault="00107D21">
            <w:pPr>
              <w:rPr>
                <w:rFonts w:ascii="Arial" w:hAnsi="Arial" w:cs="Arial"/>
                <w:sz w:val="14"/>
                <w:szCs w:val="14"/>
              </w:rPr>
            </w:pPr>
            <w:r w:rsidRPr="00EE38EE">
              <w:rPr>
                <w:rFonts w:ascii="Arial" w:hAnsi="Arial" w:cs="Arial"/>
                <w:sz w:val="14"/>
                <w:szCs w:val="14"/>
              </w:rPr>
              <w:t>Good</w:t>
            </w:r>
          </w:p>
        </w:tc>
        <w:tc>
          <w:tcPr>
            <w:tcW w:w="809" w:type="dxa"/>
            <w:tcBorders>
              <w:top w:val="nil"/>
              <w:left w:val="nil"/>
              <w:bottom w:val="single" w:sz="4" w:space="0" w:color="auto"/>
              <w:right w:val="single" w:sz="4" w:space="0" w:color="auto"/>
            </w:tcBorders>
            <w:shd w:val="clear" w:color="auto" w:fill="auto"/>
            <w:vAlign w:val="bottom"/>
          </w:tcPr>
          <w:p w14:paraId="42AD49B4" w14:textId="77777777" w:rsidR="00107D21" w:rsidRPr="00EE38EE" w:rsidRDefault="00107D21">
            <w:pPr>
              <w:rPr>
                <w:rFonts w:ascii="Arial" w:hAnsi="Arial" w:cs="Arial"/>
                <w:sz w:val="14"/>
                <w:szCs w:val="14"/>
              </w:rPr>
            </w:pPr>
            <w:r>
              <w:rPr>
                <w:rFonts w:ascii="Arial" w:hAnsi="Arial" w:cs="Arial"/>
                <w:sz w:val="14"/>
                <w:szCs w:val="14"/>
              </w:rPr>
              <w:t>Situation dependent</w:t>
            </w:r>
          </w:p>
        </w:tc>
      </w:tr>
      <w:tr w:rsidR="00107D21" w:rsidRPr="00747186" w14:paraId="6E19BDCF" w14:textId="77777777" w:rsidTr="00734561">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E6E6E6"/>
            <w:vAlign w:val="bottom"/>
          </w:tcPr>
          <w:p w14:paraId="1F713C86" w14:textId="77777777" w:rsidR="00107D21" w:rsidRPr="00EE38EE" w:rsidRDefault="00107D21">
            <w:pPr>
              <w:rPr>
                <w:rFonts w:ascii="Arial" w:hAnsi="Arial" w:cs="Arial"/>
                <w:sz w:val="14"/>
                <w:szCs w:val="14"/>
              </w:rPr>
            </w:pPr>
            <w:r w:rsidRPr="00EE38EE">
              <w:rPr>
                <w:rFonts w:ascii="Arial" w:hAnsi="Arial" w:cs="Arial"/>
                <w:sz w:val="14"/>
                <w:szCs w:val="14"/>
              </w:rPr>
              <w:t>Optishop approach</w:t>
            </w:r>
          </w:p>
        </w:tc>
        <w:tc>
          <w:tcPr>
            <w:tcW w:w="900" w:type="dxa"/>
            <w:tcBorders>
              <w:top w:val="nil"/>
              <w:left w:val="nil"/>
              <w:bottom w:val="single" w:sz="4" w:space="0" w:color="auto"/>
              <w:right w:val="single" w:sz="4" w:space="0" w:color="auto"/>
            </w:tcBorders>
            <w:shd w:val="clear" w:color="auto" w:fill="auto"/>
            <w:vAlign w:val="bottom"/>
          </w:tcPr>
          <w:p w14:paraId="562BB160" w14:textId="77777777" w:rsidR="00107D21" w:rsidRPr="00EE38EE" w:rsidRDefault="00107D21">
            <w:pPr>
              <w:rPr>
                <w:rFonts w:ascii="Arial" w:hAnsi="Arial" w:cs="Arial"/>
                <w:sz w:val="14"/>
                <w:szCs w:val="14"/>
              </w:rPr>
            </w:pPr>
            <w:r>
              <w:rPr>
                <w:rFonts w:ascii="Arial" w:hAnsi="Arial" w:cs="Arial"/>
                <w:sz w:val="14"/>
                <w:szCs w:val="14"/>
              </w:rPr>
              <w:t>Yes</w:t>
            </w:r>
          </w:p>
        </w:tc>
        <w:tc>
          <w:tcPr>
            <w:tcW w:w="1080" w:type="dxa"/>
            <w:tcBorders>
              <w:top w:val="nil"/>
              <w:left w:val="nil"/>
              <w:bottom w:val="single" w:sz="4" w:space="0" w:color="auto"/>
              <w:right w:val="single" w:sz="4" w:space="0" w:color="auto"/>
            </w:tcBorders>
            <w:shd w:val="clear" w:color="auto" w:fill="auto"/>
            <w:vAlign w:val="bottom"/>
          </w:tcPr>
          <w:p w14:paraId="6540A1C4" w14:textId="77777777" w:rsidR="00107D21" w:rsidRPr="00EE38EE" w:rsidRDefault="00107D21">
            <w:pPr>
              <w:rPr>
                <w:rFonts w:ascii="Arial" w:hAnsi="Arial" w:cs="Arial"/>
                <w:sz w:val="14"/>
                <w:szCs w:val="14"/>
              </w:rPr>
            </w:pPr>
            <w:r>
              <w:rPr>
                <w:rFonts w:ascii="Arial" w:hAnsi="Arial" w:cs="Arial"/>
                <w:sz w:val="14"/>
                <w:szCs w:val="14"/>
              </w:rPr>
              <w:t>Yes</w:t>
            </w:r>
          </w:p>
        </w:tc>
        <w:tc>
          <w:tcPr>
            <w:tcW w:w="900" w:type="dxa"/>
            <w:tcBorders>
              <w:top w:val="nil"/>
              <w:left w:val="nil"/>
              <w:bottom w:val="single" w:sz="4" w:space="0" w:color="auto"/>
              <w:right w:val="single" w:sz="4" w:space="0" w:color="auto"/>
            </w:tcBorders>
            <w:shd w:val="clear" w:color="auto" w:fill="auto"/>
            <w:vAlign w:val="bottom"/>
          </w:tcPr>
          <w:p w14:paraId="7B8AB9A3" w14:textId="77777777" w:rsidR="00107D21" w:rsidRPr="00EE38EE" w:rsidRDefault="00107D21">
            <w:pPr>
              <w:rPr>
                <w:rFonts w:ascii="Arial" w:hAnsi="Arial" w:cs="Arial"/>
                <w:sz w:val="14"/>
                <w:szCs w:val="14"/>
              </w:rPr>
            </w:pPr>
            <w:r>
              <w:rPr>
                <w:rFonts w:ascii="Arial" w:hAnsi="Arial" w:cs="Arial"/>
                <w:sz w:val="14"/>
                <w:szCs w:val="14"/>
              </w:rPr>
              <w:t>No</w:t>
            </w:r>
          </w:p>
        </w:tc>
        <w:tc>
          <w:tcPr>
            <w:tcW w:w="900" w:type="dxa"/>
            <w:tcBorders>
              <w:top w:val="nil"/>
              <w:left w:val="nil"/>
              <w:bottom w:val="single" w:sz="4" w:space="0" w:color="auto"/>
              <w:right w:val="single" w:sz="4" w:space="0" w:color="auto"/>
            </w:tcBorders>
            <w:shd w:val="clear" w:color="auto" w:fill="auto"/>
            <w:vAlign w:val="bottom"/>
          </w:tcPr>
          <w:p w14:paraId="14008F77" w14:textId="77777777" w:rsidR="00107D21" w:rsidRPr="00EE38EE" w:rsidRDefault="00107D21">
            <w:pPr>
              <w:rPr>
                <w:rFonts w:ascii="Arial" w:hAnsi="Arial" w:cs="Arial"/>
                <w:sz w:val="14"/>
                <w:szCs w:val="14"/>
              </w:rPr>
            </w:pPr>
            <w:r>
              <w:rPr>
                <w:rFonts w:ascii="Arial" w:hAnsi="Arial" w:cs="Arial"/>
                <w:sz w:val="14"/>
                <w:szCs w:val="14"/>
              </w:rPr>
              <w:t>Yes</w:t>
            </w:r>
          </w:p>
        </w:tc>
        <w:tc>
          <w:tcPr>
            <w:tcW w:w="900" w:type="dxa"/>
            <w:tcBorders>
              <w:top w:val="nil"/>
              <w:left w:val="nil"/>
              <w:bottom w:val="single" w:sz="4" w:space="0" w:color="auto"/>
              <w:right w:val="single" w:sz="4" w:space="0" w:color="auto"/>
            </w:tcBorders>
            <w:shd w:val="clear" w:color="auto" w:fill="auto"/>
            <w:vAlign w:val="bottom"/>
          </w:tcPr>
          <w:p w14:paraId="748C7569" w14:textId="77777777" w:rsidR="00107D21" w:rsidRPr="00EE38EE" w:rsidRDefault="00107D21">
            <w:pPr>
              <w:rPr>
                <w:rFonts w:ascii="Arial" w:hAnsi="Arial" w:cs="Arial"/>
                <w:sz w:val="14"/>
                <w:szCs w:val="14"/>
              </w:rPr>
            </w:pPr>
            <w:r>
              <w:rPr>
                <w:rFonts w:ascii="Arial" w:hAnsi="Arial" w:cs="Arial"/>
                <w:sz w:val="14"/>
                <w:szCs w:val="14"/>
              </w:rPr>
              <w:t>Yes</w:t>
            </w:r>
          </w:p>
        </w:tc>
        <w:tc>
          <w:tcPr>
            <w:tcW w:w="900" w:type="dxa"/>
            <w:tcBorders>
              <w:top w:val="nil"/>
              <w:left w:val="nil"/>
              <w:bottom w:val="single" w:sz="4" w:space="0" w:color="auto"/>
              <w:right w:val="single" w:sz="4" w:space="0" w:color="auto"/>
            </w:tcBorders>
            <w:shd w:val="clear" w:color="auto" w:fill="auto"/>
            <w:vAlign w:val="bottom"/>
          </w:tcPr>
          <w:p w14:paraId="4B812B4A" w14:textId="77777777" w:rsidR="00107D21" w:rsidRPr="00EE38EE" w:rsidRDefault="00107D21">
            <w:pPr>
              <w:rPr>
                <w:rFonts w:ascii="Arial" w:hAnsi="Arial" w:cs="Arial"/>
                <w:sz w:val="14"/>
                <w:szCs w:val="14"/>
              </w:rPr>
            </w:pPr>
            <w:r>
              <w:rPr>
                <w:rFonts w:ascii="Arial" w:hAnsi="Arial" w:cs="Arial"/>
                <w:sz w:val="14"/>
                <w:szCs w:val="14"/>
              </w:rPr>
              <w:t>Yes</w:t>
            </w:r>
          </w:p>
        </w:tc>
        <w:tc>
          <w:tcPr>
            <w:tcW w:w="1260" w:type="dxa"/>
            <w:tcBorders>
              <w:top w:val="nil"/>
              <w:left w:val="nil"/>
              <w:bottom w:val="single" w:sz="4" w:space="0" w:color="auto"/>
              <w:right w:val="single" w:sz="4" w:space="0" w:color="auto"/>
            </w:tcBorders>
            <w:shd w:val="clear" w:color="auto" w:fill="auto"/>
            <w:vAlign w:val="bottom"/>
          </w:tcPr>
          <w:p w14:paraId="35669052" w14:textId="77777777" w:rsidR="00107D21" w:rsidRPr="00EE38EE" w:rsidRDefault="00107D21">
            <w:pPr>
              <w:rPr>
                <w:rFonts w:ascii="Arial" w:hAnsi="Arial" w:cs="Arial"/>
                <w:sz w:val="14"/>
                <w:szCs w:val="14"/>
              </w:rPr>
            </w:pPr>
            <w:r>
              <w:rPr>
                <w:rFonts w:ascii="Arial" w:hAnsi="Arial" w:cs="Arial"/>
                <w:sz w:val="14"/>
                <w:szCs w:val="14"/>
              </w:rPr>
              <w:t>Yes</w:t>
            </w:r>
          </w:p>
        </w:tc>
        <w:tc>
          <w:tcPr>
            <w:tcW w:w="900" w:type="dxa"/>
            <w:tcBorders>
              <w:top w:val="nil"/>
              <w:left w:val="nil"/>
              <w:bottom w:val="single" w:sz="4" w:space="0" w:color="auto"/>
              <w:right w:val="single" w:sz="4" w:space="0" w:color="auto"/>
            </w:tcBorders>
            <w:shd w:val="clear" w:color="auto" w:fill="auto"/>
            <w:vAlign w:val="bottom"/>
          </w:tcPr>
          <w:p w14:paraId="3ABB7CD8" w14:textId="77777777" w:rsidR="00107D21" w:rsidRPr="00EE38EE" w:rsidRDefault="00107D21">
            <w:pPr>
              <w:rPr>
                <w:rFonts w:ascii="Arial" w:hAnsi="Arial" w:cs="Arial"/>
                <w:sz w:val="14"/>
                <w:szCs w:val="14"/>
              </w:rPr>
            </w:pPr>
            <w:r>
              <w:rPr>
                <w:rFonts w:ascii="Arial" w:hAnsi="Arial" w:cs="Arial"/>
                <w:sz w:val="14"/>
                <w:szCs w:val="14"/>
              </w:rPr>
              <w:t>No</w:t>
            </w:r>
          </w:p>
        </w:tc>
        <w:tc>
          <w:tcPr>
            <w:tcW w:w="1120" w:type="dxa"/>
            <w:tcBorders>
              <w:top w:val="nil"/>
              <w:left w:val="nil"/>
              <w:bottom w:val="single" w:sz="4" w:space="0" w:color="auto"/>
              <w:right w:val="single" w:sz="4" w:space="0" w:color="auto"/>
            </w:tcBorders>
            <w:shd w:val="clear" w:color="auto" w:fill="auto"/>
            <w:vAlign w:val="bottom"/>
          </w:tcPr>
          <w:p w14:paraId="45B14941" w14:textId="77777777" w:rsidR="00107D21" w:rsidRPr="00EE38EE" w:rsidRDefault="00107D21">
            <w:pPr>
              <w:rPr>
                <w:rFonts w:ascii="Arial" w:hAnsi="Arial" w:cs="Arial"/>
                <w:sz w:val="14"/>
                <w:szCs w:val="14"/>
              </w:rPr>
            </w:pPr>
            <w:r>
              <w:rPr>
                <w:rFonts w:ascii="Arial" w:hAnsi="Arial" w:cs="Arial"/>
                <w:sz w:val="14"/>
                <w:szCs w:val="14"/>
              </w:rPr>
              <w:t>Hospital-based</w:t>
            </w:r>
          </w:p>
        </w:tc>
        <w:tc>
          <w:tcPr>
            <w:tcW w:w="1040" w:type="dxa"/>
            <w:tcBorders>
              <w:top w:val="single" w:sz="4" w:space="0" w:color="auto"/>
              <w:left w:val="nil"/>
              <w:bottom w:val="single" w:sz="4" w:space="0" w:color="auto"/>
              <w:right w:val="single" w:sz="4" w:space="0" w:color="auto"/>
            </w:tcBorders>
            <w:shd w:val="clear" w:color="auto" w:fill="auto"/>
            <w:vAlign w:val="bottom"/>
          </w:tcPr>
          <w:p w14:paraId="3D5413D6" w14:textId="77777777" w:rsidR="00107D21" w:rsidRPr="00EE38EE" w:rsidRDefault="00107D21">
            <w:pPr>
              <w:rPr>
                <w:rFonts w:ascii="Arial" w:hAnsi="Arial" w:cs="Arial"/>
                <w:sz w:val="14"/>
                <w:szCs w:val="14"/>
              </w:rPr>
            </w:pPr>
            <w:r>
              <w:rPr>
                <w:rFonts w:ascii="Arial" w:hAnsi="Arial" w:cs="Arial"/>
                <w:sz w:val="14"/>
                <w:szCs w:val="14"/>
              </w:rPr>
              <w:t>Yes</w:t>
            </w:r>
          </w:p>
        </w:tc>
        <w:tc>
          <w:tcPr>
            <w:tcW w:w="1080" w:type="dxa"/>
            <w:tcBorders>
              <w:top w:val="nil"/>
              <w:left w:val="nil"/>
              <w:bottom w:val="single" w:sz="4" w:space="0" w:color="auto"/>
              <w:right w:val="single" w:sz="4" w:space="0" w:color="auto"/>
            </w:tcBorders>
            <w:shd w:val="clear" w:color="auto" w:fill="auto"/>
            <w:vAlign w:val="bottom"/>
          </w:tcPr>
          <w:p w14:paraId="5D89CEAF" w14:textId="77777777" w:rsidR="00107D21" w:rsidRPr="00EE38EE" w:rsidRDefault="00107D21">
            <w:pPr>
              <w:rPr>
                <w:rFonts w:ascii="Arial" w:hAnsi="Arial" w:cs="Arial"/>
                <w:sz w:val="14"/>
                <w:szCs w:val="14"/>
              </w:rPr>
            </w:pPr>
            <w:r>
              <w:rPr>
                <w:rFonts w:ascii="Arial" w:hAnsi="Arial" w:cs="Arial"/>
                <w:sz w:val="14"/>
                <w:szCs w:val="14"/>
              </w:rPr>
              <w:t>Moderate</w:t>
            </w:r>
          </w:p>
        </w:tc>
        <w:tc>
          <w:tcPr>
            <w:tcW w:w="900" w:type="dxa"/>
            <w:tcBorders>
              <w:top w:val="nil"/>
              <w:left w:val="nil"/>
              <w:bottom w:val="single" w:sz="4" w:space="0" w:color="auto"/>
              <w:right w:val="single" w:sz="4" w:space="0" w:color="auto"/>
            </w:tcBorders>
            <w:shd w:val="clear" w:color="auto" w:fill="auto"/>
            <w:vAlign w:val="bottom"/>
          </w:tcPr>
          <w:p w14:paraId="0ACAF687" w14:textId="77777777" w:rsidR="00107D21" w:rsidRPr="00EE38EE" w:rsidRDefault="00107D21">
            <w:pPr>
              <w:rPr>
                <w:rFonts w:ascii="Arial" w:hAnsi="Arial" w:cs="Arial"/>
                <w:sz w:val="14"/>
                <w:szCs w:val="14"/>
              </w:rPr>
            </w:pPr>
            <w:r>
              <w:rPr>
                <w:rFonts w:ascii="Arial" w:hAnsi="Arial" w:cs="Arial"/>
                <w:sz w:val="14"/>
                <w:szCs w:val="14"/>
              </w:rPr>
              <w:t>Moderate</w:t>
            </w:r>
          </w:p>
        </w:tc>
        <w:tc>
          <w:tcPr>
            <w:tcW w:w="900" w:type="dxa"/>
            <w:tcBorders>
              <w:top w:val="nil"/>
              <w:left w:val="nil"/>
              <w:bottom w:val="single" w:sz="4" w:space="0" w:color="auto"/>
              <w:right w:val="single" w:sz="4" w:space="0" w:color="auto"/>
            </w:tcBorders>
            <w:shd w:val="clear" w:color="auto" w:fill="auto"/>
            <w:vAlign w:val="bottom"/>
          </w:tcPr>
          <w:p w14:paraId="2760628D" w14:textId="77777777" w:rsidR="00107D21" w:rsidRPr="00EE38EE" w:rsidRDefault="00107D21">
            <w:pPr>
              <w:rPr>
                <w:rFonts w:ascii="Arial" w:hAnsi="Arial" w:cs="Arial"/>
                <w:sz w:val="14"/>
                <w:szCs w:val="14"/>
              </w:rPr>
            </w:pPr>
            <w:r>
              <w:rPr>
                <w:rFonts w:ascii="Arial" w:hAnsi="Arial" w:cs="Arial"/>
                <w:sz w:val="14"/>
                <w:szCs w:val="14"/>
              </w:rPr>
              <w:t>Yes</w:t>
            </w:r>
          </w:p>
        </w:tc>
        <w:tc>
          <w:tcPr>
            <w:tcW w:w="991" w:type="dxa"/>
            <w:tcBorders>
              <w:top w:val="nil"/>
              <w:left w:val="nil"/>
              <w:bottom w:val="single" w:sz="4" w:space="0" w:color="auto"/>
              <w:right w:val="single" w:sz="4" w:space="0" w:color="auto"/>
            </w:tcBorders>
            <w:shd w:val="clear" w:color="auto" w:fill="auto"/>
            <w:vAlign w:val="bottom"/>
          </w:tcPr>
          <w:p w14:paraId="37B175F8" w14:textId="77777777" w:rsidR="00107D21" w:rsidRPr="00EE38EE" w:rsidRDefault="00107D21">
            <w:pPr>
              <w:rPr>
                <w:rFonts w:ascii="Arial" w:hAnsi="Arial" w:cs="Arial"/>
                <w:sz w:val="14"/>
                <w:szCs w:val="14"/>
              </w:rPr>
            </w:pPr>
            <w:r>
              <w:rPr>
                <w:rFonts w:ascii="Arial" w:hAnsi="Arial" w:cs="Arial"/>
                <w:sz w:val="14"/>
                <w:szCs w:val="14"/>
              </w:rPr>
              <w:t>Good</w:t>
            </w:r>
          </w:p>
        </w:tc>
        <w:tc>
          <w:tcPr>
            <w:tcW w:w="809" w:type="dxa"/>
            <w:tcBorders>
              <w:top w:val="nil"/>
              <w:left w:val="nil"/>
              <w:bottom w:val="single" w:sz="4" w:space="0" w:color="auto"/>
              <w:right w:val="single" w:sz="4" w:space="0" w:color="auto"/>
            </w:tcBorders>
            <w:shd w:val="clear" w:color="auto" w:fill="auto"/>
            <w:vAlign w:val="bottom"/>
          </w:tcPr>
          <w:p w14:paraId="2E076E28" w14:textId="77777777" w:rsidR="00107D21" w:rsidRPr="00EE38EE" w:rsidRDefault="00107D21">
            <w:pPr>
              <w:rPr>
                <w:rFonts w:ascii="Arial" w:hAnsi="Arial" w:cs="Arial"/>
                <w:sz w:val="14"/>
                <w:szCs w:val="14"/>
              </w:rPr>
            </w:pPr>
            <w:r>
              <w:rPr>
                <w:rFonts w:ascii="Arial" w:hAnsi="Arial" w:cs="Arial"/>
                <w:sz w:val="14"/>
                <w:szCs w:val="14"/>
              </w:rPr>
              <w:t>No</w:t>
            </w:r>
          </w:p>
        </w:tc>
      </w:tr>
      <w:tr w:rsidR="00107D21" w:rsidRPr="00747186" w14:paraId="21609468" w14:textId="77777777" w:rsidTr="00734561">
        <w:trPr>
          <w:trHeight w:val="510"/>
        </w:trPr>
        <w:tc>
          <w:tcPr>
            <w:tcW w:w="1440" w:type="dxa"/>
            <w:tcBorders>
              <w:top w:val="single" w:sz="4" w:space="0" w:color="auto"/>
              <w:left w:val="single" w:sz="4" w:space="0" w:color="auto"/>
              <w:bottom w:val="single" w:sz="4" w:space="0" w:color="auto"/>
              <w:right w:val="single" w:sz="4" w:space="0" w:color="auto"/>
            </w:tcBorders>
            <w:shd w:val="clear" w:color="auto" w:fill="E6E6E6"/>
            <w:vAlign w:val="bottom"/>
          </w:tcPr>
          <w:p w14:paraId="6C93A0C3" w14:textId="77777777" w:rsidR="00107D21" w:rsidRPr="00EE38EE" w:rsidRDefault="00107D21">
            <w:pPr>
              <w:rPr>
                <w:rFonts w:ascii="Arial" w:hAnsi="Arial" w:cs="Arial"/>
                <w:sz w:val="14"/>
                <w:szCs w:val="14"/>
              </w:rPr>
            </w:pPr>
            <w:r w:rsidRPr="00EE38EE">
              <w:rPr>
                <w:rFonts w:ascii="Arial" w:hAnsi="Arial" w:cs="Arial"/>
                <w:sz w:val="14"/>
                <w:szCs w:val="14"/>
              </w:rPr>
              <w:t>Community optometry (</w:t>
            </w:r>
            <w:smartTag w:uri="urn:schemas-microsoft-com:office:smarttags" w:element="country-region">
              <w:smartTag w:uri="urn:schemas-microsoft-com:office:smarttags" w:element="place">
                <w:r w:rsidRPr="00EE38EE">
                  <w:rPr>
                    <w:rFonts w:ascii="Arial" w:hAnsi="Arial" w:cs="Arial"/>
                    <w:sz w:val="14"/>
                    <w:szCs w:val="14"/>
                  </w:rPr>
                  <w:t>Tanzania</w:t>
                </w:r>
              </w:smartTag>
            </w:smartTag>
            <w:r w:rsidRPr="00EE38EE">
              <w:rPr>
                <w:rFonts w:ascii="Arial" w:hAnsi="Arial" w:cs="Arial"/>
                <w:sz w:val="14"/>
                <w:szCs w:val="14"/>
              </w:rPr>
              <w:t>)</w:t>
            </w:r>
          </w:p>
        </w:tc>
        <w:tc>
          <w:tcPr>
            <w:tcW w:w="900" w:type="dxa"/>
            <w:tcBorders>
              <w:top w:val="nil"/>
              <w:left w:val="nil"/>
              <w:bottom w:val="single" w:sz="4" w:space="0" w:color="auto"/>
              <w:right w:val="single" w:sz="4" w:space="0" w:color="auto"/>
            </w:tcBorders>
            <w:shd w:val="clear" w:color="auto" w:fill="auto"/>
            <w:vAlign w:val="bottom"/>
          </w:tcPr>
          <w:p w14:paraId="768B4EB3"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1080" w:type="dxa"/>
            <w:tcBorders>
              <w:top w:val="nil"/>
              <w:left w:val="nil"/>
              <w:bottom w:val="single" w:sz="4" w:space="0" w:color="auto"/>
              <w:right w:val="single" w:sz="4" w:space="0" w:color="auto"/>
            </w:tcBorders>
            <w:shd w:val="clear" w:color="auto" w:fill="auto"/>
            <w:vAlign w:val="bottom"/>
          </w:tcPr>
          <w:p w14:paraId="59571E97" w14:textId="77777777" w:rsidR="00107D21" w:rsidRPr="00EE38EE" w:rsidRDefault="00107D21">
            <w:pPr>
              <w:rPr>
                <w:rFonts w:ascii="Arial" w:hAnsi="Arial" w:cs="Arial"/>
                <w:sz w:val="14"/>
                <w:szCs w:val="14"/>
              </w:rPr>
            </w:pPr>
            <w:r w:rsidRPr="00EE38EE">
              <w:rPr>
                <w:rFonts w:ascii="Arial" w:hAnsi="Arial" w:cs="Arial"/>
                <w:sz w:val="14"/>
                <w:szCs w:val="14"/>
              </w:rPr>
              <w:t>Yes</w:t>
            </w:r>
            <w:r>
              <w:rPr>
                <w:rFonts w:ascii="Arial" w:hAnsi="Arial" w:cs="Arial"/>
                <w:sz w:val="14"/>
                <w:szCs w:val="14"/>
              </w:rPr>
              <w:t xml:space="preserve"> </w:t>
            </w:r>
          </w:p>
        </w:tc>
        <w:tc>
          <w:tcPr>
            <w:tcW w:w="900" w:type="dxa"/>
            <w:tcBorders>
              <w:top w:val="nil"/>
              <w:left w:val="nil"/>
              <w:bottom w:val="single" w:sz="4" w:space="0" w:color="auto"/>
              <w:right w:val="single" w:sz="4" w:space="0" w:color="auto"/>
            </w:tcBorders>
            <w:shd w:val="clear" w:color="auto" w:fill="auto"/>
            <w:vAlign w:val="bottom"/>
          </w:tcPr>
          <w:p w14:paraId="7E3D608B" w14:textId="77777777" w:rsidR="00107D21" w:rsidRPr="00EE38EE" w:rsidRDefault="00107D21">
            <w:pPr>
              <w:rPr>
                <w:rFonts w:ascii="Arial" w:hAnsi="Arial" w:cs="Arial"/>
                <w:sz w:val="14"/>
                <w:szCs w:val="14"/>
              </w:rPr>
            </w:pPr>
            <w:r w:rsidRPr="00EE38EE">
              <w:rPr>
                <w:rFonts w:ascii="Arial" w:hAnsi="Arial" w:cs="Arial"/>
                <w:sz w:val="14"/>
                <w:szCs w:val="14"/>
              </w:rPr>
              <w:t>Yes</w:t>
            </w:r>
            <w:r>
              <w:rPr>
                <w:rFonts w:ascii="Arial" w:hAnsi="Arial" w:cs="Arial"/>
                <w:sz w:val="14"/>
                <w:szCs w:val="14"/>
              </w:rPr>
              <w:t xml:space="preserve"> </w:t>
            </w:r>
          </w:p>
        </w:tc>
        <w:tc>
          <w:tcPr>
            <w:tcW w:w="900" w:type="dxa"/>
            <w:tcBorders>
              <w:top w:val="nil"/>
              <w:left w:val="nil"/>
              <w:bottom w:val="single" w:sz="4" w:space="0" w:color="auto"/>
              <w:right w:val="single" w:sz="4" w:space="0" w:color="auto"/>
            </w:tcBorders>
            <w:shd w:val="clear" w:color="auto" w:fill="auto"/>
            <w:vAlign w:val="bottom"/>
          </w:tcPr>
          <w:p w14:paraId="13AD9E99" w14:textId="77777777" w:rsidR="00107D21" w:rsidRPr="00EE38EE" w:rsidRDefault="00107D21">
            <w:pPr>
              <w:rPr>
                <w:rFonts w:ascii="Arial" w:hAnsi="Arial" w:cs="Arial"/>
                <w:sz w:val="14"/>
                <w:szCs w:val="14"/>
              </w:rPr>
            </w:pPr>
            <w:r w:rsidRPr="00EE38EE">
              <w:rPr>
                <w:rFonts w:ascii="Arial" w:hAnsi="Arial" w:cs="Arial"/>
                <w:sz w:val="14"/>
                <w:szCs w:val="14"/>
              </w:rPr>
              <w:t>No</w:t>
            </w:r>
          </w:p>
        </w:tc>
        <w:tc>
          <w:tcPr>
            <w:tcW w:w="900" w:type="dxa"/>
            <w:tcBorders>
              <w:top w:val="nil"/>
              <w:left w:val="nil"/>
              <w:bottom w:val="single" w:sz="4" w:space="0" w:color="auto"/>
              <w:right w:val="single" w:sz="4" w:space="0" w:color="auto"/>
            </w:tcBorders>
            <w:shd w:val="clear" w:color="auto" w:fill="auto"/>
            <w:vAlign w:val="bottom"/>
          </w:tcPr>
          <w:p w14:paraId="06AA0EDB" w14:textId="77777777" w:rsidR="00107D21" w:rsidRPr="00EE38EE" w:rsidRDefault="00107D21">
            <w:pPr>
              <w:rPr>
                <w:rFonts w:ascii="Arial" w:hAnsi="Arial" w:cs="Arial"/>
                <w:sz w:val="14"/>
                <w:szCs w:val="14"/>
              </w:rPr>
            </w:pPr>
            <w:r w:rsidRPr="00EE38EE">
              <w:rPr>
                <w:rFonts w:ascii="Arial" w:hAnsi="Arial" w:cs="Arial"/>
                <w:sz w:val="14"/>
                <w:szCs w:val="14"/>
              </w:rPr>
              <w:t>No</w:t>
            </w:r>
          </w:p>
        </w:tc>
        <w:tc>
          <w:tcPr>
            <w:tcW w:w="900" w:type="dxa"/>
            <w:tcBorders>
              <w:top w:val="nil"/>
              <w:left w:val="nil"/>
              <w:bottom w:val="single" w:sz="4" w:space="0" w:color="auto"/>
              <w:right w:val="single" w:sz="4" w:space="0" w:color="auto"/>
            </w:tcBorders>
            <w:shd w:val="clear" w:color="auto" w:fill="auto"/>
            <w:vAlign w:val="bottom"/>
          </w:tcPr>
          <w:p w14:paraId="45088EAC" w14:textId="77777777" w:rsidR="00107D21" w:rsidRPr="00EE38EE" w:rsidRDefault="00107D21">
            <w:pPr>
              <w:rPr>
                <w:rFonts w:ascii="Arial" w:hAnsi="Arial" w:cs="Arial"/>
                <w:sz w:val="14"/>
                <w:szCs w:val="14"/>
              </w:rPr>
            </w:pPr>
            <w:r w:rsidRPr="00EE38EE">
              <w:rPr>
                <w:rFonts w:ascii="Arial" w:hAnsi="Arial" w:cs="Arial"/>
                <w:sz w:val="14"/>
                <w:szCs w:val="14"/>
              </w:rPr>
              <w:t>Yes</w:t>
            </w:r>
            <w:r>
              <w:rPr>
                <w:rFonts w:ascii="Arial" w:hAnsi="Arial" w:cs="Arial"/>
                <w:sz w:val="14"/>
                <w:szCs w:val="14"/>
              </w:rPr>
              <w:t xml:space="preserve"> </w:t>
            </w:r>
          </w:p>
        </w:tc>
        <w:tc>
          <w:tcPr>
            <w:tcW w:w="1260" w:type="dxa"/>
            <w:tcBorders>
              <w:top w:val="nil"/>
              <w:left w:val="nil"/>
              <w:bottom w:val="single" w:sz="4" w:space="0" w:color="auto"/>
              <w:right w:val="single" w:sz="4" w:space="0" w:color="auto"/>
            </w:tcBorders>
            <w:shd w:val="clear" w:color="auto" w:fill="auto"/>
            <w:vAlign w:val="bottom"/>
          </w:tcPr>
          <w:p w14:paraId="74562F47"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900" w:type="dxa"/>
            <w:tcBorders>
              <w:top w:val="nil"/>
              <w:left w:val="nil"/>
              <w:bottom w:val="single" w:sz="4" w:space="0" w:color="auto"/>
              <w:right w:val="single" w:sz="4" w:space="0" w:color="auto"/>
            </w:tcBorders>
            <w:shd w:val="clear" w:color="auto" w:fill="auto"/>
            <w:vAlign w:val="bottom"/>
          </w:tcPr>
          <w:p w14:paraId="2960ABFC" w14:textId="77777777" w:rsidR="00107D21" w:rsidRPr="00EE38EE" w:rsidRDefault="00107D21">
            <w:pPr>
              <w:rPr>
                <w:rFonts w:ascii="Arial" w:hAnsi="Arial" w:cs="Arial"/>
                <w:sz w:val="14"/>
                <w:szCs w:val="14"/>
              </w:rPr>
            </w:pPr>
            <w:r w:rsidRPr="00EE38EE">
              <w:rPr>
                <w:rFonts w:ascii="Arial" w:hAnsi="Arial" w:cs="Arial"/>
                <w:sz w:val="14"/>
                <w:szCs w:val="14"/>
              </w:rPr>
              <w:t>Variable</w:t>
            </w:r>
          </w:p>
        </w:tc>
        <w:tc>
          <w:tcPr>
            <w:tcW w:w="1120" w:type="dxa"/>
            <w:tcBorders>
              <w:top w:val="nil"/>
              <w:left w:val="nil"/>
              <w:bottom w:val="single" w:sz="4" w:space="0" w:color="auto"/>
              <w:right w:val="single" w:sz="4" w:space="0" w:color="auto"/>
            </w:tcBorders>
            <w:shd w:val="clear" w:color="auto" w:fill="auto"/>
            <w:vAlign w:val="bottom"/>
          </w:tcPr>
          <w:p w14:paraId="7CB29951" w14:textId="77777777" w:rsidR="00107D21" w:rsidRPr="00EE38EE" w:rsidRDefault="00107D21">
            <w:pPr>
              <w:rPr>
                <w:rFonts w:ascii="Arial" w:hAnsi="Arial" w:cs="Arial"/>
                <w:sz w:val="14"/>
                <w:szCs w:val="14"/>
              </w:rPr>
            </w:pPr>
            <w:r w:rsidRPr="00EE38EE">
              <w:rPr>
                <w:rFonts w:ascii="Arial" w:hAnsi="Arial" w:cs="Arial"/>
                <w:sz w:val="14"/>
                <w:szCs w:val="14"/>
              </w:rPr>
              <w:t>Extensive</w:t>
            </w:r>
          </w:p>
        </w:tc>
        <w:tc>
          <w:tcPr>
            <w:tcW w:w="1040" w:type="dxa"/>
            <w:tcBorders>
              <w:top w:val="single" w:sz="4" w:space="0" w:color="auto"/>
              <w:left w:val="nil"/>
              <w:bottom w:val="single" w:sz="4" w:space="0" w:color="auto"/>
              <w:right w:val="single" w:sz="4" w:space="0" w:color="auto"/>
            </w:tcBorders>
            <w:shd w:val="clear" w:color="auto" w:fill="auto"/>
            <w:vAlign w:val="bottom"/>
          </w:tcPr>
          <w:p w14:paraId="6AB0B029" w14:textId="77777777" w:rsidR="00107D21" w:rsidRPr="00EE38EE" w:rsidRDefault="00107D21">
            <w:pPr>
              <w:rPr>
                <w:rFonts w:ascii="Arial" w:hAnsi="Arial" w:cs="Arial"/>
                <w:sz w:val="14"/>
                <w:szCs w:val="14"/>
              </w:rPr>
            </w:pPr>
            <w:r w:rsidRPr="00EE38EE">
              <w:rPr>
                <w:rFonts w:ascii="Arial" w:hAnsi="Arial" w:cs="Arial"/>
                <w:sz w:val="14"/>
                <w:szCs w:val="14"/>
              </w:rPr>
              <w:t>Yes</w:t>
            </w:r>
          </w:p>
        </w:tc>
        <w:tc>
          <w:tcPr>
            <w:tcW w:w="1080" w:type="dxa"/>
            <w:tcBorders>
              <w:top w:val="nil"/>
              <w:left w:val="nil"/>
              <w:bottom w:val="single" w:sz="4" w:space="0" w:color="auto"/>
              <w:right w:val="single" w:sz="4" w:space="0" w:color="auto"/>
            </w:tcBorders>
            <w:shd w:val="clear" w:color="auto" w:fill="auto"/>
            <w:vAlign w:val="bottom"/>
          </w:tcPr>
          <w:p w14:paraId="1762F8ED" w14:textId="77777777" w:rsidR="00107D21" w:rsidRPr="00EE38EE" w:rsidRDefault="00107D21">
            <w:pPr>
              <w:rPr>
                <w:rFonts w:ascii="Arial" w:hAnsi="Arial" w:cs="Arial"/>
                <w:sz w:val="14"/>
                <w:szCs w:val="14"/>
              </w:rPr>
            </w:pPr>
            <w:r w:rsidRPr="00EE38EE">
              <w:rPr>
                <w:rFonts w:ascii="Arial" w:hAnsi="Arial" w:cs="Arial"/>
                <w:sz w:val="14"/>
                <w:szCs w:val="14"/>
              </w:rPr>
              <w:t>Moderate (HR limited)</w:t>
            </w:r>
          </w:p>
        </w:tc>
        <w:tc>
          <w:tcPr>
            <w:tcW w:w="900" w:type="dxa"/>
            <w:tcBorders>
              <w:top w:val="nil"/>
              <w:left w:val="nil"/>
              <w:bottom w:val="single" w:sz="4" w:space="0" w:color="auto"/>
              <w:right w:val="single" w:sz="4" w:space="0" w:color="auto"/>
            </w:tcBorders>
            <w:shd w:val="clear" w:color="auto" w:fill="auto"/>
            <w:vAlign w:val="bottom"/>
          </w:tcPr>
          <w:p w14:paraId="4AF46261" w14:textId="77777777" w:rsidR="00107D21" w:rsidRPr="00EE38EE" w:rsidRDefault="00107D21">
            <w:pPr>
              <w:rPr>
                <w:rFonts w:ascii="Arial" w:hAnsi="Arial" w:cs="Arial"/>
                <w:sz w:val="14"/>
                <w:szCs w:val="14"/>
              </w:rPr>
            </w:pPr>
            <w:r w:rsidRPr="00EE38EE">
              <w:rPr>
                <w:rFonts w:ascii="Arial" w:hAnsi="Arial" w:cs="Arial"/>
                <w:sz w:val="14"/>
                <w:szCs w:val="14"/>
              </w:rPr>
              <w:t>HR dependant</w:t>
            </w:r>
          </w:p>
        </w:tc>
        <w:tc>
          <w:tcPr>
            <w:tcW w:w="900" w:type="dxa"/>
            <w:tcBorders>
              <w:top w:val="nil"/>
              <w:left w:val="nil"/>
              <w:bottom w:val="single" w:sz="4" w:space="0" w:color="auto"/>
              <w:right w:val="single" w:sz="4" w:space="0" w:color="auto"/>
            </w:tcBorders>
            <w:shd w:val="clear" w:color="auto" w:fill="auto"/>
            <w:vAlign w:val="bottom"/>
          </w:tcPr>
          <w:p w14:paraId="1C6F0B9E" w14:textId="77777777" w:rsidR="00107D21" w:rsidRPr="00EE38EE" w:rsidRDefault="00107D21">
            <w:pPr>
              <w:rPr>
                <w:rFonts w:ascii="Arial" w:hAnsi="Arial" w:cs="Arial"/>
                <w:sz w:val="14"/>
                <w:szCs w:val="14"/>
              </w:rPr>
            </w:pPr>
            <w:r w:rsidRPr="00EE38EE">
              <w:rPr>
                <w:rFonts w:ascii="Arial" w:hAnsi="Arial" w:cs="Arial"/>
                <w:sz w:val="14"/>
                <w:szCs w:val="14"/>
              </w:rPr>
              <w:t>No</w:t>
            </w:r>
          </w:p>
        </w:tc>
        <w:tc>
          <w:tcPr>
            <w:tcW w:w="991" w:type="dxa"/>
            <w:tcBorders>
              <w:top w:val="nil"/>
              <w:left w:val="nil"/>
              <w:bottom w:val="single" w:sz="4" w:space="0" w:color="auto"/>
              <w:right w:val="single" w:sz="4" w:space="0" w:color="auto"/>
            </w:tcBorders>
            <w:shd w:val="clear" w:color="auto" w:fill="auto"/>
            <w:vAlign w:val="bottom"/>
          </w:tcPr>
          <w:p w14:paraId="6B1D60D9" w14:textId="77777777" w:rsidR="00107D21" w:rsidRPr="00EE38EE" w:rsidRDefault="00107D21">
            <w:pPr>
              <w:rPr>
                <w:rFonts w:ascii="Arial" w:hAnsi="Arial" w:cs="Arial"/>
                <w:sz w:val="14"/>
                <w:szCs w:val="14"/>
              </w:rPr>
            </w:pPr>
            <w:r w:rsidRPr="00EE38EE">
              <w:rPr>
                <w:rFonts w:ascii="Arial" w:hAnsi="Arial" w:cs="Arial"/>
                <w:sz w:val="14"/>
                <w:szCs w:val="14"/>
              </w:rPr>
              <w:t>Good</w:t>
            </w:r>
          </w:p>
        </w:tc>
        <w:tc>
          <w:tcPr>
            <w:tcW w:w="809" w:type="dxa"/>
            <w:tcBorders>
              <w:top w:val="nil"/>
              <w:left w:val="nil"/>
              <w:bottom w:val="single" w:sz="4" w:space="0" w:color="auto"/>
              <w:right w:val="single" w:sz="4" w:space="0" w:color="auto"/>
            </w:tcBorders>
            <w:shd w:val="clear" w:color="auto" w:fill="auto"/>
            <w:vAlign w:val="bottom"/>
          </w:tcPr>
          <w:p w14:paraId="6119445D" w14:textId="77777777" w:rsidR="00107D21" w:rsidRPr="00EE38EE" w:rsidRDefault="00107D21">
            <w:pPr>
              <w:rPr>
                <w:rFonts w:ascii="Arial" w:hAnsi="Arial" w:cs="Arial"/>
                <w:sz w:val="14"/>
                <w:szCs w:val="14"/>
              </w:rPr>
            </w:pPr>
            <w:r w:rsidRPr="00EE38EE">
              <w:rPr>
                <w:rFonts w:ascii="Arial" w:hAnsi="Arial" w:cs="Arial"/>
                <w:sz w:val="14"/>
                <w:szCs w:val="14"/>
              </w:rPr>
              <w:t>No</w:t>
            </w:r>
          </w:p>
        </w:tc>
      </w:tr>
      <w:tr w:rsidR="00107D21" w:rsidRPr="00747186" w14:paraId="7CDEBF59" w14:textId="77777777" w:rsidTr="00734561">
        <w:trPr>
          <w:trHeight w:val="510"/>
        </w:trPr>
        <w:tc>
          <w:tcPr>
            <w:tcW w:w="1440" w:type="dxa"/>
            <w:tcBorders>
              <w:top w:val="single" w:sz="4" w:space="0" w:color="auto"/>
              <w:left w:val="single" w:sz="4" w:space="0" w:color="auto"/>
              <w:bottom w:val="single" w:sz="4" w:space="0" w:color="auto"/>
              <w:right w:val="single" w:sz="4" w:space="0" w:color="auto"/>
            </w:tcBorders>
            <w:shd w:val="clear" w:color="auto" w:fill="E6E6E6"/>
            <w:vAlign w:val="bottom"/>
          </w:tcPr>
          <w:p w14:paraId="112A0D7C" w14:textId="77777777" w:rsidR="00107D21" w:rsidRPr="00EE38EE" w:rsidRDefault="00107D21" w:rsidP="00734561">
            <w:pPr>
              <w:rPr>
                <w:rFonts w:ascii="Arial" w:hAnsi="Arial" w:cs="Arial"/>
                <w:sz w:val="14"/>
                <w:szCs w:val="14"/>
              </w:rPr>
            </w:pPr>
            <w:r>
              <w:rPr>
                <w:rFonts w:ascii="Arial" w:hAnsi="Arial" w:cs="Arial"/>
                <w:sz w:val="14"/>
                <w:szCs w:val="14"/>
              </w:rPr>
              <w:t xml:space="preserve">District Comprehensive Eye Care(DCEC) </w:t>
            </w:r>
            <w:smartTag w:uri="urn:schemas-microsoft-com:office:smarttags" w:element="country-region">
              <w:smartTag w:uri="urn:schemas-microsoft-com:office:smarttags" w:element="place">
                <w:r>
                  <w:rPr>
                    <w:rFonts w:ascii="Arial" w:hAnsi="Arial" w:cs="Arial"/>
                    <w:sz w:val="14"/>
                    <w:szCs w:val="14"/>
                  </w:rPr>
                  <w:t>Pakistan</w:t>
                </w:r>
              </w:smartTag>
            </w:smartTag>
          </w:p>
        </w:tc>
        <w:tc>
          <w:tcPr>
            <w:tcW w:w="900" w:type="dxa"/>
            <w:tcBorders>
              <w:top w:val="nil"/>
              <w:left w:val="nil"/>
              <w:bottom w:val="single" w:sz="4" w:space="0" w:color="auto"/>
              <w:right w:val="single" w:sz="4" w:space="0" w:color="auto"/>
            </w:tcBorders>
            <w:shd w:val="clear" w:color="auto" w:fill="auto"/>
            <w:vAlign w:val="bottom"/>
          </w:tcPr>
          <w:p w14:paraId="15540E43" w14:textId="77777777" w:rsidR="00107D21" w:rsidRPr="00462F6D" w:rsidRDefault="00107D21" w:rsidP="00734561">
            <w:pPr>
              <w:rPr>
                <w:rFonts w:ascii="Arial" w:hAnsi="Arial" w:cs="Arial"/>
                <w:sz w:val="14"/>
                <w:szCs w:val="14"/>
              </w:rPr>
            </w:pPr>
            <w:r w:rsidRPr="00462F6D">
              <w:rPr>
                <w:rFonts w:ascii="Arial" w:hAnsi="Arial" w:cs="Arial"/>
                <w:sz w:val="14"/>
                <w:szCs w:val="14"/>
              </w:rPr>
              <w:t>Yes</w:t>
            </w:r>
            <w:r>
              <w:rPr>
                <w:rFonts w:ascii="Arial" w:hAnsi="Arial" w:cs="Arial"/>
                <w:sz w:val="14"/>
                <w:szCs w:val="14"/>
              </w:rPr>
              <w:t xml:space="preserve"> </w:t>
            </w:r>
          </w:p>
        </w:tc>
        <w:tc>
          <w:tcPr>
            <w:tcW w:w="1080" w:type="dxa"/>
            <w:tcBorders>
              <w:top w:val="nil"/>
              <w:left w:val="nil"/>
              <w:bottom w:val="single" w:sz="4" w:space="0" w:color="auto"/>
              <w:right w:val="single" w:sz="4" w:space="0" w:color="auto"/>
            </w:tcBorders>
            <w:shd w:val="clear" w:color="auto" w:fill="auto"/>
            <w:vAlign w:val="bottom"/>
          </w:tcPr>
          <w:p w14:paraId="54B3ED5D" w14:textId="77777777" w:rsidR="00107D21" w:rsidRPr="00462F6D" w:rsidRDefault="00107D21" w:rsidP="00734561">
            <w:pPr>
              <w:rPr>
                <w:rFonts w:ascii="Arial" w:hAnsi="Arial" w:cs="Arial"/>
                <w:sz w:val="14"/>
                <w:szCs w:val="14"/>
              </w:rPr>
            </w:pPr>
            <w:r w:rsidRPr="00462F6D">
              <w:rPr>
                <w:rFonts w:ascii="Arial" w:hAnsi="Arial" w:cs="Arial"/>
                <w:sz w:val="14"/>
                <w:szCs w:val="14"/>
              </w:rPr>
              <w:t>Not yet</w:t>
            </w:r>
          </w:p>
        </w:tc>
        <w:tc>
          <w:tcPr>
            <w:tcW w:w="900" w:type="dxa"/>
            <w:tcBorders>
              <w:top w:val="nil"/>
              <w:left w:val="nil"/>
              <w:bottom w:val="single" w:sz="4" w:space="0" w:color="auto"/>
              <w:right w:val="single" w:sz="4" w:space="0" w:color="auto"/>
            </w:tcBorders>
            <w:shd w:val="clear" w:color="auto" w:fill="auto"/>
            <w:vAlign w:val="bottom"/>
          </w:tcPr>
          <w:p w14:paraId="15A5FE80" w14:textId="77777777" w:rsidR="00107D21" w:rsidRPr="00462F6D" w:rsidRDefault="00107D21" w:rsidP="00734561">
            <w:pPr>
              <w:rPr>
                <w:rFonts w:ascii="Arial" w:hAnsi="Arial" w:cs="Arial"/>
                <w:sz w:val="14"/>
                <w:szCs w:val="14"/>
              </w:rPr>
            </w:pPr>
            <w:r w:rsidRPr="00462F6D">
              <w:rPr>
                <w:rFonts w:ascii="Arial" w:hAnsi="Arial" w:cs="Arial"/>
                <w:sz w:val="14"/>
                <w:szCs w:val="14"/>
              </w:rPr>
              <w:t>Yes</w:t>
            </w:r>
            <w:r>
              <w:rPr>
                <w:rFonts w:ascii="Arial" w:hAnsi="Arial" w:cs="Arial"/>
                <w:sz w:val="14"/>
                <w:szCs w:val="14"/>
              </w:rPr>
              <w:t xml:space="preserve"> </w:t>
            </w:r>
          </w:p>
        </w:tc>
        <w:tc>
          <w:tcPr>
            <w:tcW w:w="900" w:type="dxa"/>
            <w:tcBorders>
              <w:top w:val="nil"/>
              <w:left w:val="nil"/>
              <w:bottom w:val="single" w:sz="4" w:space="0" w:color="auto"/>
              <w:right w:val="single" w:sz="4" w:space="0" w:color="auto"/>
            </w:tcBorders>
            <w:shd w:val="clear" w:color="auto" w:fill="auto"/>
            <w:vAlign w:val="bottom"/>
          </w:tcPr>
          <w:p w14:paraId="1C2135B1" w14:textId="77777777" w:rsidR="00107D21" w:rsidRPr="00462F6D" w:rsidRDefault="00107D21" w:rsidP="00734561">
            <w:pPr>
              <w:rPr>
                <w:rFonts w:ascii="Arial" w:hAnsi="Arial" w:cs="Arial"/>
                <w:sz w:val="14"/>
                <w:szCs w:val="14"/>
              </w:rPr>
            </w:pPr>
            <w:r w:rsidRPr="00462F6D">
              <w:rPr>
                <w:rFonts w:ascii="Arial" w:hAnsi="Arial" w:cs="Arial"/>
                <w:sz w:val="14"/>
                <w:szCs w:val="14"/>
              </w:rPr>
              <w:t>Yes</w:t>
            </w:r>
            <w:r>
              <w:rPr>
                <w:rFonts w:ascii="Arial" w:hAnsi="Arial" w:cs="Arial"/>
                <w:sz w:val="14"/>
                <w:szCs w:val="14"/>
              </w:rPr>
              <w:t xml:space="preserve"> </w:t>
            </w:r>
          </w:p>
        </w:tc>
        <w:tc>
          <w:tcPr>
            <w:tcW w:w="900" w:type="dxa"/>
            <w:tcBorders>
              <w:top w:val="nil"/>
              <w:left w:val="nil"/>
              <w:bottom w:val="single" w:sz="4" w:space="0" w:color="auto"/>
              <w:right w:val="single" w:sz="4" w:space="0" w:color="auto"/>
            </w:tcBorders>
            <w:shd w:val="clear" w:color="auto" w:fill="auto"/>
            <w:vAlign w:val="bottom"/>
          </w:tcPr>
          <w:p w14:paraId="41157BD3" w14:textId="77777777" w:rsidR="00107D21" w:rsidRPr="00462F6D" w:rsidRDefault="00107D21" w:rsidP="00734561">
            <w:pPr>
              <w:rPr>
                <w:rFonts w:ascii="Arial" w:hAnsi="Arial" w:cs="Arial"/>
                <w:sz w:val="14"/>
                <w:szCs w:val="14"/>
              </w:rPr>
            </w:pPr>
            <w:r w:rsidRPr="00462F6D">
              <w:rPr>
                <w:rFonts w:ascii="Arial" w:hAnsi="Arial" w:cs="Arial"/>
                <w:sz w:val="14"/>
                <w:szCs w:val="14"/>
              </w:rPr>
              <w:t>No</w:t>
            </w:r>
          </w:p>
        </w:tc>
        <w:tc>
          <w:tcPr>
            <w:tcW w:w="900" w:type="dxa"/>
            <w:tcBorders>
              <w:top w:val="nil"/>
              <w:left w:val="nil"/>
              <w:bottom w:val="single" w:sz="4" w:space="0" w:color="auto"/>
              <w:right w:val="single" w:sz="4" w:space="0" w:color="auto"/>
            </w:tcBorders>
            <w:shd w:val="clear" w:color="auto" w:fill="auto"/>
            <w:vAlign w:val="bottom"/>
          </w:tcPr>
          <w:p w14:paraId="703C3427" w14:textId="77777777" w:rsidR="00107D21" w:rsidRPr="00462F6D" w:rsidRDefault="00107D21" w:rsidP="00734561">
            <w:pPr>
              <w:rPr>
                <w:rFonts w:ascii="Arial" w:hAnsi="Arial" w:cs="Arial"/>
                <w:sz w:val="14"/>
                <w:szCs w:val="14"/>
              </w:rPr>
            </w:pPr>
            <w:r w:rsidRPr="00462F6D">
              <w:rPr>
                <w:rFonts w:ascii="Arial" w:hAnsi="Arial" w:cs="Arial"/>
                <w:sz w:val="14"/>
                <w:szCs w:val="14"/>
              </w:rPr>
              <w:t>No</w:t>
            </w:r>
          </w:p>
        </w:tc>
        <w:tc>
          <w:tcPr>
            <w:tcW w:w="1260" w:type="dxa"/>
            <w:tcBorders>
              <w:top w:val="nil"/>
              <w:left w:val="nil"/>
              <w:bottom w:val="single" w:sz="4" w:space="0" w:color="auto"/>
              <w:right w:val="single" w:sz="4" w:space="0" w:color="auto"/>
            </w:tcBorders>
            <w:shd w:val="clear" w:color="auto" w:fill="auto"/>
            <w:vAlign w:val="bottom"/>
          </w:tcPr>
          <w:p w14:paraId="50A9A897" w14:textId="77777777" w:rsidR="00107D21" w:rsidRPr="00462F6D" w:rsidRDefault="00107D21" w:rsidP="00734561">
            <w:pPr>
              <w:rPr>
                <w:rFonts w:ascii="Arial" w:hAnsi="Arial" w:cs="Arial"/>
                <w:sz w:val="14"/>
                <w:szCs w:val="14"/>
              </w:rPr>
            </w:pPr>
            <w:r>
              <w:rPr>
                <w:rFonts w:ascii="Arial" w:hAnsi="Arial" w:cs="Arial"/>
                <w:sz w:val="14"/>
                <w:szCs w:val="14"/>
              </w:rPr>
              <w:t xml:space="preserve">Yes </w:t>
            </w:r>
          </w:p>
        </w:tc>
        <w:tc>
          <w:tcPr>
            <w:tcW w:w="900" w:type="dxa"/>
            <w:tcBorders>
              <w:top w:val="nil"/>
              <w:left w:val="nil"/>
              <w:bottom w:val="single" w:sz="4" w:space="0" w:color="auto"/>
              <w:right w:val="single" w:sz="4" w:space="0" w:color="auto"/>
            </w:tcBorders>
            <w:shd w:val="clear" w:color="auto" w:fill="auto"/>
            <w:vAlign w:val="bottom"/>
          </w:tcPr>
          <w:p w14:paraId="17B57C67" w14:textId="77777777" w:rsidR="00107D21" w:rsidRPr="00462F6D" w:rsidRDefault="00107D21" w:rsidP="00734561">
            <w:pPr>
              <w:rPr>
                <w:rFonts w:ascii="Arial" w:hAnsi="Arial" w:cs="Arial"/>
                <w:sz w:val="14"/>
                <w:szCs w:val="14"/>
              </w:rPr>
            </w:pPr>
            <w:r>
              <w:rPr>
                <w:rFonts w:ascii="Arial" w:hAnsi="Arial" w:cs="Arial"/>
                <w:sz w:val="14"/>
                <w:szCs w:val="14"/>
              </w:rPr>
              <w:t xml:space="preserve">Yes </w:t>
            </w:r>
          </w:p>
        </w:tc>
        <w:tc>
          <w:tcPr>
            <w:tcW w:w="1120" w:type="dxa"/>
            <w:tcBorders>
              <w:top w:val="nil"/>
              <w:left w:val="nil"/>
              <w:bottom w:val="single" w:sz="4" w:space="0" w:color="auto"/>
              <w:right w:val="single" w:sz="4" w:space="0" w:color="auto"/>
            </w:tcBorders>
            <w:shd w:val="clear" w:color="auto" w:fill="auto"/>
            <w:vAlign w:val="bottom"/>
          </w:tcPr>
          <w:p w14:paraId="28724333" w14:textId="77777777" w:rsidR="00107D21" w:rsidRPr="00462F6D" w:rsidRDefault="00107D21" w:rsidP="00734561">
            <w:pPr>
              <w:rPr>
                <w:rFonts w:ascii="Arial" w:hAnsi="Arial" w:cs="Arial"/>
                <w:sz w:val="14"/>
                <w:szCs w:val="14"/>
              </w:rPr>
            </w:pPr>
            <w:r w:rsidRPr="00462F6D">
              <w:rPr>
                <w:rFonts w:ascii="Arial" w:hAnsi="Arial" w:cs="Arial"/>
                <w:sz w:val="14"/>
                <w:szCs w:val="14"/>
              </w:rPr>
              <w:t>Good</w:t>
            </w:r>
            <w:r>
              <w:rPr>
                <w:rFonts w:ascii="Arial" w:hAnsi="Arial" w:cs="Arial"/>
                <w:sz w:val="14"/>
                <w:szCs w:val="14"/>
              </w:rPr>
              <w:t xml:space="preserve"> </w:t>
            </w:r>
          </w:p>
        </w:tc>
        <w:tc>
          <w:tcPr>
            <w:tcW w:w="1040" w:type="dxa"/>
            <w:tcBorders>
              <w:top w:val="single" w:sz="4" w:space="0" w:color="auto"/>
              <w:left w:val="nil"/>
              <w:bottom w:val="single" w:sz="4" w:space="0" w:color="auto"/>
              <w:right w:val="single" w:sz="4" w:space="0" w:color="auto"/>
            </w:tcBorders>
            <w:shd w:val="clear" w:color="auto" w:fill="auto"/>
            <w:vAlign w:val="bottom"/>
          </w:tcPr>
          <w:p w14:paraId="4288D5D1" w14:textId="77777777" w:rsidR="00107D21" w:rsidRPr="00462F6D" w:rsidRDefault="00107D21" w:rsidP="00734561">
            <w:pPr>
              <w:rPr>
                <w:rFonts w:ascii="Arial" w:hAnsi="Arial" w:cs="Arial"/>
                <w:sz w:val="14"/>
                <w:szCs w:val="14"/>
              </w:rPr>
            </w:pPr>
            <w:r w:rsidRPr="00462F6D">
              <w:rPr>
                <w:rFonts w:ascii="Arial" w:hAnsi="Arial" w:cs="Arial"/>
                <w:sz w:val="14"/>
                <w:szCs w:val="14"/>
              </w:rPr>
              <w:t>Yes</w:t>
            </w:r>
            <w:r>
              <w:rPr>
                <w:rFonts w:ascii="Arial" w:hAnsi="Arial" w:cs="Arial"/>
                <w:sz w:val="14"/>
                <w:szCs w:val="14"/>
              </w:rPr>
              <w:t xml:space="preserve"> </w:t>
            </w:r>
          </w:p>
        </w:tc>
        <w:tc>
          <w:tcPr>
            <w:tcW w:w="1080" w:type="dxa"/>
            <w:tcBorders>
              <w:top w:val="nil"/>
              <w:left w:val="nil"/>
              <w:bottom w:val="single" w:sz="4" w:space="0" w:color="auto"/>
              <w:right w:val="single" w:sz="4" w:space="0" w:color="auto"/>
            </w:tcBorders>
            <w:shd w:val="clear" w:color="auto" w:fill="auto"/>
            <w:vAlign w:val="bottom"/>
          </w:tcPr>
          <w:p w14:paraId="167F880C" w14:textId="77777777" w:rsidR="00107D21" w:rsidRPr="00462F6D" w:rsidRDefault="00107D21" w:rsidP="00734561">
            <w:pPr>
              <w:rPr>
                <w:rFonts w:ascii="Arial" w:hAnsi="Arial" w:cs="Arial"/>
                <w:sz w:val="14"/>
                <w:szCs w:val="14"/>
              </w:rPr>
            </w:pPr>
            <w:r w:rsidRPr="00462F6D">
              <w:rPr>
                <w:rFonts w:ascii="Arial" w:hAnsi="Arial" w:cs="Arial"/>
                <w:sz w:val="14"/>
                <w:szCs w:val="14"/>
              </w:rPr>
              <w:t>Depend on HR recruitment</w:t>
            </w:r>
          </w:p>
        </w:tc>
        <w:tc>
          <w:tcPr>
            <w:tcW w:w="900" w:type="dxa"/>
            <w:tcBorders>
              <w:top w:val="nil"/>
              <w:left w:val="nil"/>
              <w:bottom w:val="single" w:sz="4" w:space="0" w:color="auto"/>
              <w:right w:val="single" w:sz="4" w:space="0" w:color="auto"/>
            </w:tcBorders>
            <w:shd w:val="clear" w:color="auto" w:fill="auto"/>
            <w:vAlign w:val="bottom"/>
          </w:tcPr>
          <w:p w14:paraId="3592F506" w14:textId="77777777" w:rsidR="00107D21" w:rsidRPr="00462F6D" w:rsidRDefault="00107D21" w:rsidP="00734561">
            <w:pPr>
              <w:rPr>
                <w:rFonts w:ascii="Arial" w:hAnsi="Arial" w:cs="Arial"/>
                <w:sz w:val="14"/>
                <w:szCs w:val="14"/>
              </w:rPr>
            </w:pPr>
            <w:r w:rsidRPr="00462F6D">
              <w:rPr>
                <w:rFonts w:ascii="Arial" w:hAnsi="Arial" w:cs="Arial"/>
                <w:sz w:val="14"/>
                <w:szCs w:val="14"/>
              </w:rPr>
              <w:t>Moderate</w:t>
            </w:r>
            <w:r>
              <w:rPr>
                <w:rFonts w:ascii="Arial" w:hAnsi="Arial" w:cs="Arial"/>
                <w:sz w:val="14"/>
                <w:szCs w:val="14"/>
              </w:rPr>
              <w:t xml:space="preserve"> </w:t>
            </w:r>
          </w:p>
        </w:tc>
        <w:tc>
          <w:tcPr>
            <w:tcW w:w="900" w:type="dxa"/>
            <w:tcBorders>
              <w:top w:val="nil"/>
              <w:left w:val="nil"/>
              <w:bottom w:val="single" w:sz="4" w:space="0" w:color="auto"/>
              <w:right w:val="single" w:sz="4" w:space="0" w:color="auto"/>
            </w:tcBorders>
            <w:shd w:val="clear" w:color="auto" w:fill="auto"/>
            <w:vAlign w:val="bottom"/>
          </w:tcPr>
          <w:p w14:paraId="61CEB7A7" w14:textId="77777777" w:rsidR="00107D21" w:rsidRPr="00462F6D" w:rsidRDefault="00107D21" w:rsidP="00734561">
            <w:pPr>
              <w:rPr>
                <w:rFonts w:ascii="Arial" w:hAnsi="Arial" w:cs="Arial"/>
                <w:sz w:val="14"/>
                <w:szCs w:val="14"/>
              </w:rPr>
            </w:pPr>
            <w:r w:rsidRPr="00462F6D">
              <w:rPr>
                <w:rFonts w:ascii="Arial" w:hAnsi="Arial" w:cs="Arial"/>
                <w:sz w:val="14"/>
                <w:szCs w:val="14"/>
              </w:rPr>
              <w:t>Yes</w:t>
            </w:r>
            <w:r>
              <w:rPr>
                <w:rFonts w:ascii="Arial" w:hAnsi="Arial" w:cs="Arial"/>
                <w:sz w:val="14"/>
                <w:szCs w:val="14"/>
              </w:rPr>
              <w:t xml:space="preserve"> </w:t>
            </w:r>
          </w:p>
        </w:tc>
        <w:tc>
          <w:tcPr>
            <w:tcW w:w="991" w:type="dxa"/>
            <w:tcBorders>
              <w:top w:val="nil"/>
              <w:left w:val="nil"/>
              <w:bottom w:val="single" w:sz="4" w:space="0" w:color="auto"/>
              <w:right w:val="single" w:sz="4" w:space="0" w:color="auto"/>
            </w:tcBorders>
            <w:shd w:val="clear" w:color="auto" w:fill="auto"/>
            <w:vAlign w:val="bottom"/>
          </w:tcPr>
          <w:p w14:paraId="52685EA7" w14:textId="77777777" w:rsidR="00107D21" w:rsidRPr="00462F6D" w:rsidRDefault="00107D21" w:rsidP="00734561">
            <w:pPr>
              <w:rPr>
                <w:rFonts w:ascii="Arial" w:hAnsi="Arial" w:cs="Arial"/>
                <w:sz w:val="14"/>
                <w:szCs w:val="14"/>
              </w:rPr>
            </w:pPr>
            <w:r w:rsidRPr="00462F6D">
              <w:rPr>
                <w:rFonts w:ascii="Arial" w:hAnsi="Arial" w:cs="Arial"/>
                <w:sz w:val="14"/>
                <w:szCs w:val="14"/>
              </w:rPr>
              <w:t>NA</w:t>
            </w:r>
          </w:p>
        </w:tc>
        <w:tc>
          <w:tcPr>
            <w:tcW w:w="809" w:type="dxa"/>
            <w:tcBorders>
              <w:top w:val="nil"/>
              <w:left w:val="nil"/>
              <w:bottom w:val="single" w:sz="4" w:space="0" w:color="auto"/>
              <w:right w:val="single" w:sz="4" w:space="0" w:color="auto"/>
            </w:tcBorders>
            <w:shd w:val="clear" w:color="auto" w:fill="auto"/>
            <w:vAlign w:val="bottom"/>
          </w:tcPr>
          <w:p w14:paraId="09041678" w14:textId="77777777" w:rsidR="00107D21" w:rsidRPr="00462F6D" w:rsidRDefault="00107D21" w:rsidP="00734561">
            <w:pPr>
              <w:rPr>
                <w:rFonts w:ascii="Arial" w:hAnsi="Arial" w:cs="Arial"/>
                <w:sz w:val="14"/>
                <w:szCs w:val="14"/>
              </w:rPr>
            </w:pPr>
            <w:r w:rsidRPr="00462F6D">
              <w:rPr>
                <w:rFonts w:ascii="Arial" w:hAnsi="Arial" w:cs="Arial"/>
                <w:sz w:val="14"/>
                <w:szCs w:val="14"/>
              </w:rPr>
              <w:t>Good</w:t>
            </w:r>
            <w:r>
              <w:rPr>
                <w:rFonts w:ascii="Arial" w:hAnsi="Arial" w:cs="Arial"/>
                <w:sz w:val="14"/>
                <w:szCs w:val="14"/>
              </w:rPr>
              <w:t xml:space="preserve"> </w:t>
            </w:r>
          </w:p>
        </w:tc>
      </w:tr>
      <w:tr w:rsidR="00107D21" w:rsidRPr="00747186" w14:paraId="15DCB7A5" w14:textId="77777777" w:rsidTr="00734561">
        <w:trPr>
          <w:trHeight w:val="510"/>
        </w:trPr>
        <w:tc>
          <w:tcPr>
            <w:tcW w:w="1440" w:type="dxa"/>
            <w:tcBorders>
              <w:top w:val="single" w:sz="4" w:space="0" w:color="auto"/>
              <w:left w:val="single" w:sz="4" w:space="0" w:color="auto"/>
              <w:bottom w:val="single" w:sz="4" w:space="0" w:color="auto"/>
              <w:right w:val="single" w:sz="4" w:space="0" w:color="auto"/>
            </w:tcBorders>
            <w:shd w:val="clear" w:color="auto" w:fill="E6E6E6"/>
            <w:vAlign w:val="bottom"/>
          </w:tcPr>
          <w:p w14:paraId="085FBDA9" w14:textId="77777777" w:rsidR="00107D21" w:rsidRPr="00EE38EE" w:rsidRDefault="00107D21" w:rsidP="00734561">
            <w:pPr>
              <w:rPr>
                <w:rFonts w:ascii="Arial" w:hAnsi="Arial" w:cs="Arial"/>
                <w:sz w:val="14"/>
                <w:szCs w:val="14"/>
              </w:rPr>
            </w:pPr>
            <w:r w:rsidRPr="00EE38EE">
              <w:rPr>
                <w:rFonts w:ascii="Arial" w:hAnsi="Arial" w:cs="Arial"/>
                <w:sz w:val="14"/>
                <w:szCs w:val="14"/>
              </w:rPr>
              <w:t xml:space="preserve">Optical </w:t>
            </w:r>
            <w:r>
              <w:rPr>
                <w:rFonts w:ascii="Arial" w:hAnsi="Arial" w:cs="Arial"/>
                <w:sz w:val="14"/>
                <w:szCs w:val="14"/>
              </w:rPr>
              <w:t>C</w:t>
            </w:r>
            <w:r w:rsidRPr="00EE38EE">
              <w:rPr>
                <w:rFonts w:ascii="Arial" w:hAnsi="Arial" w:cs="Arial"/>
                <w:sz w:val="14"/>
                <w:szCs w:val="14"/>
              </w:rPr>
              <w:t xml:space="preserve">entre approach </w:t>
            </w:r>
            <w:smartTag w:uri="urn:schemas-microsoft-com:office:smarttags" w:element="place">
              <w:r w:rsidRPr="00EE38EE">
                <w:rPr>
                  <w:rFonts w:ascii="Arial" w:hAnsi="Arial" w:cs="Arial"/>
                  <w:sz w:val="14"/>
                  <w:szCs w:val="14"/>
                </w:rPr>
                <w:t>West Africa</w:t>
              </w:r>
            </w:smartTag>
          </w:p>
        </w:tc>
        <w:tc>
          <w:tcPr>
            <w:tcW w:w="900" w:type="dxa"/>
            <w:tcBorders>
              <w:top w:val="single" w:sz="4" w:space="0" w:color="auto"/>
              <w:left w:val="nil"/>
              <w:bottom w:val="single" w:sz="4" w:space="0" w:color="auto"/>
              <w:right w:val="single" w:sz="4" w:space="0" w:color="auto"/>
            </w:tcBorders>
            <w:shd w:val="clear" w:color="auto" w:fill="auto"/>
            <w:vAlign w:val="bottom"/>
          </w:tcPr>
          <w:p w14:paraId="5BFBA77A" w14:textId="77777777" w:rsidR="00107D21" w:rsidRPr="00462F6D" w:rsidRDefault="00107D21" w:rsidP="00734561">
            <w:pPr>
              <w:rPr>
                <w:rFonts w:ascii="Arial" w:hAnsi="Arial" w:cs="Arial"/>
                <w:sz w:val="14"/>
                <w:szCs w:val="14"/>
              </w:rPr>
            </w:pPr>
            <w:r w:rsidRPr="00462F6D">
              <w:rPr>
                <w:rFonts w:ascii="Arial" w:hAnsi="Arial" w:cs="Arial"/>
                <w:sz w:val="14"/>
                <w:szCs w:val="14"/>
              </w:rPr>
              <w:t>Yes</w:t>
            </w:r>
            <w:r>
              <w:rPr>
                <w:rFonts w:ascii="Arial" w:hAnsi="Arial" w:cs="Arial"/>
                <w:sz w:val="14"/>
                <w:szCs w:val="14"/>
              </w:rPr>
              <w:t xml:space="preserve"> </w:t>
            </w:r>
          </w:p>
        </w:tc>
        <w:tc>
          <w:tcPr>
            <w:tcW w:w="1080" w:type="dxa"/>
            <w:tcBorders>
              <w:top w:val="single" w:sz="4" w:space="0" w:color="auto"/>
              <w:left w:val="nil"/>
              <w:bottom w:val="single" w:sz="4" w:space="0" w:color="auto"/>
              <w:right w:val="single" w:sz="4" w:space="0" w:color="auto"/>
            </w:tcBorders>
            <w:shd w:val="clear" w:color="auto" w:fill="auto"/>
            <w:vAlign w:val="bottom"/>
          </w:tcPr>
          <w:p w14:paraId="6054DE2B" w14:textId="77777777" w:rsidR="00107D21" w:rsidRPr="00462F6D" w:rsidRDefault="00107D21" w:rsidP="00734561">
            <w:pPr>
              <w:rPr>
                <w:rFonts w:ascii="Arial" w:hAnsi="Arial" w:cs="Arial"/>
                <w:sz w:val="14"/>
                <w:szCs w:val="14"/>
              </w:rPr>
            </w:pPr>
            <w:r w:rsidRPr="00462F6D">
              <w:rPr>
                <w:rFonts w:ascii="Arial" w:hAnsi="Arial" w:cs="Arial"/>
                <w:sz w:val="14"/>
                <w:szCs w:val="14"/>
              </w:rPr>
              <w:t>Yes</w:t>
            </w:r>
            <w:r>
              <w:rPr>
                <w:rFonts w:ascii="Arial" w:hAnsi="Arial" w:cs="Arial"/>
                <w:sz w:val="14"/>
                <w:szCs w:val="14"/>
              </w:rPr>
              <w:t xml:space="preserve"> </w:t>
            </w:r>
          </w:p>
        </w:tc>
        <w:tc>
          <w:tcPr>
            <w:tcW w:w="900" w:type="dxa"/>
            <w:tcBorders>
              <w:top w:val="single" w:sz="4" w:space="0" w:color="auto"/>
              <w:left w:val="nil"/>
              <w:bottom w:val="single" w:sz="4" w:space="0" w:color="auto"/>
              <w:right w:val="single" w:sz="4" w:space="0" w:color="auto"/>
            </w:tcBorders>
            <w:shd w:val="clear" w:color="auto" w:fill="auto"/>
            <w:vAlign w:val="bottom"/>
          </w:tcPr>
          <w:p w14:paraId="32DBF236" w14:textId="77777777" w:rsidR="00107D21" w:rsidRPr="00462F6D" w:rsidRDefault="00107D21" w:rsidP="00734561">
            <w:pPr>
              <w:rPr>
                <w:rFonts w:ascii="Arial" w:hAnsi="Arial" w:cs="Arial"/>
                <w:sz w:val="14"/>
                <w:szCs w:val="14"/>
              </w:rPr>
            </w:pPr>
            <w:r w:rsidRPr="00462F6D">
              <w:rPr>
                <w:rFonts w:ascii="Arial" w:hAnsi="Arial" w:cs="Arial"/>
                <w:sz w:val="14"/>
                <w:szCs w:val="14"/>
              </w:rPr>
              <w:t>Yes</w:t>
            </w:r>
            <w:r>
              <w:rPr>
                <w:rFonts w:ascii="Arial" w:hAnsi="Arial" w:cs="Arial"/>
                <w:sz w:val="14"/>
                <w:szCs w:val="14"/>
              </w:rPr>
              <w:t xml:space="preserve"> </w:t>
            </w:r>
          </w:p>
        </w:tc>
        <w:tc>
          <w:tcPr>
            <w:tcW w:w="900" w:type="dxa"/>
            <w:tcBorders>
              <w:top w:val="single" w:sz="4" w:space="0" w:color="auto"/>
              <w:left w:val="nil"/>
              <w:bottom w:val="single" w:sz="4" w:space="0" w:color="auto"/>
              <w:right w:val="single" w:sz="4" w:space="0" w:color="auto"/>
            </w:tcBorders>
            <w:shd w:val="clear" w:color="auto" w:fill="auto"/>
            <w:vAlign w:val="bottom"/>
          </w:tcPr>
          <w:p w14:paraId="3AE7CC3F" w14:textId="77777777" w:rsidR="00107D21" w:rsidRPr="00462F6D" w:rsidRDefault="00107D21" w:rsidP="00734561">
            <w:pPr>
              <w:rPr>
                <w:rFonts w:ascii="Arial" w:hAnsi="Arial" w:cs="Arial"/>
                <w:sz w:val="14"/>
                <w:szCs w:val="14"/>
              </w:rPr>
            </w:pPr>
            <w:r w:rsidRPr="00462F6D">
              <w:rPr>
                <w:rFonts w:ascii="Arial" w:hAnsi="Arial" w:cs="Arial"/>
                <w:sz w:val="14"/>
                <w:szCs w:val="14"/>
              </w:rPr>
              <w:t>Yes</w:t>
            </w:r>
            <w:r>
              <w:rPr>
                <w:rFonts w:ascii="Arial" w:hAnsi="Arial" w:cs="Arial"/>
                <w:sz w:val="14"/>
                <w:szCs w:val="14"/>
              </w:rPr>
              <w:t xml:space="preserve"> </w:t>
            </w:r>
          </w:p>
        </w:tc>
        <w:tc>
          <w:tcPr>
            <w:tcW w:w="900" w:type="dxa"/>
            <w:tcBorders>
              <w:top w:val="single" w:sz="4" w:space="0" w:color="auto"/>
              <w:left w:val="nil"/>
              <w:bottom w:val="single" w:sz="4" w:space="0" w:color="auto"/>
              <w:right w:val="single" w:sz="4" w:space="0" w:color="auto"/>
            </w:tcBorders>
            <w:shd w:val="clear" w:color="auto" w:fill="auto"/>
            <w:vAlign w:val="bottom"/>
          </w:tcPr>
          <w:p w14:paraId="6993636D" w14:textId="77777777" w:rsidR="00107D21" w:rsidRPr="00462F6D" w:rsidRDefault="00107D21" w:rsidP="00734561">
            <w:pPr>
              <w:rPr>
                <w:rFonts w:ascii="Arial" w:hAnsi="Arial" w:cs="Arial"/>
                <w:sz w:val="14"/>
                <w:szCs w:val="14"/>
              </w:rPr>
            </w:pPr>
            <w:r w:rsidRPr="00462F6D">
              <w:rPr>
                <w:rFonts w:ascii="Arial" w:hAnsi="Arial" w:cs="Arial"/>
                <w:sz w:val="14"/>
                <w:szCs w:val="14"/>
              </w:rPr>
              <w:t>No</w:t>
            </w:r>
          </w:p>
        </w:tc>
        <w:tc>
          <w:tcPr>
            <w:tcW w:w="900" w:type="dxa"/>
            <w:tcBorders>
              <w:top w:val="single" w:sz="4" w:space="0" w:color="auto"/>
              <w:left w:val="nil"/>
              <w:bottom w:val="single" w:sz="4" w:space="0" w:color="auto"/>
              <w:right w:val="single" w:sz="4" w:space="0" w:color="auto"/>
            </w:tcBorders>
            <w:shd w:val="clear" w:color="auto" w:fill="auto"/>
            <w:vAlign w:val="bottom"/>
          </w:tcPr>
          <w:p w14:paraId="565A44EE" w14:textId="77777777" w:rsidR="00107D21" w:rsidRPr="00462F6D" w:rsidRDefault="00107D21" w:rsidP="00734561">
            <w:pPr>
              <w:rPr>
                <w:rFonts w:ascii="Arial" w:hAnsi="Arial" w:cs="Arial"/>
                <w:sz w:val="14"/>
                <w:szCs w:val="14"/>
              </w:rPr>
            </w:pPr>
            <w:r w:rsidRPr="00462F6D">
              <w:rPr>
                <w:rFonts w:ascii="Arial" w:hAnsi="Arial" w:cs="Arial"/>
                <w:sz w:val="14"/>
                <w:szCs w:val="14"/>
              </w:rPr>
              <w:t>yes</w:t>
            </w:r>
          </w:p>
        </w:tc>
        <w:tc>
          <w:tcPr>
            <w:tcW w:w="1260" w:type="dxa"/>
            <w:tcBorders>
              <w:top w:val="single" w:sz="4" w:space="0" w:color="auto"/>
              <w:left w:val="nil"/>
              <w:bottom w:val="single" w:sz="4" w:space="0" w:color="auto"/>
              <w:right w:val="single" w:sz="4" w:space="0" w:color="auto"/>
            </w:tcBorders>
            <w:shd w:val="clear" w:color="auto" w:fill="auto"/>
            <w:vAlign w:val="bottom"/>
          </w:tcPr>
          <w:p w14:paraId="601353B9" w14:textId="77777777" w:rsidR="00107D21" w:rsidRPr="00462F6D" w:rsidRDefault="00107D21" w:rsidP="00734561">
            <w:pPr>
              <w:rPr>
                <w:rFonts w:ascii="Arial" w:hAnsi="Arial" w:cs="Arial"/>
                <w:sz w:val="14"/>
                <w:szCs w:val="14"/>
              </w:rPr>
            </w:pPr>
            <w:r w:rsidRPr="00462F6D">
              <w:rPr>
                <w:rFonts w:ascii="Arial" w:hAnsi="Arial" w:cs="Arial"/>
                <w:sz w:val="14"/>
                <w:szCs w:val="14"/>
              </w:rPr>
              <w:t>Yes</w:t>
            </w:r>
            <w:r>
              <w:rPr>
                <w:rFonts w:ascii="Arial" w:hAnsi="Arial" w:cs="Arial"/>
                <w:sz w:val="14"/>
                <w:szCs w:val="14"/>
              </w:rPr>
              <w:t xml:space="preserve"> </w:t>
            </w:r>
          </w:p>
        </w:tc>
        <w:tc>
          <w:tcPr>
            <w:tcW w:w="900" w:type="dxa"/>
            <w:tcBorders>
              <w:top w:val="single" w:sz="4" w:space="0" w:color="auto"/>
              <w:left w:val="nil"/>
              <w:bottom w:val="single" w:sz="4" w:space="0" w:color="auto"/>
              <w:right w:val="single" w:sz="4" w:space="0" w:color="auto"/>
            </w:tcBorders>
            <w:shd w:val="clear" w:color="auto" w:fill="auto"/>
            <w:vAlign w:val="bottom"/>
          </w:tcPr>
          <w:p w14:paraId="607FC44F" w14:textId="77777777" w:rsidR="00107D21" w:rsidRPr="00462F6D" w:rsidRDefault="00107D21" w:rsidP="00734561">
            <w:pPr>
              <w:rPr>
                <w:rFonts w:ascii="Arial" w:hAnsi="Arial" w:cs="Arial"/>
                <w:sz w:val="14"/>
                <w:szCs w:val="14"/>
              </w:rPr>
            </w:pPr>
            <w:r w:rsidRPr="00462F6D">
              <w:rPr>
                <w:rFonts w:ascii="Arial" w:hAnsi="Arial" w:cs="Arial"/>
                <w:sz w:val="14"/>
                <w:szCs w:val="14"/>
              </w:rPr>
              <w:t>Yes</w:t>
            </w:r>
            <w:r>
              <w:rPr>
                <w:rFonts w:ascii="Arial" w:hAnsi="Arial" w:cs="Arial"/>
                <w:sz w:val="14"/>
                <w:szCs w:val="14"/>
              </w:rPr>
              <w:t xml:space="preserve"> </w:t>
            </w:r>
          </w:p>
        </w:tc>
        <w:tc>
          <w:tcPr>
            <w:tcW w:w="1120" w:type="dxa"/>
            <w:tcBorders>
              <w:top w:val="single" w:sz="4" w:space="0" w:color="auto"/>
              <w:left w:val="nil"/>
              <w:bottom w:val="single" w:sz="4" w:space="0" w:color="auto"/>
              <w:right w:val="single" w:sz="4" w:space="0" w:color="auto"/>
            </w:tcBorders>
            <w:shd w:val="clear" w:color="auto" w:fill="auto"/>
            <w:vAlign w:val="bottom"/>
          </w:tcPr>
          <w:p w14:paraId="209AFE51" w14:textId="77777777" w:rsidR="00107D21" w:rsidRPr="00462F6D" w:rsidRDefault="00107D21" w:rsidP="00734561">
            <w:pPr>
              <w:rPr>
                <w:rFonts w:ascii="Arial" w:hAnsi="Arial" w:cs="Arial"/>
                <w:sz w:val="14"/>
                <w:szCs w:val="14"/>
              </w:rPr>
            </w:pPr>
            <w:r w:rsidRPr="00462F6D">
              <w:rPr>
                <w:rFonts w:ascii="Arial" w:hAnsi="Arial" w:cs="Arial"/>
                <w:sz w:val="14"/>
                <w:szCs w:val="14"/>
              </w:rPr>
              <w:t>Extensive</w:t>
            </w:r>
          </w:p>
        </w:tc>
        <w:tc>
          <w:tcPr>
            <w:tcW w:w="1040" w:type="dxa"/>
            <w:tcBorders>
              <w:top w:val="single" w:sz="4" w:space="0" w:color="auto"/>
              <w:left w:val="nil"/>
              <w:bottom w:val="single" w:sz="4" w:space="0" w:color="auto"/>
              <w:right w:val="single" w:sz="4" w:space="0" w:color="auto"/>
            </w:tcBorders>
            <w:shd w:val="clear" w:color="auto" w:fill="auto"/>
            <w:vAlign w:val="bottom"/>
          </w:tcPr>
          <w:p w14:paraId="751B2750" w14:textId="77777777" w:rsidR="00107D21" w:rsidRPr="00462F6D" w:rsidRDefault="00107D21" w:rsidP="00734561">
            <w:pPr>
              <w:rPr>
                <w:rFonts w:ascii="Arial" w:hAnsi="Arial" w:cs="Arial"/>
                <w:sz w:val="14"/>
                <w:szCs w:val="14"/>
              </w:rPr>
            </w:pPr>
            <w:r w:rsidRPr="00462F6D">
              <w:rPr>
                <w:rFonts w:ascii="Arial" w:hAnsi="Arial" w:cs="Arial"/>
                <w:sz w:val="14"/>
                <w:szCs w:val="14"/>
              </w:rPr>
              <w:t>Yes</w:t>
            </w:r>
            <w:r>
              <w:rPr>
                <w:rFonts w:ascii="Arial" w:hAnsi="Arial" w:cs="Arial"/>
                <w:sz w:val="14"/>
                <w:szCs w:val="14"/>
              </w:rPr>
              <w:t xml:space="preserve"> </w:t>
            </w:r>
          </w:p>
        </w:tc>
        <w:tc>
          <w:tcPr>
            <w:tcW w:w="1080" w:type="dxa"/>
            <w:tcBorders>
              <w:top w:val="single" w:sz="4" w:space="0" w:color="auto"/>
              <w:left w:val="nil"/>
              <w:bottom w:val="single" w:sz="4" w:space="0" w:color="auto"/>
              <w:right w:val="single" w:sz="4" w:space="0" w:color="auto"/>
            </w:tcBorders>
            <w:shd w:val="clear" w:color="auto" w:fill="auto"/>
            <w:vAlign w:val="bottom"/>
          </w:tcPr>
          <w:p w14:paraId="2DC0299D" w14:textId="77777777" w:rsidR="00107D21" w:rsidRPr="00462F6D" w:rsidRDefault="00107D21" w:rsidP="00734561">
            <w:pPr>
              <w:rPr>
                <w:rFonts w:ascii="Arial" w:hAnsi="Arial" w:cs="Arial"/>
                <w:sz w:val="14"/>
                <w:szCs w:val="14"/>
              </w:rPr>
            </w:pPr>
            <w:r w:rsidRPr="00462F6D">
              <w:rPr>
                <w:rFonts w:ascii="Arial" w:hAnsi="Arial" w:cs="Arial"/>
                <w:sz w:val="14"/>
                <w:szCs w:val="14"/>
              </w:rPr>
              <w:t>Difficult</w:t>
            </w:r>
            <w:r>
              <w:rPr>
                <w:rFonts w:ascii="Arial" w:hAnsi="Arial" w:cs="Arial"/>
                <w:sz w:val="14"/>
                <w:szCs w:val="14"/>
              </w:rPr>
              <w:t xml:space="preserve"> </w:t>
            </w:r>
          </w:p>
        </w:tc>
        <w:tc>
          <w:tcPr>
            <w:tcW w:w="900" w:type="dxa"/>
            <w:tcBorders>
              <w:top w:val="single" w:sz="4" w:space="0" w:color="auto"/>
              <w:left w:val="nil"/>
              <w:bottom w:val="single" w:sz="4" w:space="0" w:color="auto"/>
              <w:right w:val="single" w:sz="4" w:space="0" w:color="auto"/>
            </w:tcBorders>
            <w:shd w:val="clear" w:color="auto" w:fill="auto"/>
            <w:vAlign w:val="bottom"/>
          </w:tcPr>
          <w:p w14:paraId="4009481F" w14:textId="77777777" w:rsidR="00107D21" w:rsidRPr="00462F6D" w:rsidRDefault="00107D21" w:rsidP="00734561">
            <w:pPr>
              <w:rPr>
                <w:rFonts w:ascii="Arial" w:hAnsi="Arial" w:cs="Arial"/>
                <w:sz w:val="14"/>
                <w:szCs w:val="14"/>
              </w:rPr>
            </w:pPr>
            <w:r>
              <w:rPr>
                <w:rFonts w:ascii="Arial" w:hAnsi="Arial" w:cs="Arial"/>
                <w:sz w:val="14"/>
                <w:szCs w:val="14"/>
              </w:rPr>
              <w:t xml:space="preserve">Moderate </w:t>
            </w:r>
          </w:p>
        </w:tc>
        <w:tc>
          <w:tcPr>
            <w:tcW w:w="900" w:type="dxa"/>
            <w:tcBorders>
              <w:top w:val="single" w:sz="4" w:space="0" w:color="auto"/>
              <w:left w:val="nil"/>
              <w:bottom w:val="single" w:sz="4" w:space="0" w:color="auto"/>
              <w:right w:val="single" w:sz="4" w:space="0" w:color="auto"/>
            </w:tcBorders>
            <w:shd w:val="clear" w:color="auto" w:fill="auto"/>
            <w:vAlign w:val="bottom"/>
          </w:tcPr>
          <w:p w14:paraId="3F20B02B" w14:textId="77777777" w:rsidR="00107D21" w:rsidRPr="00462F6D" w:rsidRDefault="00107D21" w:rsidP="00734561">
            <w:pPr>
              <w:rPr>
                <w:rFonts w:ascii="Arial" w:hAnsi="Arial" w:cs="Arial"/>
                <w:sz w:val="14"/>
                <w:szCs w:val="14"/>
              </w:rPr>
            </w:pPr>
            <w:r w:rsidRPr="00462F6D">
              <w:rPr>
                <w:rFonts w:ascii="Arial" w:hAnsi="Arial" w:cs="Arial"/>
                <w:sz w:val="14"/>
                <w:szCs w:val="14"/>
              </w:rPr>
              <w:t>Yes</w:t>
            </w:r>
            <w:r>
              <w:rPr>
                <w:rFonts w:ascii="Arial" w:hAnsi="Arial" w:cs="Arial"/>
                <w:sz w:val="14"/>
                <w:szCs w:val="14"/>
              </w:rPr>
              <w:t xml:space="preserve"> </w:t>
            </w:r>
          </w:p>
        </w:tc>
        <w:tc>
          <w:tcPr>
            <w:tcW w:w="991" w:type="dxa"/>
            <w:tcBorders>
              <w:top w:val="single" w:sz="4" w:space="0" w:color="auto"/>
              <w:left w:val="nil"/>
              <w:bottom w:val="single" w:sz="4" w:space="0" w:color="auto"/>
              <w:right w:val="single" w:sz="4" w:space="0" w:color="auto"/>
            </w:tcBorders>
            <w:shd w:val="clear" w:color="auto" w:fill="auto"/>
            <w:vAlign w:val="bottom"/>
          </w:tcPr>
          <w:p w14:paraId="64133278" w14:textId="77777777" w:rsidR="00107D21" w:rsidRPr="00462F6D" w:rsidRDefault="00950447" w:rsidP="00734561">
            <w:pPr>
              <w:rPr>
                <w:rFonts w:ascii="Arial" w:hAnsi="Arial" w:cs="Arial"/>
                <w:sz w:val="14"/>
                <w:szCs w:val="14"/>
              </w:rPr>
            </w:pPr>
            <w:r>
              <w:rPr>
                <w:rFonts w:ascii="Arial" w:hAnsi="Arial" w:cs="Arial"/>
                <w:sz w:val="14"/>
                <w:szCs w:val="14"/>
              </w:rPr>
              <w:t>Good</w:t>
            </w:r>
          </w:p>
        </w:tc>
        <w:tc>
          <w:tcPr>
            <w:tcW w:w="809" w:type="dxa"/>
            <w:tcBorders>
              <w:top w:val="single" w:sz="4" w:space="0" w:color="auto"/>
              <w:left w:val="nil"/>
              <w:bottom w:val="single" w:sz="4" w:space="0" w:color="auto"/>
              <w:right w:val="single" w:sz="4" w:space="0" w:color="auto"/>
            </w:tcBorders>
            <w:shd w:val="clear" w:color="auto" w:fill="auto"/>
            <w:vAlign w:val="bottom"/>
          </w:tcPr>
          <w:p w14:paraId="4F83FF0F" w14:textId="77777777" w:rsidR="00107D21" w:rsidRPr="00462F6D" w:rsidRDefault="00107D21" w:rsidP="00734561">
            <w:pPr>
              <w:rPr>
                <w:rFonts w:ascii="Arial" w:hAnsi="Arial" w:cs="Arial"/>
                <w:sz w:val="14"/>
                <w:szCs w:val="14"/>
              </w:rPr>
            </w:pPr>
            <w:r>
              <w:rPr>
                <w:rFonts w:ascii="Arial" w:hAnsi="Arial" w:cs="Arial"/>
                <w:sz w:val="14"/>
                <w:szCs w:val="14"/>
              </w:rPr>
              <w:t>L</w:t>
            </w:r>
            <w:r w:rsidRPr="00462F6D">
              <w:rPr>
                <w:rFonts w:ascii="Arial" w:hAnsi="Arial" w:cs="Arial"/>
                <w:sz w:val="14"/>
                <w:szCs w:val="14"/>
              </w:rPr>
              <w:t>imited</w:t>
            </w:r>
            <w:r>
              <w:rPr>
                <w:rFonts w:ascii="Arial" w:hAnsi="Arial" w:cs="Arial"/>
                <w:sz w:val="14"/>
                <w:szCs w:val="14"/>
              </w:rPr>
              <w:t xml:space="preserve"> </w:t>
            </w:r>
          </w:p>
        </w:tc>
      </w:tr>
    </w:tbl>
    <w:p w14:paraId="4F7DFC92" w14:textId="77777777" w:rsidR="00107D21" w:rsidRPr="000E5C4A" w:rsidRDefault="00107D21" w:rsidP="00734561">
      <w:pPr>
        <w:ind w:right="87"/>
        <w:rPr>
          <w:rFonts w:ascii="Arial" w:hAnsi="Arial" w:cs="Arial"/>
          <w:b/>
          <w:bCs/>
          <w:sz w:val="16"/>
          <w:szCs w:val="32"/>
          <w14:shadow w14:blurRad="50800" w14:dist="38100" w14:dir="2700000" w14:sx="100000" w14:sy="100000" w14:kx="0" w14:ky="0" w14:algn="tl">
            <w14:srgbClr w14:val="000000">
              <w14:alpha w14:val="60000"/>
            </w14:srgbClr>
          </w14:shadow>
        </w:rPr>
        <w:sectPr w:rsidR="00107D21" w:rsidRPr="000E5C4A" w:rsidSect="00364614">
          <w:footnotePr>
            <w:numFmt w:val="lowerRoman"/>
          </w:footnotePr>
          <w:pgSz w:w="16834" w:h="11909" w:orient="landscape" w:code="9"/>
          <w:pgMar w:top="1247" w:right="1021" w:bottom="1247" w:left="1021" w:header="851" w:footer="851" w:gutter="0"/>
          <w:pgNumType w:start="41"/>
          <w:cols w:space="720"/>
          <w:docGrid w:linePitch="360"/>
        </w:sectPr>
      </w:pPr>
    </w:p>
    <w:p w14:paraId="2F4F5FC1" w14:textId="77777777" w:rsidR="00107D21" w:rsidRPr="000E5C4A" w:rsidRDefault="00107D21" w:rsidP="00734561">
      <w:pPr>
        <w:ind w:right="87"/>
        <w:rPr>
          <w:rFonts w:ascii="Arial" w:hAnsi="Arial" w:cs="Arial"/>
          <w:b/>
          <w:bCs/>
          <w:sz w:val="16"/>
          <w:szCs w:val="32"/>
          <w14:shadow w14:blurRad="50800" w14:dist="38100" w14:dir="2700000" w14:sx="100000" w14:sy="100000" w14:kx="0" w14:ky="0" w14:algn="tl">
            <w14:srgbClr w14:val="000000">
              <w14:alpha w14:val="60000"/>
            </w14:srgbClr>
          </w14:shadow>
        </w:rPr>
      </w:pPr>
    </w:p>
    <w:p w14:paraId="13194C7A" w14:textId="77777777" w:rsidR="00E24BE9" w:rsidRDefault="00E24BE9" w:rsidP="00E24BE9">
      <w:pPr>
        <w:shd w:val="clear" w:color="auto" w:fill="CCCCCC"/>
        <w:tabs>
          <w:tab w:val="left" w:pos="1800"/>
        </w:tabs>
        <w:rPr>
          <w:rFonts w:ascii="Arial" w:hAnsi="Arial" w:cs="Arial"/>
          <w:b/>
          <w:sz w:val="36"/>
          <w:szCs w:val="36"/>
        </w:rPr>
      </w:pPr>
      <w:r>
        <w:rPr>
          <w:rFonts w:ascii="Arial" w:hAnsi="Arial" w:cs="Arial"/>
          <w:b/>
          <w:sz w:val="36"/>
          <w:szCs w:val="36"/>
        </w:rPr>
        <w:t xml:space="preserve">Annex 5 - </w:t>
      </w:r>
      <w:r>
        <w:rPr>
          <w:rFonts w:ascii="Arial" w:hAnsi="Arial" w:cs="Arial"/>
          <w:b/>
          <w:sz w:val="36"/>
          <w:szCs w:val="36"/>
        </w:rPr>
        <w:tab/>
      </w:r>
      <w:r w:rsidR="002D2EB5" w:rsidRPr="00F85BE5">
        <w:rPr>
          <w:rFonts w:ascii="Arial" w:hAnsi="Arial" w:cs="Arial"/>
          <w:b/>
          <w:sz w:val="36"/>
          <w:szCs w:val="36"/>
        </w:rPr>
        <w:t>VISION CENTRES</w:t>
      </w:r>
    </w:p>
    <w:p w14:paraId="4C97A43C" w14:textId="77777777" w:rsidR="002D2EB5" w:rsidRPr="00E24BE9" w:rsidRDefault="00E24BE9" w:rsidP="00E24BE9">
      <w:pPr>
        <w:shd w:val="clear" w:color="auto" w:fill="CCCCCC"/>
        <w:ind w:firstLine="1800"/>
        <w:rPr>
          <w:rFonts w:ascii="Arial" w:hAnsi="Arial" w:cs="Arial"/>
          <w:b/>
          <w:sz w:val="28"/>
          <w:szCs w:val="28"/>
        </w:rPr>
      </w:pPr>
      <w:r w:rsidRPr="00E24BE9">
        <w:rPr>
          <w:rFonts w:ascii="Arial" w:hAnsi="Arial" w:cs="Arial"/>
          <w:b/>
          <w:sz w:val="28"/>
          <w:szCs w:val="28"/>
        </w:rPr>
        <w:t>A</w:t>
      </w:r>
      <w:r w:rsidR="002D2EB5" w:rsidRPr="00E24BE9">
        <w:rPr>
          <w:rFonts w:ascii="Arial" w:hAnsi="Arial" w:cs="Arial"/>
          <w:b/>
          <w:sz w:val="28"/>
          <w:szCs w:val="28"/>
        </w:rPr>
        <w:t xml:space="preserve">ffordable and accessible </w:t>
      </w:r>
      <w:r w:rsidRPr="00E24BE9">
        <w:rPr>
          <w:rFonts w:ascii="Arial" w:hAnsi="Arial" w:cs="Arial"/>
          <w:b/>
          <w:sz w:val="28"/>
          <w:szCs w:val="28"/>
        </w:rPr>
        <w:t xml:space="preserve">community level </w:t>
      </w:r>
      <w:r w:rsidR="002D2EB5" w:rsidRPr="00E24BE9">
        <w:rPr>
          <w:rFonts w:ascii="Arial" w:hAnsi="Arial" w:cs="Arial"/>
          <w:b/>
          <w:sz w:val="28"/>
          <w:szCs w:val="28"/>
        </w:rPr>
        <w:t xml:space="preserve">eye care </w:t>
      </w:r>
    </w:p>
    <w:p w14:paraId="7084694F" w14:textId="77777777" w:rsidR="002D2EB5" w:rsidRPr="002D2EB5" w:rsidRDefault="002D2EB5" w:rsidP="00E24BE9">
      <w:pPr>
        <w:spacing w:before="360"/>
        <w:jc w:val="both"/>
        <w:rPr>
          <w:rFonts w:ascii="Arial" w:hAnsi="Arial" w:cs="Arial"/>
          <w:sz w:val="20"/>
          <w:szCs w:val="20"/>
        </w:rPr>
      </w:pPr>
      <w:r w:rsidRPr="002D2EB5">
        <w:rPr>
          <w:rFonts w:ascii="Arial" w:hAnsi="Arial" w:cs="Arial"/>
          <w:sz w:val="20"/>
          <w:szCs w:val="20"/>
        </w:rPr>
        <w:t>Th</w:t>
      </w:r>
      <w:r w:rsidR="00E24BE9">
        <w:rPr>
          <w:rFonts w:ascii="Arial" w:hAnsi="Arial" w:cs="Arial"/>
          <w:sz w:val="20"/>
          <w:szCs w:val="20"/>
        </w:rPr>
        <w:t>is Annex describes</w:t>
      </w:r>
      <w:r w:rsidRPr="002D2EB5">
        <w:rPr>
          <w:rFonts w:ascii="Arial" w:hAnsi="Arial" w:cs="Arial"/>
          <w:sz w:val="20"/>
          <w:szCs w:val="20"/>
        </w:rPr>
        <w:t xml:space="preserve"> the Vision Centre concept and is based on a submission made to AusAID by the Australian NGO Coalition on Blindness Prevention in Asia-Pacific</w:t>
      </w:r>
      <w:r w:rsidR="00E24BE9">
        <w:rPr>
          <w:rFonts w:ascii="Arial" w:hAnsi="Arial" w:cs="Arial"/>
          <w:sz w:val="20"/>
          <w:szCs w:val="20"/>
        </w:rPr>
        <w:t xml:space="preserve"> in August 2008</w:t>
      </w:r>
      <w:r w:rsidRPr="002D2EB5">
        <w:rPr>
          <w:rFonts w:ascii="Arial" w:hAnsi="Arial" w:cs="Arial"/>
          <w:sz w:val="20"/>
          <w:szCs w:val="20"/>
        </w:rPr>
        <w:t>.</w:t>
      </w:r>
    </w:p>
    <w:p w14:paraId="22C901E6" w14:textId="77777777" w:rsidR="002D2EB5" w:rsidRPr="00E24BE9" w:rsidRDefault="002D2EB5" w:rsidP="00E24BE9">
      <w:pPr>
        <w:spacing w:before="600"/>
        <w:jc w:val="both"/>
        <w:rPr>
          <w:rFonts w:ascii="Arial" w:hAnsi="Arial" w:cs="Arial"/>
          <w:b/>
          <w:sz w:val="22"/>
          <w:szCs w:val="22"/>
        </w:rPr>
      </w:pPr>
      <w:r w:rsidRPr="00E24BE9">
        <w:rPr>
          <w:rFonts w:ascii="Arial" w:hAnsi="Arial" w:cs="Arial"/>
          <w:b/>
          <w:sz w:val="22"/>
          <w:szCs w:val="22"/>
        </w:rPr>
        <w:t>BACKGROUND</w:t>
      </w:r>
    </w:p>
    <w:p w14:paraId="145A9452" w14:textId="77777777" w:rsidR="002D2EB5" w:rsidRPr="002D2EB5" w:rsidRDefault="002D2EB5" w:rsidP="00E24BE9">
      <w:pPr>
        <w:spacing w:before="120"/>
        <w:jc w:val="both"/>
        <w:rPr>
          <w:rFonts w:ascii="Arial" w:hAnsi="Arial" w:cs="Arial"/>
          <w:sz w:val="20"/>
          <w:szCs w:val="20"/>
        </w:rPr>
      </w:pPr>
      <w:r w:rsidRPr="002D2EB5">
        <w:rPr>
          <w:rFonts w:ascii="Arial" w:hAnsi="Arial" w:cs="Arial"/>
          <w:sz w:val="20"/>
          <w:szCs w:val="20"/>
        </w:rPr>
        <w:t xml:space="preserve">In 1999, the World Health Organization (WHO) and the International Agency for the Prevention of Blindness (IAPB) launched the joint initiative known as </w:t>
      </w:r>
      <w:r w:rsidRPr="002D2EB5">
        <w:rPr>
          <w:rFonts w:ascii="Arial" w:hAnsi="Arial" w:cs="Arial"/>
          <w:i/>
          <w:sz w:val="20"/>
          <w:szCs w:val="20"/>
        </w:rPr>
        <w:t>VISION 2020: The Right to Sight</w:t>
      </w:r>
      <w:r w:rsidRPr="002D2EB5">
        <w:rPr>
          <w:rFonts w:ascii="Arial" w:hAnsi="Arial" w:cs="Arial"/>
          <w:sz w:val="20"/>
          <w:szCs w:val="20"/>
        </w:rPr>
        <w:t xml:space="preserve">.  The aim of </w:t>
      </w:r>
      <w:r w:rsidRPr="002D2EB5">
        <w:rPr>
          <w:rFonts w:ascii="Arial" w:hAnsi="Arial" w:cs="Arial"/>
          <w:i/>
          <w:sz w:val="20"/>
          <w:szCs w:val="20"/>
        </w:rPr>
        <w:t>VISION 2020</w:t>
      </w:r>
      <w:r w:rsidRPr="002D2EB5">
        <w:rPr>
          <w:rFonts w:ascii="Arial" w:hAnsi="Arial" w:cs="Arial"/>
          <w:sz w:val="20"/>
          <w:szCs w:val="20"/>
        </w:rPr>
        <w:t xml:space="preserve"> is to eliminate the main causes of avoidable blindness by the year 2020.  </w:t>
      </w:r>
    </w:p>
    <w:p w14:paraId="71F8D75E" w14:textId="77777777" w:rsidR="002D2EB5" w:rsidRPr="002D2EB5" w:rsidRDefault="002D2EB5" w:rsidP="00E24BE9">
      <w:pPr>
        <w:spacing w:before="240"/>
        <w:jc w:val="both"/>
        <w:rPr>
          <w:rFonts w:ascii="Arial" w:hAnsi="Arial" w:cs="Arial"/>
          <w:sz w:val="20"/>
          <w:szCs w:val="20"/>
        </w:rPr>
      </w:pPr>
      <w:r w:rsidRPr="002D2EB5">
        <w:rPr>
          <w:rFonts w:ascii="Arial" w:hAnsi="Arial" w:cs="Arial"/>
          <w:sz w:val="20"/>
          <w:szCs w:val="20"/>
        </w:rPr>
        <w:t xml:space="preserve">The major priority areas for </w:t>
      </w:r>
      <w:r w:rsidRPr="002D2EB5">
        <w:rPr>
          <w:rFonts w:ascii="Arial" w:hAnsi="Arial" w:cs="Arial"/>
          <w:i/>
          <w:sz w:val="20"/>
          <w:szCs w:val="20"/>
        </w:rPr>
        <w:t>VISION 2020</w:t>
      </w:r>
      <w:r w:rsidRPr="002D2EB5">
        <w:rPr>
          <w:rFonts w:ascii="Arial" w:hAnsi="Arial" w:cs="Arial"/>
          <w:sz w:val="20"/>
          <w:szCs w:val="20"/>
        </w:rPr>
        <w:t xml:space="preserve"> are the five major causes of avoidable blindness and impaired vision:</w:t>
      </w:r>
    </w:p>
    <w:p w14:paraId="726B1939" w14:textId="77777777" w:rsidR="002D2EB5" w:rsidRPr="002D2EB5" w:rsidRDefault="00E24BE9" w:rsidP="00820461">
      <w:pPr>
        <w:numPr>
          <w:ilvl w:val="0"/>
          <w:numId w:val="44"/>
        </w:numPr>
        <w:tabs>
          <w:tab w:val="clear" w:pos="720"/>
          <w:tab w:val="num" w:pos="709"/>
        </w:tabs>
        <w:spacing w:before="120"/>
        <w:ind w:left="709" w:hanging="357"/>
        <w:jc w:val="both"/>
        <w:rPr>
          <w:rFonts w:ascii="Arial" w:hAnsi="Arial" w:cs="Arial"/>
          <w:sz w:val="20"/>
          <w:szCs w:val="20"/>
        </w:rPr>
      </w:pPr>
      <w:r>
        <w:rPr>
          <w:rFonts w:ascii="Arial" w:hAnsi="Arial" w:cs="Arial"/>
          <w:sz w:val="20"/>
          <w:szCs w:val="20"/>
        </w:rPr>
        <w:t>C</w:t>
      </w:r>
      <w:r w:rsidR="002D2EB5" w:rsidRPr="002D2EB5">
        <w:rPr>
          <w:rFonts w:ascii="Arial" w:hAnsi="Arial" w:cs="Arial"/>
          <w:sz w:val="20"/>
          <w:szCs w:val="20"/>
        </w:rPr>
        <w:t xml:space="preserve">ataract </w:t>
      </w:r>
    </w:p>
    <w:p w14:paraId="11B38517" w14:textId="77777777" w:rsidR="002D2EB5" w:rsidRPr="002D2EB5" w:rsidRDefault="00E24BE9" w:rsidP="00820461">
      <w:pPr>
        <w:numPr>
          <w:ilvl w:val="0"/>
          <w:numId w:val="44"/>
        </w:numPr>
        <w:tabs>
          <w:tab w:val="clear" w:pos="720"/>
          <w:tab w:val="num" w:pos="709"/>
        </w:tabs>
        <w:spacing w:before="120"/>
        <w:ind w:left="709" w:hanging="357"/>
        <w:jc w:val="both"/>
        <w:rPr>
          <w:rFonts w:ascii="Arial" w:hAnsi="Arial" w:cs="Arial"/>
          <w:sz w:val="20"/>
          <w:szCs w:val="20"/>
        </w:rPr>
      </w:pPr>
      <w:r>
        <w:rPr>
          <w:rFonts w:ascii="Arial" w:hAnsi="Arial" w:cs="Arial"/>
          <w:sz w:val="20"/>
          <w:szCs w:val="20"/>
        </w:rPr>
        <w:t>R</w:t>
      </w:r>
      <w:r w:rsidR="002D2EB5" w:rsidRPr="002D2EB5">
        <w:rPr>
          <w:rFonts w:ascii="Arial" w:hAnsi="Arial" w:cs="Arial"/>
          <w:sz w:val="20"/>
          <w:szCs w:val="20"/>
        </w:rPr>
        <w:t>efractive error and low vision</w:t>
      </w:r>
    </w:p>
    <w:p w14:paraId="2F056DB1" w14:textId="77777777" w:rsidR="002D2EB5" w:rsidRPr="002D2EB5" w:rsidRDefault="00E24BE9" w:rsidP="00820461">
      <w:pPr>
        <w:numPr>
          <w:ilvl w:val="0"/>
          <w:numId w:val="44"/>
        </w:numPr>
        <w:tabs>
          <w:tab w:val="clear" w:pos="720"/>
          <w:tab w:val="num" w:pos="709"/>
        </w:tabs>
        <w:spacing w:before="120"/>
        <w:ind w:left="709" w:hanging="357"/>
        <w:jc w:val="both"/>
        <w:rPr>
          <w:rFonts w:ascii="Arial" w:hAnsi="Arial" w:cs="Arial"/>
          <w:sz w:val="20"/>
          <w:szCs w:val="20"/>
        </w:rPr>
      </w:pPr>
      <w:r>
        <w:rPr>
          <w:rFonts w:ascii="Arial" w:hAnsi="Arial" w:cs="Arial"/>
          <w:sz w:val="20"/>
          <w:szCs w:val="20"/>
        </w:rPr>
        <w:t>T</w:t>
      </w:r>
      <w:r w:rsidR="002D2EB5" w:rsidRPr="002D2EB5">
        <w:rPr>
          <w:rFonts w:ascii="Arial" w:hAnsi="Arial" w:cs="Arial"/>
          <w:sz w:val="20"/>
          <w:szCs w:val="20"/>
        </w:rPr>
        <w:t>rachoma</w:t>
      </w:r>
    </w:p>
    <w:p w14:paraId="7E4DEAD3" w14:textId="77777777" w:rsidR="002D2EB5" w:rsidRPr="002D2EB5" w:rsidRDefault="00E24BE9" w:rsidP="00820461">
      <w:pPr>
        <w:numPr>
          <w:ilvl w:val="0"/>
          <w:numId w:val="44"/>
        </w:numPr>
        <w:tabs>
          <w:tab w:val="clear" w:pos="720"/>
          <w:tab w:val="num" w:pos="709"/>
        </w:tabs>
        <w:spacing w:before="120"/>
        <w:ind w:left="709" w:hanging="357"/>
        <w:jc w:val="both"/>
        <w:rPr>
          <w:rFonts w:ascii="Arial" w:hAnsi="Arial" w:cs="Arial"/>
          <w:sz w:val="20"/>
          <w:szCs w:val="20"/>
        </w:rPr>
      </w:pPr>
      <w:r>
        <w:rPr>
          <w:rFonts w:ascii="Arial" w:hAnsi="Arial" w:cs="Arial"/>
          <w:sz w:val="20"/>
          <w:szCs w:val="20"/>
        </w:rPr>
        <w:t>O</w:t>
      </w:r>
      <w:r w:rsidR="002D2EB5" w:rsidRPr="002D2EB5">
        <w:rPr>
          <w:rFonts w:ascii="Arial" w:hAnsi="Arial" w:cs="Arial"/>
          <w:sz w:val="20"/>
          <w:szCs w:val="20"/>
        </w:rPr>
        <w:t>nchocerciasis</w:t>
      </w:r>
    </w:p>
    <w:p w14:paraId="0E36A474" w14:textId="77777777" w:rsidR="002D2EB5" w:rsidRPr="002D2EB5" w:rsidRDefault="00E24BE9" w:rsidP="00820461">
      <w:pPr>
        <w:numPr>
          <w:ilvl w:val="0"/>
          <w:numId w:val="44"/>
        </w:numPr>
        <w:tabs>
          <w:tab w:val="clear" w:pos="720"/>
          <w:tab w:val="num" w:pos="709"/>
        </w:tabs>
        <w:spacing w:before="120"/>
        <w:ind w:left="709" w:hanging="357"/>
        <w:jc w:val="both"/>
        <w:rPr>
          <w:rFonts w:ascii="Arial" w:hAnsi="Arial" w:cs="Arial"/>
          <w:sz w:val="20"/>
          <w:szCs w:val="20"/>
        </w:rPr>
      </w:pPr>
      <w:r>
        <w:rPr>
          <w:rFonts w:ascii="Arial" w:hAnsi="Arial" w:cs="Arial"/>
          <w:sz w:val="20"/>
          <w:szCs w:val="20"/>
        </w:rPr>
        <w:t>Childhood blindness</w:t>
      </w:r>
    </w:p>
    <w:p w14:paraId="614FBD19" w14:textId="77777777" w:rsidR="002D2EB5" w:rsidRPr="002D2EB5" w:rsidRDefault="002D2EB5" w:rsidP="00E24BE9">
      <w:pPr>
        <w:spacing w:before="240"/>
        <w:jc w:val="both"/>
        <w:rPr>
          <w:rFonts w:ascii="Arial" w:hAnsi="Arial" w:cs="Arial"/>
          <w:sz w:val="20"/>
          <w:szCs w:val="20"/>
        </w:rPr>
      </w:pPr>
      <w:r w:rsidRPr="002D2EB5">
        <w:rPr>
          <w:rFonts w:ascii="Arial" w:hAnsi="Arial" w:cs="Arial"/>
          <w:sz w:val="20"/>
          <w:szCs w:val="20"/>
        </w:rPr>
        <w:t>These five conditions were chosen because they could be treated or prevented with effective known strategies in a cost-effective manner. Together these five conditions are responsible for 75% of all blindness and vision impairment in the world. However, intervention strategies are yet to reach many of the people most in need, as a result of inadequate service delivery</w:t>
      </w:r>
      <w:r w:rsidR="0083022E">
        <w:rPr>
          <w:rFonts w:ascii="Arial" w:hAnsi="Arial" w:cs="Arial"/>
          <w:sz w:val="20"/>
          <w:szCs w:val="20"/>
        </w:rPr>
        <w:t xml:space="preserve"> capacity</w:t>
      </w:r>
      <w:r w:rsidRPr="002D2EB5">
        <w:rPr>
          <w:rFonts w:ascii="Arial" w:hAnsi="Arial" w:cs="Arial"/>
          <w:sz w:val="20"/>
          <w:szCs w:val="20"/>
        </w:rPr>
        <w:t>, human resources, affordable technology, equipment and infrastructure.</w:t>
      </w:r>
    </w:p>
    <w:p w14:paraId="4B164272" w14:textId="77777777" w:rsidR="002D2EB5" w:rsidRPr="002D2EB5" w:rsidRDefault="002D2EB5" w:rsidP="00E24BE9">
      <w:pPr>
        <w:spacing w:before="240"/>
        <w:jc w:val="both"/>
        <w:rPr>
          <w:rFonts w:ascii="Arial" w:hAnsi="Arial" w:cs="Arial"/>
          <w:sz w:val="20"/>
          <w:szCs w:val="20"/>
        </w:rPr>
      </w:pPr>
      <w:r w:rsidRPr="002D2EB5">
        <w:rPr>
          <w:rFonts w:ascii="Arial" w:hAnsi="Arial" w:cs="Arial"/>
          <w:sz w:val="20"/>
          <w:szCs w:val="20"/>
        </w:rPr>
        <w:t>The leading cause of avoidable blindness is cataract, which accounts for 48% of global blindness. Uncorrected Refractive Error accounts for 12-25% of blindness and over 50% of all vision impairment.</w:t>
      </w:r>
    </w:p>
    <w:p w14:paraId="2FFFEB81" w14:textId="77777777" w:rsidR="002D2EB5" w:rsidRPr="002D2EB5" w:rsidRDefault="002D2EB5" w:rsidP="00E24BE9">
      <w:pPr>
        <w:spacing w:before="240"/>
        <w:jc w:val="both"/>
        <w:rPr>
          <w:rFonts w:ascii="Arial" w:hAnsi="Arial" w:cs="Arial"/>
          <w:sz w:val="20"/>
          <w:szCs w:val="20"/>
        </w:rPr>
      </w:pPr>
      <w:r w:rsidRPr="002D2EB5">
        <w:rPr>
          <w:rFonts w:ascii="Arial" w:hAnsi="Arial" w:cs="Arial"/>
          <w:sz w:val="20"/>
          <w:szCs w:val="20"/>
        </w:rPr>
        <w:t xml:space="preserve">The four </w:t>
      </w:r>
      <w:r w:rsidR="0083022E">
        <w:rPr>
          <w:rFonts w:ascii="Arial" w:hAnsi="Arial" w:cs="Arial"/>
          <w:sz w:val="20"/>
          <w:szCs w:val="20"/>
        </w:rPr>
        <w:t>types of refractive error</w:t>
      </w:r>
      <w:r w:rsidRPr="002D2EB5">
        <w:rPr>
          <w:rFonts w:ascii="Arial" w:hAnsi="Arial" w:cs="Arial"/>
          <w:sz w:val="20"/>
          <w:szCs w:val="20"/>
        </w:rPr>
        <w:t xml:space="preserve"> are:</w:t>
      </w:r>
    </w:p>
    <w:p w14:paraId="07FA7069" w14:textId="77777777" w:rsidR="002D2EB5" w:rsidRPr="002D2EB5" w:rsidRDefault="002D2EB5" w:rsidP="00820461">
      <w:pPr>
        <w:numPr>
          <w:ilvl w:val="0"/>
          <w:numId w:val="45"/>
        </w:numPr>
        <w:tabs>
          <w:tab w:val="clear" w:pos="722"/>
          <w:tab w:val="num" w:pos="709"/>
        </w:tabs>
        <w:spacing w:before="120"/>
        <w:ind w:left="709" w:hanging="357"/>
        <w:rPr>
          <w:rFonts w:ascii="Arial" w:hAnsi="Arial" w:cs="Arial"/>
          <w:sz w:val="20"/>
          <w:szCs w:val="20"/>
        </w:rPr>
      </w:pPr>
      <w:r w:rsidRPr="002D2EB5">
        <w:rPr>
          <w:rFonts w:ascii="Arial" w:hAnsi="Arial" w:cs="Arial"/>
          <w:sz w:val="20"/>
          <w:szCs w:val="20"/>
        </w:rPr>
        <w:t>Myopia or nearsightedness – difficulty in seeing distant objects clearly</w:t>
      </w:r>
      <w:r w:rsidR="00255ECC">
        <w:rPr>
          <w:rFonts w:ascii="Arial" w:hAnsi="Arial" w:cs="Arial"/>
          <w:sz w:val="20"/>
          <w:szCs w:val="20"/>
        </w:rPr>
        <w:t xml:space="preserve"> (image in front of the retina)</w:t>
      </w:r>
    </w:p>
    <w:p w14:paraId="2DB716A1" w14:textId="77777777" w:rsidR="002D2EB5" w:rsidRPr="002D2EB5" w:rsidRDefault="002D2EB5" w:rsidP="00820461">
      <w:pPr>
        <w:numPr>
          <w:ilvl w:val="0"/>
          <w:numId w:val="45"/>
        </w:numPr>
        <w:tabs>
          <w:tab w:val="clear" w:pos="722"/>
          <w:tab w:val="num" w:pos="709"/>
        </w:tabs>
        <w:spacing w:before="240"/>
        <w:ind w:left="709" w:hanging="357"/>
        <w:rPr>
          <w:rFonts w:ascii="Arial" w:hAnsi="Arial" w:cs="Arial"/>
          <w:sz w:val="20"/>
          <w:szCs w:val="20"/>
        </w:rPr>
      </w:pPr>
      <w:r w:rsidRPr="002D2EB5">
        <w:rPr>
          <w:rFonts w:ascii="Arial" w:hAnsi="Arial" w:cs="Arial"/>
          <w:sz w:val="20"/>
          <w:szCs w:val="20"/>
        </w:rPr>
        <w:t xml:space="preserve">Hyperopia or farsightedness – difficulty in seeing distant or close objects clearly due to an excessive need for </w:t>
      </w:r>
      <w:r w:rsidR="00255ECC">
        <w:rPr>
          <w:rFonts w:ascii="Arial" w:hAnsi="Arial" w:cs="Arial"/>
          <w:sz w:val="20"/>
          <w:szCs w:val="20"/>
        </w:rPr>
        <w:t xml:space="preserve">accommodation or </w:t>
      </w:r>
      <w:r w:rsidRPr="002D2EB5">
        <w:rPr>
          <w:rFonts w:ascii="Arial" w:hAnsi="Arial" w:cs="Arial"/>
          <w:sz w:val="20"/>
          <w:szCs w:val="20"/>
        </w:rPr>
        <w:t>focu</w:t>
      </w:r>
      <w:r w:rsidR="00255ECC">
        <w:rPr>
          <w:rFonts w:ascii="Arial" w:hAnsi="Arial" w:cs="Arial"/>
          <w:sz w:val="20"/>
          <w:szCs w:val="20"/>
        </w:rPr>
        <w:t>sing (image behind the retina)</w:t>
      </w:r>
    </w:p>
    <w:p w14:paraId="63EBF7F3" w14:textId="77777777" w:rsidR="002D2EB5" w:rsidRPr="002D2EB5" w:rsidRDefault="002D2EB5" w:rsidP="00820461">
      <w:pPr>
        <w:numPr>
          <w:ilvl w:val="0"/>
          <w:numId w:val="45"/>
        </w:numPr>
        <w:tabs>
          <w:tab w:val="clear" w:pos="722"/>
          <w:tab w:val="num" w:pos="709"/>
        </w:tabs>
        <w:spacing w:before="240"/>
        <w:ind w:left="709" w:hanging="357"/>
        <w:rPr>
          <w:rFonts w:ascii="Arial" w:hAnsi="Arial" w:cs="Arial"/>
          <w:sz w:val="20"/>
          <w:szCs w:val="20"/>
        </w:rPr>
      </w:pPr>
      <w:r w:rsidRPr="002D2EB5">
        <w:rPr>
          <w:rFonts w:ascii="Arial" w:hAnsi="Arial" w:cs="Arial"/>
          <w:sz w:val="20"/>
          <w:szCs w:val="20"/>
        </w:rPr>
        <w:t xml:space="preserve">Astigmatism – distorted vision, usually resulting from an irregularly curved cornea (meridional </w:t>
      </w:r>
      <w:r w:rsidR="00255ECC">
        <w:rPr>
          <w:rFonts w:ascii="Arial" w:hAnsi="Arial" w:cs="Arial"/>
          <w:sz w:val="20"/>
          <w:szCs w:val="20"/>
        </w:rPr>
        <w:t>differences in image positions)</w:t>
      </w:r>
    </w:p>
    <w:p w14:paraId="6E9420D5" w14:textId="77777777" w:rsidR="002D2EB5" w:rsidRPr="002D2EB5" w:rsidRDefault="002D2EB5" w:rsidP="00820461">
      <w:pPr>
        <w:numPr>
          <w:ilvl w:val="0"/>
          <w:numId w:val="45"/>
        </w:numPr>
        <w:tabs>
          <w:tab w:val="clear" w:pos="722"/>
          <w:tab w:val="num" w:pos="709"/>
        </w:tabs>
        <w:spacing w:before="240"/>
        <w:ind w:left="709" w:hanging="357"/>
        <w:rPr>
          <w:rFonts w:ascii="Arial" w:hAnsi="Arial" w:cs="Arial"/>
          <w:sz w:val="20"/>
          <w:szCs w:val="20"/>
        </w:rPr>
      </w:pPr>
      <w:r w:rsidRPr="002D2EB5">
        <w:rPr>
          <w:rFonts w:ascii="Arial" w:hAnsi="Arial" w:cs="Arial"/>
          <w:sz w:val="20"/>
          <w:szCs w:val="20"/>
        </w:rPr>
        <w:t xml:space="preserve">Presbyopia – near vision impairment in older people (usually after age 45) due </w:t>
      </w:r>
      <w:r w:rsidR="00255ECC">
        <w:rPr>
          <w:rFonts w:ascii="Arial" w:hAnsi="Arial" w:cs="Arial"/>
          <w:sz w:val="20"/>
          <w:szCs w:val="20"/>
        </w:rPr>
        <w:t xml:space="preserve">to inadequate </w:t>
      </w:r>
      <w:r w:rsidR="00255ECC" w:rsidRPr="002D2EB5">
        <w:rPr>
          <w:rFonts w:ascii="Arial" w:hAnsi="Arial" w:cs="Arial"/>
          <w:sz w:val="20"/>
          <w:szCs w:val="20"/>
        </w:rPr>
        <w:t>accommodatio</w:t>
      </w:r>
      <w:r w:rsidR="00255ECC">
        <w:rPr>
          <w:rFonts w:ascii="Arial" w:hAnsi="Arial" w:cs="Arial"/>
          <w:sz w:val="20"/>
          <w:szCs w:val="20"/>
        </w:rPr>
        <w:t>n (lens focusing power)</w:t>
      </w:r>
    </w:p>
    <w:p w14:paraId="43BC7960" w14:textId="77777777" w:rsidR="002D2EB5" w:rsidRPr="002D2EB5" w:rsidRDefault="002D2EB5" w:rsidP="00255ECC">
      <w:pPr>
        <w:spacing w:before="240"/>
        <w:jc w:val="both"/>
        <w:rPr>
          <w:rFonts w:ascii="Arial" w:hAnsi="Arial" w:cs="Arial"/>
          <w:sz w:val="20"/>
          <w:szCs w:val="20"/>
        </w:rPr>
      </w:pPr>
      <w:r w:rsidRPr="002D2EB5">
        <w:rPr>
          <w:rFonts w:ascii="Arial" w:hAnsi="Arial" w:cs="Arial"/>
          <w:sz w:val="20"/>
          <w:szCs w:val="20"/>
        </w:rPr>
        <w:t>Globally, there are 153 million people with significant distance vision impairment (&lt;6/18 in the better eye) as a result of uncorrected refractive error, or simply the need for glasses to see at far distances. WHO is yet to quantify the burden experienced by people due to near vision impairment created by presbyopia, but it is likely that many more people are affected than by distance refractive error</w:t>
      </w:r>
      <w:r w:rsidRPr="002D2EB5">
        <w:rPr>
          <w:rStyle w:val="FootnoteReference"/>
          <w:rFonts w:ascii="Arial" w:hAnsi="Arial" w:cs="Arial"/>
          <w:sz w:val="20"/>
          <w:szCs w:val="20"/>
        </w:rPr>
        <w:footnoteReference w:id="4"/>
      </w:r>
      <w:r w:rsidRPr="002D2EB5">
        <w:rPr>
          <w:rFonts w:ascii="Arial" w:hAnsi="Arial" w:cs="Arial"/>
          <w:sz w:val="20"/>
          <w:szCs w:val="20"/>
        </w:rPr>
        <w:t xml:space="preserve">.  </w:t>
      </w:r>
    </w:p>
    <w:p w14:paraId="3089243A" w14:textId="77777777" w:rsidR="002D2EB5" w:rsidRDefault="002D2EB5" w:rsidP="00255ECC">
      <w:pPr>
        <w:spacing w:before="240"/>
        <w:jc w:val="both"/>
        <w:rPr>
          <w:rFonts w:ascii="Arial" w:hAnsi="Arial" w:cs="Arial"/>
          <w:sz w:val="20"/>
          <w:szCs w:val="20"/>
        </w:rPr>
      </w:pPr>
      <w:r w:rsidRPr="002D2EB5">
        <w:rPr>
          <w:rFonts w:ascii="Arial" w:hAnsi="Arial" w:cs="Arial"/>
          <w:sz w:val="20"/>
          <w:szCs w:val="20"/>
        </w:rPr>
        <w:t>Refractive error is the most treatable cause of vision impairment and is easily diagnosed and measured. In most cases, a pair of spectacles is the only form of treatment or correction needed. Unfortunately though, millions of people in low and middle income countries do not have access to even these basic eye care services.</w:t>
      </w:r>
    </w:p>
    <w:p w14:paraId="183FA26F" w14:textId="77777777" w:rsidR="002D2EB5" w:rsidRPr="00255ECC" w:rsidRDefault="00255ECC" w:rsidP="00255ECC">
      <w:pPr>
        <w:spacing w:before="240"/>
        <w:jc w:val="both"/>
        <w:rPr>
          <w:rFonts w:ascii="Arial" w:hAnsi="Arial" w:cs="Arial"/>
          <w:b/>
          <w:sz w:val="22"/>
          <w:szCs w:val="22"/>
        </w:rPr>
      </w:pPr>
      <w:r>
        <w:rPr>
          <w:rFonts w:ascii="Arial" w:hAnsi="Arial" w:cs="Arial"/>
          <w:sz w:val="20"/>
          <w:szCs w:val="20"/>
        </w:rPr>
        <w:br w:type="page"/>
      </w:r>
      <w:r w:rsidR="002D2EB5" w:rsidRPr="00255ECC">
        <w:rPr>
          <w:rFonts w:ascii="Arial" w:hAnsi="Arial" w:cs="Arial"/>
          <w:b/>
          <w:sz w:val="22"/>
          <w:szCs w:val="22"/>
        </w:rPr>
        <w:t>A MODEL FOR EYE CARE DELIVERY</w:t>
      </w:r>
    </w:p>
    <w:p w14:paraId="5C473C3D" w14:textId="77777777" w:rsidR="002D2EB5" w:rsidRPr="002D2EB5" w:rsidRDefault="002D2EB5" w:rsidP="000F7A59">
      <w:pPr>
        <w:spacing w:before="240" w:after="360"/>
        <w:jc w:val="both"/>
        <w:rPr>
          <w:rFonts w:ascii="Arial" w:hAnsi="Arial" w:cs="Arial"/>
          <w:sz w:val="20"/>
          <w:szCs w:val="20"/>
        </w:rPr>
      </w:pPr>
      <w:r w:rsidRPr="002D2EB5">
        <w:rPr>
          <w:rFonts w:ascii="Arial" w:hAnsi="Arial" w:cs="Arial"/>
          <w:sz w:val="20"/>
          <w:szCs w:val="20"/>
        </w:rPr>
        <w:t xml:space="preserve">The LV Prasad Eye Institute (LVPEI) in </w:t>
      </w:r>
      <w:smartTag w:uri="urn:schemas-microsoft-com:office:smarttags" w:element="place">
        <w:smartTag w:uri="urn:schemas-microsoft-com:office:smarttags" w:element="country-region">
          <w:r w:rsidRPr="002D2EB5">
            <w:rPr>
              <w:rFonts w:ascii="Arial" w:hAnsi="Arial" w:cs="Arial"/>
              <w:sz w:val="20"/>
              <w:szCs w:val="20"/>
            </w:rPr>
            <w:t>India</w:t>
          </w:r>
        </w:smartTag>
      </w:smartTag>
      <w:r w:rsidRPr="002D2EB5">
        <w:rPr>
          <w:rFonts w:ascii="Arial" w:hAnsi="Arial" w:cs="Arial"/>
          <w:sz w:val="20"/>
          <w:szCs w:val="20"/>
        </w:rPr>
        <w:t xml:space="preserve"> has developed an innovative model (Figure 1), for the delivery of eye care in the developing world, which has been implemented very successfully in many places. </w:t>
      </w:r>
    </w:p>
    <w:p w14:paraId="33DEC7AD" w14:textId="6286E4C5" w:rsidR="002D2EB5" w:rsidRPr="002D2EB5" w:rsidRDefault="000E5C4A" w:rsidP="002D2EB5">
      <w:pPr>
        <w:jc w:val="center"/>
        <w:rPr>
          <w:rFonts w:ascii="Arial" w:hAnsi="Arial" w:cs="Arial"/>
          <w:b/>
          <w:i/>
          <w:sz w:val="20"/>
          <w:szCs w:val="20"/>
        </w:rPr>
      </w:pPr>
      <w:r w:rsidRPr="002D2EB5">
        <w:rPr>
          <w:rFonts w:ascii="Arial" w:hAnsi="Arial" w:cs="Arial"/>
          <w:b/>
          <w:i/>
          <w:noProof/>
          <w:sz w:val="20"/>
          <w:szCs w:val="20"/>
        </w:rPr>
        <w:drawing>
          <wp:inline distT="0" distB="0" distL="0" distR="0" wp14:anchorId="444E2FFD" wp14:editId="73140814">
            <wp:extent cx="4572000" cy="2543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2543175"/>
                    </a:xfrm>
                    <a:prstGeom prst="rect">
                      <a:avLst/>
                    </a:prstGeom>
                    <a:noFill/>
                    <a:ln>
                      <a:noFill/>
                    </a:ln>
                  </pic:spPr>
                </pic:pic>
              </a:graphicData>
            </a:graphic>
          </wp:inline>
        </w:drawing>
      </w:r>
    </w:p>
    <w:p w14:paraId="049F17AF" w14:textId="77777777" w:rsidR="002D2EB5" w:rsidRPr="002D2EB5" w:rsidRDefault="002D2EB5" w:rsidP="002D2EB5">
      <w:pPr>
        <w:jc w:val="center"/>
        <w:rPr>
          <w:rFonts w:ascii="Arial" w:hAnsi="Arial" w:cs="Arial"/>
          <w:i/>
          <w:sz w:val="20"/>
          <w:szCs w:val="20"/>
        </w:rPr>
      </w:pPr>
      <w:r w:rsidRPr="002D2EB5">
        <w:rPr>
          <w:rFonts w:ascii="Arial" w:hAnsi="Arial" w:cs="Arial"/>
          <w:b/>
          <w:i/>
          <w:sz w:val="20"/>
          <w:szCs w:val="20"/>
        </w:rPr>
        <w:t>Figure 1:</w:t>
      </w:r>
      <w:r w:rsidRPr="002D2EB5">
        <w:rPr>
          <w:rFonts w:ascii="Arial" w:hAnsi="Arial" w:cs="Arial"/>
          <w:i/>
          <w:sz w:val="20"/>
          <w:szCs w:val="20"/>
        </w:rPr>
        <w:t xml:space="preserve"> </w:t>
      </w:r>
      <w:r w:rsidRPr="002D2EB5">
        <w:rPr>
          <w:rFonts w:ascii="Arial" w:hAnsi="Arial" w:cs="Arial"/>
          <w:b/>
          <w:i/>
          <w:sz w:val="20"/>
          <w:szCs w:val="20"/>
        </w:rPr>
        <w:t>The LVPEI Model for eye care service delivery</w:t>
      </w:r>
    </w:p>
    <w:p w14:paraId="665C5443" w14:textId="77777777" w:rsidR="002D2EB5" w:rsidRPr="002D2EB5" w:rsidRDefault="002D2EB5" w:rsidP="00255ECC">
      <w:pPr>
        <w:spacing w:before="360"/>
        <w:jc w:val="both"/>
        <w:rPr>
          <w:rFonts w:ascii="Arial" w:hAnsi="Arial" w:cs="Arial"/>
          <w:sz w:val="20"/>
          <w:szCs w:val="20"/>
        </w:rPr>
      </w:pPr>
      <w:r w:rsidRPr="002D2EB5">
        <w:rPr>
          <w:rFonts w:ascii="Arial" w:hAnsi="Arial" w:cs="Arial"/>
          <w:sz w:val="20"/>
          <w:szCs w:val="20"/>
        </w:rPr>
        <w:t>In this pyramid model, initial eye care screening is done by Vi</w:t>
      </w:r>
      <w:r w:rsidR="00BF725D">
        <w:rPr>
          <w:rFonts w:ascii="Arial" w:hAnsi="Arial" w:cs="Arial"/>
          <w:sz w:val="20"/>
          <w:szCs w:val="20"/>
        </w:rPr>
        <w:t xml:space="preserve">sion Guardians (at a ratio of 1 </w:t>
      </w:r>
      <w:r w:rsidRPr="002D2EB5">
        <w:rPr>
          <w:rFonts w:ascii="Arial" w:hAnsi="Arial" w:cs="Arial"/>
          <w:sz w:val="20"/>
          <w:szCs w:val="20"/>
        </w:rPr>
        <w:t>per 5,000 people) at the village level. Primary eye care and refractive error services are provided by Vision Centres at the community level (1:50,000), while secondary and tertiary eye care takes place at the Service Centres (local or district hospitals, 1:500,000) and advance</w:t>
      </w:r>
      <w:r w:rsidR="00BF725D">
        <w:rPr>
          <w:rFonts w:ascii="Arial" w:hAnsi="Arial" w:cs="Arial"/>
          <w:sz w:val="20"/>
          <w:szCs w:val="20"/>
        </w:rPr>
        <w:t xml:space="preserve">d care at Training Centres (1:5 </w:t>
      </w:r>
      <w:r w:rsidRPr="002D2EB5">
        <w:rPr>
          <w:rFonts w:ascii="Arial" w:hAnsi="Arial" w:cs="Arial"/>
          <w:sz w:val="20"/>
          <w:szCs w:val="20"/>
        </w:rPr>
        <w:t xml:space="preserve">million) or at the Centre of Excellence level (1:50 million). </w:t>
      </w:r>
    </w:p>
    <w:p w14:paraId="7F197750" w14:textId="77777777" w:rsidR="002D2EB5" w:rsidRPr="002D2EB5" w:rsidRDefault="002D2EB5" w:rsidP="000F7A59">
      <w:pPr>
        <w:spacing w:before="240"/>
        <w:jc w:val="both"/>
        <w:rPr>
          <w:rFonts w:ascii="Arial" w:hAnsi="Arial" w:cs="Arial"/>
          <w:sz w:val="20"/>
          <w:szCs w:val="20"/>
        </w:rPr>
      </w:pPr>
      <w:r w:rsidRPr="002D2EB5">
        <w:rPr>
          <w:rFonts w:ascii="Arial" w:hAnsi="Arial" w:cs="Arial"/>
          <w:sz w:val="20"/>
          <w:szCs w:val="20"/>
        </w:rPr>
        <w:t>In this way, eye care tasks are divided amongst the available workforce, so that the relatively few individuals capable of high end tasks are freed to deliver those.</w:t>
      </w:r>
    </w:p>
    <w:p w14:paraId="0F032443" w14:textId="77777777" w:rsidR="002D2EB5" w:rsidRPr="002D2EB5" w:rsidRDefault="002D2EB5" w:rsidP="000F7A59">
      <w:pPr>
        <w:spacing w:before="240"/>
        <w:jc w:val="both"/>
        <w:rPr>
          <w:rFonts w:ascii="Arial" w:hAnsi="Arial" w:cs="Arial"/>
          <w:sz w:val="20"/>
          <w:szCs w:val="20"/>
        </w:rPr>
      </w:pPr>
      <w:r w:rsidRPr="002D2EB5">
        <w:rPr>
          <w:rFonts w:ascii="Arial" w:hAnsi="Arial" w:cs="Arial"/>
          <w:sz w:val="20"/>
          <w:szCs w:val="20"/>
        </w:rPr>
        <w:t>A Vision Centre is an eye care facility that provides a range of eye care services, including:</w:t>
      </w:r>
    </w:p>
    <w:p w14:paraId="0692DCE9" w14:textId="77777777" w:rsidR="002D2EB5" w:rsidRPr="002D2EB5" w:rsidRDefault="000F7A59" w:rsidP="00820461">
      <w:pPr>
        <w:numPr>
          <w:ilvl w:val="0"/>
          <w:numId w:val="46"/>
        </w:numPr>
        <w:tabs>
          <w:tab w:val="clear" w:pos="720"/>
          <w:tab w:val="num" w:pos="709"/>
        </w:tabs>
        <w:spacing w:before="120"/>
        <w:ind w:left="709" w:hanging="357"/>
        <w:jc w:val="both"/>
        <w:rPr>
          <w:rFonts w:ascii="Arial" w:hAnsi="Arial" w:cs="Arial"/>
          <w:sz w:val="20"/>
          <w:szCs w:val="20"/>
        </w:rPr>
      </w:pPr>
      <w:r w:rsidRPr="002D2EB5">
        <w:rPr>
          <w:rFonts w:ascii="Arial" w:hAnsi="Arial" w:cs="Arial"/>
          <w:sz w:val="20"/>
          <w:szCs w:val="20"/>
        </w:rPr>
        <w:t>E</w:t>
      </w:r>
      <w:r w:rsidR="002D2EB5" w:rsidRPr="002D2EB5">
        <w:rPr>
          <w:rFonts w:ascii="Arial" w:hAnsi="Arial" w:cs="Arial"/>
          <w:sz w:val="20"/>
          <w:szCs w:val="20"/>
        </w:rPr>
        <w:t>ye examinations</w:t>
      </w:r>
    </w:p>
    <w:p w14:paraId="4B317D75" w14:textId="77777777" w:rsidR="002D2EB5" w:rsidRPr="002D2EB5" w:rsidRDefault="000F7A59" w:rsidP="00820461">
      <w:pPr>
        <w:numPr>
          <w:ilvl w:val="0"/>
          <w:numId w:val="46"/>
        </w:numPr>
        <w:tabs>
          <w:tab w:val="clear" w:pos="720"/>
          <w:tab w:val="num" w:pos="709"/>
        </w:tabs>
        <w:spacing w:before="240"/>
        <w:ind w:left="709" w:hanging="357"/>
        <w:jc w:val="both"/>
        <w:rPr>
          <w:rFonts w:ascii="Arial" w:hAnsi="Arial" w:cs="Arial"/>
          <w:sz w:val="20"/>
          <w:szCs w:val="20"/>
        </w:rPr>
      </w:pPr>
      <w:r>
        <w:rPr>
          <w:rFonts w:ascii="Arial" w:hAnsi="Arial" w:cs="Arial"/>
          <w:sz w:val="20"/>
          <w:szCs w:val="20"/>
        </w:rPr>
        <w:t>Refraction</w:t>
      </w:r>
      <w:r w:rsidR="002D2EB5" w:rsidRPr="002D2EB5">
        <w:rPr>
          <w:rFonts w:ascii="Arial" w:hAnsi="Arial" w:cs="Arial"/>
          <w:sz w:val="20"/>
          <w:szCs w:val="20"/>
        </w:rPr>
        <w:t xml:space="preserve"> (i.e. determining the spectacle prescription required)</w:t>
      </w:r>
    </w:p>
    <w:p w14:paraId="44A6CECA" w14:textId="77777777" w:rsidR="002D2EB5" w:rsidRPr="002D2EB5" w:rsidRDefault="000F7A59" w:rsidP="00820461">
      <w:pPr>
        <w:numPr>
          <w:ilvl w:val="0"/>
          <w:numId w:val="46"/>
        </w:numPr>
        <w:tabs>
          <w:tab w:val="clear" w:pos="720"/>
          <w:tab w:val="num" w:pos="709"/>
        </w:tabs>
        <w:spacing w:before="240"/>
        <w:ind w:left="709" w:hanging="357"/>
        <w:jc w:val="both"/>
        <w:rPr>
          <w:rFonts w:ascii="Arial" w:hAnsi="Arial" w:cs="Arial"/>
          <w:sz w:val="20"/>
          <w:szCs w:val="20"/>
        </w:rPr>
      </w:pPr>
      <w:r w:rsidRPr="002D2EB5">
        <w:rPr>
          <w:rFonts w:ascii="Arial" w:hAnsi="Arial" w:cs="Arial"/>
          <w:sz w:val="20"/>
          <w:szCs w:val="20"/>
        </w:rPr>
        <w:t>S</w:t>
      </w:r>
      <w:r w:rsidR="002D2EB5" w:rsidRPr="002D2EB5">
        <w:rPr>
          <w:rFonts w:ascii="Arial" w:hAnsi="Arial" w:cs="Arial"/>
          <w:sz w:val="20"/>
          <w:szCs w:val="20"/>
        </w:rPr>
        <w:t>upply and dispensing of affordable spectacles</w:t>
      </w:r>
    </w:p>
    <w:p w14:paraId="4E57FAB1" w14:textId="77777777" w:rsidR="002D2EB5" w:rsidRPr="002D2EB5" w:rsidRDefault="000F7A59" w:rsidP="00820461">
      <w:pPr>
        <w:numPr>
          <w:ilvl w:val="0"/>
          <w:numId w:val="46"/>
        </w:numPr>
        <w:tabs>
          <w:tab w:val="clear" w:pos="720"/>
          <w:tab w:val="num" w:pos="709"/>
        </w:tabs>
        <w:spacing w:before="240"/>
        <w:ind w:left="709" w:hanging="357"/>
        <w:jc w:val="both"/>
        <w:rPr>
          <w:rFonts w:ascii="Arial" w:hAnsi="Arial" w:cs="Arial"/>
          <w:sz w:val="20"/>
          <w:szCs w:val="20"/>
        </w:rPr>
      </w:pPr>
      <w:r>
        <w:rPr>
          <w:rFonts w:ascii="Arial" w:hAnsi="Arial" w:cs="Arial"/>
          <w:sz w:val="20"/>
          <w:szCs w:val="20"/>
        </w:rPr>
        <w:t>Detection</w:t>
      </w:r>
      <w:r w:rsidR="002D2EB5" w:rsidRPr="002D2EB5">
        <w:rPr>
          <w:rFonts w:ascii="Arial" w:hAnsi="Arial" w:cs="Arial"/>
          <w:sz w:val="20"/>
          <w:szCs w:val="20"/>
        </w:rPr>
        <w:t xml:space="preserve"> of potentially blinding diseases </w:t>
      </w:r>
    </w:p>
    <w:p w14:paraId="203933F1" w14:textId="77777777" w:rsidR="002D2EB5" w:rsidRPr="002D2EB5" w:rsidRDefault="000F7A59" w:rsidP="00820461">
      <w:pPr>
        <w:numPr>
          <w:ilvl w:val="0"/>
          <w:numId w:val="46"/>
        </w:numPr>
        <w:tabs>
          <w:tab w:val="clear" w:pos="720"/>
          <w:tab w:val="num" w:pos="709"/>
        </w:tabs>
        <w:spacing w:before="240"/>
        <w:ind w:left="709" w:hanging="357"/>
        <w:jc w:val="both"/>
        <w:rPr>
          <w:rFonts w:ascii="Arial" w:hAnsi="Arial" w:cs="Arial"/>
          <w:sz w:val="20"/>
          <w:szCs w:val="20"/>
        </w:rPr>
      </w:pPr>
      <w:r w:rsidRPr="002D2EB5">
        <w:rPr>
          <w:rFonts w:ascii="Arial" w:hAnsi="Arial" w:cs="Arial"/>
          <w:sz w:val="20"/>
          <w:szCs w:val="20"/>
        </w:rPr>
        <w:t>T</w:t>
      </w:r>
      <w:r w:rsidR="002D2EB5" w:rsidRPr="002D2EB5">
        <w:rPr>
          <w:rFonts w:ascii="Arial" w:hAnsi="Arial" w:cs="Arial"/>
          <w:sz w:val="20"/>
          <w:szCs w:val="20"/>
        </w:rPr>
        <w:t>reatment of minor eye problems and provisio</w:t>
      </w:r>
      <w:r w:rsidR="004D564B">
        <w:rPr>
          <w:rFonts w:ascii="Arial" w:hAnsi="Arial" w:cs="Arial"/>
          <w:sz w:val="20"/>
          <w:szCs w:val="20"/>
        </w:rPr>
        <w:t>n of first aid within the skill</w:t>
      </w:r>
      <w:r w:rsidR="002D2EB5" w:rsidRPr="002D2EB5">
        <w:rPr>
          <w:rFonts w:ascii="Arial" w:hAnsi="Arial" w:cs="Arial"/>
          <w:sz w:val="20"/>
          <w:szCs w:val="20"/>
        </w:rPr>
        <w:t xml:space="preserve"> set of the </w:t>
      </w:r>
      <w:r w:rsidR="004D564B">
        <w:rPr>
          <w:rFonts w:ascii="Arial" w:hAnsi="Arial" w:cs="Arial"/>
          <w:sz w:val="20"/>
          <w:szCs w:val="20"/>
        </w:rPr>
        <w:t xml:space="preserve">Centre’s </w:t>
      </w:r>
      <w:r w:rsidR="002D2EB5" w:rsidRPr="002D2EB5">
        <w:rPr>
          <w:rFonts w:ascii="Arial" w:hAnsi="Arial" w:cs="Arial"/>
          <w:sz w:val="20"/>
          <w:szCs w:val="20"/>
        </w:rPr>
        <w:t>eye care staff</w:t>
      </w:r>
    </w:p>
    <w:p w14:paraId="4D8A5DA5" w14:textId="77777777" w:rsidR="002D2EB5" w:rsidRPr="002D2EB5" w:rsidRDefault="000F7A59" w:rsidP="00820461">
      <w:pPr>
        <w:numPr>
          <w:ilvl w:val="0"/>
          <w:numId w:val="46"/>
        </w:numPr>
        <w:tabs>
          <w:tab w:val="clear" w:pos="720"/>
          <w:tab w:val="num" w:pos="709"/>
        </w:tabs>
        <w:spacing w:before="240"/>
        <w:ind w:left="709" w:hanging="357"/>
        <w:jc w:val="both"/>
        <w:rPr>
          <w:rFonts w:ascii="Arial" w:hAnsi="Arial" w:cs="Arial"/>
          <w:sz w:val="20"/>
          <w:szCs w:val="20"/>
        </w:rPr>
      </w:pPr>
      <w:r w:rsidRPr="002D2EB5">
        <w:rPr>
          <w:rFonts w:ascii="Arial" w:hAnsi="Arial" w:cs="Arial"/>
          <w:sz w:val="20"/>
          <w:szCs w:val="20"/>
        </w:rPr>
        <w:t>A</w:t>
      </w:r>
      <w:r w:rsidR="002D2EB5" w:rsidRPr="002D2EB5">
        <w:rPr>
          <w:rFonts w:ascii="Arial" w:hAnsi="Arial" w:cs="Arial"/>
          <w:sz w:val="20"/>
          <w:szCs w:val="20"/>
        </w:rPr>
        <w:t>ppropria</w:t>
      </w:r>
      <w:r w:rsidR="004D564B">
        <w:rPr>
          <w:rFonts w:ascii="Arial" w:hAnsi="Arial" w:cs="Arial"/>
          <w:sz w:val="20"/>
          <w:szCs w:val="20"/>
        </w:rPr>
        <w:t>te and barrier-free referral</w:t>
      </w:r>
      <w:r w:rsidR="002D2EB5" w:rsidRPr="002D2EB5">
        <w:rPr>
          <w:rFonts w:ascii="Arial" w:hAnsi="Arial" w:cs="Arial"/>
          <w:sz w:val="20"/>
          <w:szCs w:val="20"/>
        </w:rPr>
        <w:t xml:space="preserve">/ transfer of patients with more complex eye conditions to higher levels of </w:t>
      </w:r>
      <w:r w:rsidR="004D564B">
        <w:rPr>
          <w:rFonts w:ascii="Arial" w:hAnsi="Arial" w:cs="Arial"/>
          <w:sz w:val="20"/>
          <w:szCs w:val="20"/>
        </w:rPr>
        <w:t>the</w:t>
      </w:r>
      <w:r w:rsidR="002D2EB5" w:rsidRPr="002D2EB5">
        <w:rPr>
          <w:rFonts w:ascii="Arial" w:hAnsi="Arial" w:cs="Arial"/>
          <w:sz w:val="20"/>
          <w:szCs w:val="20"/>
        </w:rPr>
        <w:t xml:space="preserve"> health c</w:t>
      </w:r>
      <w:r>
        <w:rPr>
          <w:rFonts w:ascii="Arial" w:hAnsi="Arial" w:cs="Arial"/>
          <w:sz w:val="20"/>
          <w:szCs w:val="20"/>
        </w:rPr>
        <w:t>are system</w:t>
      </w:r>
    </w:p>
    <w:p w14:paraId="50376C84" w14:textId="77777777" w:rsidR="002D2EB5" w:rsidRPr="002D2EB5" w:rsidRDefault="002D2EB5" w:rsidP="000F7A59">
      <w:pPr>
        <w:spacing w:before="240"/>
        <w:jc w:val="both"/>
        <w:rPr>
          <w:rFonts w:ascii="Arial" w:hAnsi="Arial" w:cs="Arial"/>
          <w:sz w:val="20"/>
          <w:szCs w:val="20"/>
        </w:rPr>
      </w:pPr>
      <w:r w:rsidRPr="002D2EB5">
        <w:rPr>
          <w:rFonts w:ascii="Arial" w:hAnsi="Arial" w:cs="Arial"/>
          <w:sz w:val="20"/>
          <w:szCs w:val="20"/>
        </w:rPr>
        <w:t xml:space="preserve">Depending on the size, staff capacity and activities of specific Vision Centres, they </w:t>
      </w:r>
      <w:r w:rsidR="004D564B">
        <w:rPr>
          <w:rFonts w:ascii="Arial" w:hAnsi="Arial" w:cs="Arial"/>
          <w:sz w:val="20"/>
          <w:szCs w:val="20"/>
        </w:rPr>
        <w:t>may</w:t>
      </w:r>
      <w:r w:rsidRPr="002D2EB5">
        <w:rPr>
          <w:rFonts w:ascii="Arial" w:hAnsi="Arial" w:cs="Arial"/>
          <w:sz w:val="20"/>
          <w:szCs w:val="20"/>
        </w:rPr>
        <w:t xml:space="preserve"> also assist with:</w:t>
      </w:r>
    </w:p>
    <w:p w14:paraId="794ADB2B" w14:textId="77777777" w:rsidR="002D2EB5" w:rsidRPr="002D2EB5" w:rsidRDefault="000F7A59" w:rsidP="00820461">
      <w:pPr>
        <w:numPr>
          <w:ilvl w:val="0"/>
          <w:numId w:val="47"/>
        </w:numPr>
        <w:tabs>
          <w:tab w:val="clear" w:pos="1146"/>
          <w:tab w:val="num" w:pos="709"/>
        </w:tabs>
        <w:spacing w:before="120"/>
        <w:ind w:left="709" w:hanging="357"/>
        <w:jc w:val="both"/>
        <w:rPr>
          <w:rFonts w:ascii="Arial" w:hAnsi="Arial" w:cs="Arial"/>
          <w:sz w:val="20"/>
          <w:szCs w:val="20"/>
        </w:rPr>
      </w:pPr>
      <w:r>
        <w:rPr>
          <w:rFonts w:ascii="Arial" w:hAnsi="Arial" w:cs="Arial"/>
          <w:sz w:val="20"/>
          <w:szCs w:val="20"/>
        </w:rPr>
        <w:t>Coordinatio</w:t>
      </w:r>
      <w:r w:rsidR="002D2EB5" w:rsidRPr="002D2EB5">
        <w:rPr>
          <w:rFonts w:ascii="Arial" w:hAnsi="Arial" w:cs="Arial"/>
          <w:sz w:val="20"/>
          <w:szCs w:val="20"/>
        </w:rPr>
        <w:t xml:space="preserve">n of community screening programs </w:t>
      </w:r>
    </w:p>
    <w:p w14:paraId="47C6EAF2" w14:textId="77777777" w:rsidR="002D2EB5" w:rsidRPr="002D2EB5" w:rsidRDefault="000F7A59" w:rsidP="00820461">
      <w:pPr>
        <w:numPr>
          <w:ilvl w:val="0"/>
          <w:numId w:val="47"/>
        </w:numPr>
        <w:tabs>
          <w:tab w:val="clear" w:pos="1146"/>
          <w:tab w:val="num" w:pos="709"/>
        </w:tabs>
        <w:spacing w:before="240"/>
        <w:ind w:left="709" w:hanging="357"/>
        <w:jc w:val="both"/>
        <w:rPr>
          <w:rFonts w:ascii="Arial" w:hAnsi="Arial" w:cs="Arial"/>
          <w:sz w:val="20"/>
          <w:szCs w:val="20"/>
        </w:rPr>
      </w:pPr>
      <w:r w:rsidRPr="002D2EB5">
        <w:rPr>
          <w:rFonts w:ascii="Arial" w:hAnsi="Arial" w:cs="Arial"/>
          <w:sz w:val="20"/>
          <w:szCs w:val="20"/>
        </w:rPr>
        <w:t>A</w:t>
      </w:r>
      <w:r w:rsidR="002D2EB5" w:rsidRPr="002D2EB5">
        <w:rPr>
          <w:rFonts w:ascii="Arial" w:hAnsi="Arial" w:cs="Arial"/>
          <w:sz w:val="20"/>
          <w:szCs w:val="20"/>
        </w:rPr>
        <w:t>ssistance with other community eye care activities (such as Vitamin A campaigns and non</w:t>
      </w:r>
      <w:r w:rsidR="002D2EB5" w:rsidRPr="002D2EB5">
        <w:rPr>
          <w:rFonts w:ascii="Arial" w:hAnsi="Arial" w:cs="Arial"/>
          <w:sz w:val="20"/>
          <w:szCs w:val="20"/>
        </w:rPr>
        <w:noBreakHyphen/>
        <w:t>surgical aspects of trachoma control)</w:t>
      </w:r>
    </w:p>
    <w:p w14:paraId="3530162A" w14:textId="77777777" w:rsidR="002D2EB5" w:rsidRPr="002D2EB5" w:rsidRDefault="000F7A59" w:rsidP="00820461">
      <w:pPr>
        <w:numPr>
          <w:ilvl w:val="0"/>
          <w:numId w:val="47"/>
        </w:numPr>
        <w:tabs>
          <w:tab w:val="clear" w:pos="1146"/>
          <w:tab w:val="num" w:pos="709"/>
        </w:tabs>
        <w:spacing w:before="240"/>
        <w:ind w:left="709" w:hanging="357"/>
        <w:jc w:val="both"/>
        <w:rPr>
          <w:rFonts w:ascii="Arial" w:hAnsi="Arial" w:cs="Arial"/>
          <w:sz w:val="20"/>
          <w:szCs w:val="20"/>
        </w:rPr>
      </w:pPr>
      <w:r w:rsidRPr="002D2EB5">
        <w:rPr>
          <w:rFonts w:ascii="Arial" w:hAnsi="Arial" w:cs="Arial"/>
          <w:sz w:val="20"/>
          <w:szCs w:val="20"/>
        </w:rPr>
        <w:t>P</w:t>
      </w:r>
      <w:r w:rsidR="002D2EB5" w:rsidRPr="002D2EB5">
        <w:rPr>
          <w:rFonts w:ascii="Arial" w:hAnsi="Arial" w:cs="Arial"/>
          <w:sz w:val="20"/>
          <w:szCs w:val="20"/>
        </w:rPr>
        <w:t>ost</w:t>
      </w:r>
      <w:r>
        <w:rPr>
          <w:rFonts w:ascii="Arial" w:hAnsi="Arial" w:cs="Arial"/>
          <w:sz w:val="20"/>
          <w:szCs w:val="20"/>
        </w:rPr>
        <w:t>-operative patient care</w:t>
      </w:r>
    </w:p>
    <w:p w14:paraId="10CF1158" w14:textId="77777777" w:rsidR="002D2EB5" w:rsidRPr="002D2EB5" w:rsidRDefault="002D2EB5" w:rsidP="005401B8">
      <w:pPr>
        <w:spacing w:before="240"/>
        <w:jc w:val="both"/>
        <w:rPr>
          <w:rFonts w:ascii="Arial" w:hAnsi="Arial" w:cs="Arial"/>
          <w:sz w:val="20"/>
          <w:szCs w:val="20"/>
        </w:rPr>
      </w:pPr>
      <w:r w:rsidRPr="002D2EB5">
        <w:rPr>
          <w:rFonts w:ascii="Arial" w:hAnsi="Arial" w:cs="Arial"/>
          <w:sz w:val="20"/>
          <w:szCs w:val="20"/>
        </w:rPr>
        <w:t xml:space="preserve">Vision Centres are most effective if there is coordination, cooperation and integration of the Vision Centre services with </w:t>
      </w:r>
      <w:r w:rsidR="004D564B">
        <w:rPr>
          <w:rFonts w:ascii="Arial" w:hAnsi="Arial" w:cs="Arial"/>
          <w:sz w:val="20"/>
          <w:szCs w:val="20"/>
        </w:rPr>
        <w:t>other levels of service</w:t>
      </w:r>
      <w:r w:rsidRPr="002D2EB5">
        <w:rPr>
          <w:rFonts w:ascii="Arial" w:hAnsi="Arial" w:cs="Arial"/>
          <w:sz w:val="20"/>
          <w:szCs w:val="20"/>
        </w:rPr>
        <w:t>, including outreach, rural and regional hospitals.</w:t>
      </w:r>
    </w:p>
    <w:p w14:paraId="72D90667" w14:textId="77777777" w:rsidR="002D2EB5" w:rsidRPr="002D2EB5" w:rsidRDefault="002D2EB5" w:rsidP="005401B8">
      <w:pPr>
        <w:spacing w:before="240"/>
        <w:jc w:val="both"/>
        <w:rPr>
          <w:rFonts w:ascii="Arial" w:hAnsi="Arial" w:cs="Arial"/>
          <w:sz w:val="20"/>
          <w:szCs w:val="20"/>
        </w:rPr>
      </w:pPr>
      <w:r w:rsidRPr="002D2EB5">
        <w:rPr>
          <w:rFonts w:ascii="Arial" w:hAnsi="Arial" w:cs="Arial"/>
          <w:sz w:val="20"/>
          <w:szCs w:val="20"/>
        </w:rPr>
        <w:t>Vision Centres are a way of extending eye care into the community. They could be located in a district hospital, a community primary care clinic or as a stand-alone entity, depending on local requirements and norms. Vision Centres are conceptually a series of functions normally carried out in a specific location.</w:t>
      </w:r>
    </w:p>
    <w:p w14:paraId="0AD7886B" w14:textId="77777777" w:rsidR="002D2EB5" w:rsidRPr="002D2EB5" w:rsidRDefault="002D2EB5" w:rsidP="005401B8">
      <w:pPr>
        <w:spacing w:before="240"/>
        <w:jc w:val="both"/>
        <w:rPr>
          <w:rFonts w:ascii="Arial" w:hAnsi="Arial" w:cs="Arial"/>
          <w:b/>
          <w:i/>
          <w:sz w:val="20"/>
          <w:szCs w:val="20"/>
        </w:rPr>
      </w:pPr>
      <w:r w:rsidRPr="002D2EB5">
        <w:rPr>
          <w:rFonts w:ascii="Arial" w:hAnsi="Arial" w:cs="Arial"/>
          <w:sz w:val="20"/>
          <w:szCs w:val="20"/>
        </w:rPr>
        <w:t>In many parts of the developing world, quality eye care services are only available at regional hospitals – creating barriers of distance, cost and accessibility. The provision of eye examinations and spectacles within communities minimises these barriers.</w:t>
      </w:r>
    </w:p>
    <w:p w14:paraId="09993309" w14:textId="77777777" w:rsidR="002D2EB5" w:rsidRPr="002D2EB5" w:rsidRDefault="002D2EB5" w:rsidP="005401B8">
      <w:pPr>
        <w:spacing w:before="240"/>
        <w:jc w:val="both"/>
        <w:rPr>
          <w:rFonts w:ascii="Arial" w:hAnsi="Arial" w:cs="Arial"/>
          <w:sz w:val="20"/>
          <w:szCs w:val="20"/>
        </w:rPr>
      </w:pPr>
      <w:r w:rsidRPr="002D2EB5">
        <w:rPr>
          <w:rFonts w:ascii="Arial" w:hAnsi="Arial" w:cs="Arial"/>
          <w:sz w:val="20"/>
          <w:szCs w:val="20"/>
        </w:rPr>
        <w:t>Although Vision Centres can be located in district hospitals to deal with refractive and primary eye care, they still have a focus on improving community access to eye care. In general, however, they provide services in remote, rural and under-served areas in a small one- or two-room facility.</w:t>
      </w:r>
    </w:p>
    <w:p w14:paraId="5547A2A8" w14:textId="77777777" w:rsidR="002D2EB5" w:rsidRPr="002D2EB5" w:rsidRDefault="002D2EB5" w:rsidP="005401B8">
      <w:pPr>
        <w:spacing w:before="240"/>
        <w:jc w:val="both"/>
        <w:rPr>
          <w:rFonts w:ascii="Arial" w:hAnsi="Arial" w:cs="Arial"/>
          <w:sz w:val="20"/>
          <w:szCs w:val="20"/>
        </w:rPr>
      </w:pPr>
      <w:r w:rsidRPr="002D2EB5">
        <w:rPr>
          <w:rFonts w:ascii="Arial" w:hAnsi="Arial" w:cs="Arial"/>
          <w:sz w:val="20"/>
          <w:szCs w:val="20"/>
        </w:rPr>
        <w:t>Across the developing world, blindness affects 1% or more of the population and significantly impaired vision 2.5 to 5%. Refractive error however affects 50 to 80% of the population</w:t>
      </w:r>
      <w:r w:rsidR="0070656D">
        <w:rPr>
          <w:rFonts w:ascii="Arial" w:hAnsi="Arial" w:cs="Arial"/>
          <w:sz w:val="20"/>
          <w:szCs w:val="20"/>
        </w:rPr>
        <w:t>. A Vision Centre, staffed by a</w:t>
      </w:r>
      <w:r w:rsidRPr="002D2EB5">
        <w:rPr>
          <w:rFonts w:ascii="Arial" w:hAnsi="Arial" w:cs="Arial"/>
          <w:sz w:val="20"/>
          <w:szCs w:val="20"/>
        </w:rPr>
        <w:t xml:space="preserve"> 1-year trained person, can take care of uncorrected refractive error, meeting 70% or more of overall vision needs of the community. With an appropriately trained optometrist, a Vision Centre can cover 90% of the vision care and eye health needs and appropriately refer the other 10%. In this way, the cost-effectiveness and efficiency of National Vision and Eye Health programs can be improved as the load on hospitals is reduced. </w:t>
      </w:r>
    </w:p>
    <w:p w14:paraId="3837DE53" w14:textId="77777777" w:rsidR="002D2EB5" w:rsidRPr="005401B8" w:rsidRDefault="002D2EB5" w:rsidP="005401B8">
      <w:pPr>
        <w:spacing w:before="360"/>
        <w:jc w:val="both"/>
        <w:rPr>
          <w:rFonts w:ascii="Arial" w:hAnsi="Arial" w:cs="Arial"/>
          <w:b/>
          <w:sz w:val="22"/>
          <w:szCs w:val="22"/>
        </w:rPr>
      </w:pPr>
      <w:r w:rsidRPr="005401B8">
        <w:rPr>
          <w:rFonts w:ascii="Arial" w:hAnsi="Arial" w:cs="Arial"/>
          <w:b/>
          <w:sz w:val="22"/>
          <w:szCs w:val="22"/>
        </w:rPr>
        <w:t>AN ADAPTABLE MODEL</w:t>
      </w:r>
    </w:p>
    <w:p w14:paraId="5258E114" w14:textId="77777777" w:rsidR="002D2EB5" w:rsidRPr="002D2EB5" w:rsidRDefault="002D2EB5" w:rsidP="005401B8">
      <w:pPr>
        <w:spacing w:before="120"/>
        <w:jc w:val="both"/>
        <w:rPr>
          <w:rFonts w:ascii="Arial" w:hAnsi="Arial" w:cs="Arial"/>
          <w:sz w:val="20"/>
          <w:szCs w:val="20"/>
        </w:rPr>
      </w:pPr>
      <w:r w:rsidRPr="002D2EB5">
        <w:rPr>
          <w:rFonts w:ascii="Arial" w:hAnsi="Arial" w:cs="Arial"/>
          <w:sz w:val="20"/>
          <w:szCs w:val="20"/>
        </w:rPr>
        <w:t>The Vision Centre model is adaptable for providing community-level eye care and can suit local circumstances in other countries. Vision Centres across the globe vary greatly to accommodate and complement the diverse range of health and eye care delivery systems in various countries, regions and communities in need.</w:t>
      </w:r>
    </w:p>
    <w:p w14:paraId="36BFAEAF" w14:textId="77777777" w:rsidR="002D2EB5" w:rsidRPr="002D2EB5" w:rsidRDefault="002D2EB5" w:rsidP="005401B8">
      <w:pPr>
        <w:spacing w:before="240"/>
        <w:jc w:val="both"/>
        <w:rPr>
          <w:rFonts w:ascii="Arial" w:hAnsi="Arial" w:cs="Arial"/>
          <w:sz w:val="20"/>
          <w:szCs w:val="20"/>
        </w:rPr>
      </w:pPr>
      <w:r w:rsidRPr="002D2EB5">
        <w:rPr>
          <w:rFonts w:ascii="Arial" w:hAnsi="Arial" w:cs="Arial"/>
          <w:sz w:val="20"/>
          <w:szCs w:val="20"/>
        </w:rPr>
        <w:t>The flexibility of the Vision Centre model is demonstrated in the following points:</w:t>
      </w:r>
    </w:p>
    <w:p w14:paraId="729D310F" w14:textId="77777777" w:rsidR="002D2EB5" w:rsidRPr="002D2EB5" w:rsidRDefault="002D2EB5" w:rsidP="00820461">
      <w:pPr>
        <w:numPr>
          <w:ilvl w:val="0"/>
          <w:numId w:val="48"/>
        </w:numPr>
        <w:tabs>
          <w:tab w:val="clear" w:pos="720"/>
          <w:tab w:val="num" w:pos="709"/>
        </w:tabs>
        <w:spacing w:before="120"/>
        <w:ind w:left="709" w:hanging="357"/>
        <w:jc w:val="both"/>
        <w:rPr>
          <w:rFonts w:ascii="Arial" w:hAnsi="Arial" w:cs="Arial"/>
          <w:sz w:val="20"/>
          <w:szCs w:val="20"/>
        </w:rPr>
      </w:pPr>
      <w:r w:rsidRPr="002D2EB5">
        <w:rPr>
          <w:rFonts w:ascii="Arial" w:hAnsi="Arial" w:cs="Arial"/>
          <w:b/>
          <w:i/>
          <w:sz w:val="20"/>
          <w:szCs w:val="20"/>
        </w:rPr>
        <w:t xml:space="preserve">Service Population and Linkages. </w:t>
      </w:r>
      <w:r w:rsidRPr="002D2EB5">
        <w:rPr>
          <w:rFonts w:ascii="Arial" w:hAnsi="Arial" w:cs="Arial"/>
          <w:sz w:val="20"/>
          <w:szCs w:val="20"/>
        </w:rPr>
        <w:t>Each Vision Centre is designed to cater for the vision needs of a population of approximately 50,000 people. This ratio can be adjusted to accommodate local circumstances affecting accessibility and availability of services. Each Vision Centre seeks local integration with other health services, community development agencies, local NGOs and local government, plus regional integration with more comprehensive eye care services.</w:t>
      </w:r>
    </w:p>
    <w:p w14:paraId="13700337" w14:textId="77777777" w:rsidR="002D2EB5" w:rsidRPr="002D2EB5" w:rsidRDefault="002D2EB5" w:rsidP="00820461">
      <w:pPr>
        <w:numPr>
          <w:ilvl w:val="0"/>
          <w:numId w:val="48"/>
        </w:numPr>
        <w:tabs>
          <w:tab w:val="clear" w:pos="720"/>
          <w:tab w:val="num" w:pos="709"/>
        </w:tabs>
        <w:spacing w:before="240"/>
        <w:ind w:left="709" w:hanging="357"/>
        <w:jc w:val="both"/>
        <w:rPr>
          <w:rFonts w:ascii="Arial" w:hAnsi="Arial" w:cs="Arial"/>
          <w:sz w:val="20"/>
          <w:szCs w:val="20"/>
        </w:rPr>
      </w:pPr>
      <w:r w:rsidRPr="002D2EB5">
        <w:rPr>
          <w:rFonts w:ascii="Arial" w:hAnsi="Arial" w:cs="Arial"/>
          <w:b/>
          <w:i/>
          <w:sz w:val="20"/>
          <w:szCs w:val="20"/>
        </w:rPr>
        <w:t>Physical Infrastructure and Equipment.</w:t>
      </w:r>
      <w:r w:rsidRPr="002D2EB5">
        <w:rPr>
          <w:rFonts w:ascii="Arial" w:hAnsi="Arial" w:cs="Arial"/>
          <w:sz w:val="20"/>
          <w:szCs w:val="20"/>
        </w:rPr>
        <w:t xml:space="preserve"> The essential elements for a Vision Centre are an appropriate, accessible location and equipment to provide primary eye care and refractive </w:t>
      </w:r>
      <w:r w:rsidR="0070656D">
        <w:rPr>
          <w:rFonts w:ascii="Arial" w:hAnsi="Arial" w:cs="Arial"/>
          <w:sz w:val="20"/>
          <w:szCs w:val="20"/>
        </w:rPr>
        <w:t>care</w:t>
      </w:r>
      <w:r w:rsidRPr="002D2EB5">
        <w:rPr>
          <w:rFonts w:ascii="Arial" w:hAnsi="Arial" w:cs="Arial"/>
          <w:sz w:val="20"/>
          <w:szCs w:val="20"/>
        </w:rPr>
        <w:t>. Local outcomes and referral pathways are then tailored to fit within existing eye care systems and protocols. Local circumstance also dictates how services are run – whether as outreach or from within a community clinic.</w:t>
      </w:r>
    </w:p>
    <w:p w14:paraId="4B3804B6" w14:textId="77777777" w:rsidR="002D2EB5" w:rsidRPr="002D2EB5" w:rsidRDefault="002D2EB5" w:rsidP="00820461">
      <w:pPr>
        <w:numPr>
          <w:ilvl w:val="0"/>
          <w:numId w:val="48"/>
        </w:numPr>
        <w:tabs>
          <w:tab w:val="clear" w:pos="720"/>
          <w:tab w:val="num" w:pos="709"/>
        </w:tabs>
        <w:spacing w:before="240"/>
        <w:ind w:left="709" w:hanging="357"/>
        <w:jc w:val="both"/>
        <w:rPr>
          <w:rFonts w:ascii="Arial" w:hAnsi="Arial" w:cs="Arial"/>
          <w:sz w:val="20"/>
          <w:szCs w:val="20"/>
        </w:rPr>
      </w:pPr>
      <w:r w:rsidRPr="002D2EB5">
        <w:rPr>
          <w:rFonts w:ascii="Arial" w:hAnsi="Arial" w:cs="Arial"/>
          <w:b/>
          <w:i/>
          <w:sz w:val="20"/>
          <w:szCs w:val="20"/>
        </w:rPr>
        <w:t>Staffing and Procedures</w:t>
      </w:r>
      <w:r w:rsidRPr="002D2EB5">
        <w:rPr>
          <w:rFonts w:ascii="Arial" w:hAnsi="Arial" w:cs="Arial"/>
          <w:sz w:val="20"/>
          <w:szCs w:val="20"/>
        </w:rPr>
        <w:t>. Each Vision Centre is staffed by an appropriately trained, preferably local, person. Depending on circumstances, this person may be an optometrist, a vision technician, an ophthalmic nurse or another cadre of mid-level eye care pr</w:t>
      </w:r>
      <w:r w:rsidR="0070656D">
        <w:rPr>
          <w:rFonts w:ascii="Arial" w:hAnsi="Arial" w:cs="Arial"/>
          <w:sz w:val="20"/>
          <w:szCs w:val="20"/>
        </w:rPr>
        <w:t>actitioner</w:t>
      </w:r>
      <w:r w:rsidRPr="002D2EB5">
        <w:rPr>
          <w:rFonts w:ascii="Arial" w:hAnsi="Arial" w:cs="Arial"/>
          <w:sz w:val="20"/>
          <w:szCs w:val="20"/>
        </w:rPr>
        <w:t>. The exact cadre, technology and techniques used at each Vision Centre can be varied depending on local, national and regional, and governmental and health system situation and requirements. Consistency of service and retention of personnel is greatly influenced by having local people trained to work at a Vision Centre in the same locality. As perceived by those using the Centre, success of the Centre is heavily influenced by the availability, timeliness and quality of the service.</w:t>
      </w:r>
    </w:p>
    <w:p w14:paraId="3F1988A4" w14:textId="77777777" w:rsidR="002D2EB5" w:rsidRPr="00B61CAF" w:rsidRDefault="002D2EB5" w:rsidP="00B61CAF">
      <w:pPr>
        <w:spacing w:before="360"/>
        <w:jc w:val="both"/>
        <w:rPr>
          <w:rFonts w:ascii="Arial" w:hAnsi="Arial" w:cs="Arial"/>
          <w:b/>
          <w:bCs/>
          <w:sz w:val="22"/>
          <w:szCs w:val="22"/>
        </w:rPr>
      </w:pPr>
      <w:r w:rsidRPr="00B61CAF">
        <w:rPr>
          <w:rFonts w:ascii="Arial" w:hAnsi="Arial" w:cs="Arial"/>
          <w:b/>
          <w:sz w:val="22"/>
          <w:szCs w:val="22"/>
        </w:rPr>
        <w:t>VISION CENTRE SUSTAINABILITY</w:t>
      </w:r>
    </w:p>
    <w:p w14:paraId="519BE334" w14:textId="77777777" w:rsidR="002D2EB5" w:rsidRPr="002D2EB5" w:rsidRDefault="002D2EB5" w:rsidP="00B61CAF">
      <w:pPr>
        <w:spacing w:before="120"/>
        <w:jc w:val="both"/>
        <w:rPr>
          <w:rFonts w:ascii="Arial" w:hAnsi="Arial" w:cs="Arial"/>
          <w:sz w:val="20"/>
          <w:szCs w:val="20"/>
        </w:rPr>
      </w:pPr>
      <w:r w:rsidRPr="002D2EB5">
        <w:rPr>
          <w:rFonts w:ascii="Arial" w:hAnsi="Arial" w:cs="Arial"/>
          <w:sz w:val="20"/>
          <w:szCs w:val="20"/>
        </w:rPr>
        <w:t xml:space="preserve">Vision Centres should aim to become self-sufficient in their management of resources and finances, through a combination of strategies: </w:t>
      </w:r>
    </w:p>
    <w:p w14:paraId="646823BF" w14:textId="77777777" w:rsidR="002D2EB5" w:rsidRPr="002D2EB5" w:rsidRDefault="0070656D" w:rsidP="00820461">
      <w:pPr>
        <w:numPr>
          <w:ilvl w:val="0"/>
          <w:numId w:val="49"/>
        </w:numPr>
        <w:tabs>
          <w:tab w:val="clear" w:pos="720"/>
          <w:tab w:val="num" w:pos="709"/>
        </w:tabs>
        <w:spacing w:before="120"/>
        <w:ind w:left="709" w:hanging="357"/>
        <w:jc w:val="both"/>
        <w:rPr>
          <w:rFonts w:ascii="Arial" w:hAnsi="Arial" w:cs="Arial"/>
          <w:sz w:val="20"/>
          <w:szCs w:val="20"/>
        </w:rPr>
      </w:pPr>
      <w:r>
        <w:rPr>
          <w:rFonts w:ascii="Arial" w:hAnsi="Arial" w:cs="Arial"/>
          <w:sz w:val="20"/>
          <w:szCs w:val="20"/>
        </w:rPr>
        <w:t>Engaging in local partnerships</w:t>
      </w:r>
    </w:p>
    <w:p w14:paraId="0A3038C5" w14:textId="77777777" w:rsidR="002D2EB5" w:rsidRPr="002D2EB5" w:rsidRDefault="002D2EB5" w:rsidP="00820461">
      <w:pPr>
        <w:numPr>
          <w:ilvl w:val="0"/>
          <w:numId w:val="49"/>
        </w:numPr>
        <w:tabs>
          <w:tab w:val="clear" w:pos="720"/>
          <w:tab w:val="num" w:pos="709"/>
        </w:tabs>
        <w:spacing w:before="240"/>
        <w:ind w:left="709" w:hanging="357"/>
        <w:jc w:val="both"/>
        <w:rPr>
          <w:rFonts w:ascii="Arial" w:hAnsi="Arial" w:cs="Arial"/>
          <w:sz w:val="20"/>
          <w:szCs w:val="20"/>
        </w:rPr>
      </w:pPr>
      <w:r w:rsidRPr="002D2EB5">
        <w:rPr>
          <w:rFonts w:ascii="Arial" w:hAnsi="Arial" w:cs="Arial"/>
          <w:sz w:val="20"/>
          <w:szCs w:val="20"/>
        </w:rPr>
        <w:t>Integration of the Vision Centre within the existing health-car</w:t>
      </w:r>
      <w:r w:rsidR="0070656D">
        <w:rPr>
          <w:rFonts w:ascii="Arial" w:hAnsi="Arial" w:cs="Arial"/>
          <w:sz w:val="20"/>
          <w:szCs w:val="20"/>
        </w:rPr>
        <w:t>e system/services in the region</w:t>
      </w:r>
    </w:p>
    <w:p w14:paraId="76FEA3FF" w14:textId="77777777" w:rsidR="002D2EB5" w:rsidRPr="002D2EB5" w:rsidRDefault="002D2EB5" w:rsidP="00820461">
      <w:pPr>
        <w:numPr>
          <w:ilvl w:val="0"/>
          <w:numId w:val="49"/>
        </w:numPr>
        <w:tabs>
          <w:tab w:val="clear" w:pos="720"/>
          <w:tab w:val="num" w:pos="709"/>
        </w:tabs>
        <w:spacing w:before="240"/>
        <w:ind w:left="709" w:hanging="357"/>
        <w:jc w:val="both"/>
        <w:rPr>
          <w:rFonts w:ascii="Arial" w:hAnsi="Arial" w:cs="Arial"/>
          <w:sz w:val="20"/>
          <w:szCs w:val="20"/>
        </w:rPr>
      </w:pPr>
      <w:r w:rsidRPr="002D2EB5">
        <w:rPr>
          <w:rFonts w:ascii="Arial" w:hAnsi="Arial" w:cs="Arial"/>
          <w:sz w:val="20"/>
          <w:szCs w:val="20"/>
        </w:rPr>
        <w:t>Cost recovery through reduced fees for spectacles to those in need, and by offering value</w:t>
      </w:r>
      <w:r w:rsidRPr="002D2EB5">
        <w:rPr>
          <w:rFonts w:ascii="Arial" w:hAnsi="Arial" w:cs="Arial"/>
          <w:sz w:val="20"/>
          <w:szCs w:val="20"/>
        </w:rPr>
        <w:noBreakHyphen/>
        <w:t>added services to wealt</w:t>
      </w:r>
      <w:r w:rsidR="0070656D">
        <w:rPr>
          <w:rFonts w:ascii="Arial" w:hAnsi="Arial" w:cs="Arial"/>
          <w:sz w:val="20"/>
          <w:szCs w:val="20"/>
        </w:rPr>
        <w:t>hier patients, when appropriate</w:t>
      </w:r>
    </w:p>
    <w:p w14:paraId="21E663F3" w14:textId="77777777" w:rsidR="002D2EB5" w:rsidRPr="002D2EB5" w:rsidRDefault="002D2EB5" w:rsidP="00820461">
      <w:pPr>
        <w:numPr>
          <w:ilvl w:val="0"/>
          <w:numId w:val="49"/>
        </w:numPr>
        <w:tabs>
          <w:tab w:val="clear" w:pos="720"/>
          <w:tab w:val="num" w:pos="709"/>
        </w:tabs>
        <w:spacing w:before="240"/>
        <w:ind w:left="709" w:hanging="357"/>
        <w:jc w:val="both"/>
        <w:rPr>
          <w:rFonts w:ascii="Arial" w:hAnsi="Arial" w:cs="Arial"/>
          <w:sz w:val="20"/>
          <w:szCs w:val="20"/>
        </w:rPr>
      </w:pPr>
      <w:r w:rsidRPr="002D2EB5">
        <w:rPr>
          <w:rFonts w:ascii="Arial" w:hAnsi="Arial" w:cs="Arial"/>
          <w:sz w:val="20"/>
          <w:szCs w:val="20"/>
        </w:rPr>
        <w:t>Committing spo</w:t>
      </w:r>
      <w:r w:rsidR="0070656D">
        <w:rPr>
          <w:rFonts w:ascii="Arial" w:hAnsi="Arial" w:cs="Arial"/>
          <w:sz w:val="20"/>
          <w:szCs w:val="20"/>
        </w:rPr>
        <w:t>nsors for the Vision Centre</w:t>
      </w:r>
    </w:p>
    <w:p w14:paraId="1E9533ED" w14:textId="77777777" w:rsidR="002D2EB5" w:rsidRPr="002D2EB5" w:rsidRDefault="002D2EB5" w:rsidP="00820461">
      <w:pPr>
        <w:numPr>
          <w:ilvl w:val="0"/>
          <w:numId w:val="49"/>
        </w:numPr>
        <w:tabs>
          <w:tab w:val="clear" w:pos="720"/>
          <w:tab w:val="num" w:pos="709"/>
        </w:tabs>
        <w:spacing w:before="240"/>
        <w:ind w:left="709" w:hanging="357"/>
        <w:jc w:val="both"/>
        <w:rPr>
          <w:rFonts w:ascii="Arial" w:hAnsi="Arial" w:cs="Arial"/>
          <w:sz w:val="20"/>
          <w:szCs w:val="20"/>
        </w:rPr>
      </w:pPr>
      <w:r w:rsidRPr="002D2EB5">
        <w:rPr>
          <w:rFonts w:ascii="Arial" w:hAnsi="Arial" w:cs="Arial"/>
          <w:sz w:val="20"/>
          <w:szCs w:val="20"/>
        </w:rPr>
        <w:t>Providing e</w:t>
      </w:r>
      <w:r w:rsidR="0070656D">
        <w:rPr>
          <w:rFonts w:ascii="Arial" w:hAnsi="Arial" w:cs="Arial"/>
          <w:sz w:val="20"/>
          <w:szCs w:val="20"/>
        </w:rPr>
        <w:t>xcellent services and follow-up</w:t>
      </w:r>
    </w:p>
    <w:p w14:paraId="5CF5CBFC" w14:textId="77777777" w:rsidR="002D2EB5" w:rsidRPr="002D2EB5" w:rsidRDefault="002D2EB5" w:rsidP="0004609B">
      <w:pPr>
        <w:spacing w:before="240"/>
        <w:jc w:val="both"/>
        <w:rPr>
          <w:rFonts w:ascii="Arial" w:hAnsi="Arial" w:cs="Arial"/>
          <w:sz w:val="20"/>
          <w:szCs w:val="20"/>
        </w:rPr>
      </w:pPr>
      <w:r w:rsidRPr="002D2EB5">
        <w:rPr>
          <w:rFonts w:ascii="Arial" w:hAnsi="Arial" w:cs="Arial"/>
          <w:sz w:val="20"/>
          <w:szCs w:val="20"/>
        </w:rPr>
        <w:t>To ensure access to affordable, high-quality spectacles, each Vision Centre stocks a supply of affordable readymade spectacles. These are affordable and convenient in that they can be dispensed at the time of the eye examination. Approximately 30% to 50% of patients will require prescription, custom-made spectacles, for example for conditions such as significant anisometropia (unequal refractive error in the two eyes) and significant astigmatism. Many older patients require correction of both distance and near vision, but bifocal or progressive spectacles are not normally supplied at Vision Centres unless the centre is well advanced. Prescription spectacle lenses require an optical laboratory staffed by an optical workshop technician trained to edge and fit lenses to frames. One laboratory can service five or more Vision Centres.</w:t>
      </w:r>
    </w:p>
    <w:p w14:paraId="5C9F67EC" w14:textId="77777777" w:rsidR="002D2EB5" w:rsidRPr="002D2EB5" w:rsidRDefault="002D2EB5" w:rsidP="0004609B">
      <w:pPr>
        <w:spacing w:before="240"/>
        <w:jc w:val="both"/>
        <w:rPr>
          <w:rFonts w:ascii="Arial" w:hAnsi="Arial" w:cs="Arial"/>
          <w:sz w:val="20"/>
          <w:szCs w:val="20"/>
        </w:rPr>
      </w:pPr>
      <w:r w:rsidRPr="002D2EB5">
        <w:rPr>
          <w:rFonts w:ascii="Arial" w:hAnsi="Arial" w:cs="Arial"/>
          <w:sz w:val="20"/>
          <w:szCs w:val="20"/>
        </w:rPr>
        <w:t>Well established optical workshops associated with a Vision Centre or a cluster of Vision Centres will be able to create a cost recovery element that helps ensure self-sustainability. Sustainable and comprehensive eye care delivery systems can be created, where the supply of primary eye care and refractive error services can fund more costly initiatives, such as cataract surgery or the provision of low vision devices.</w:t>
      </w:r>
    </w:p>
    <w:p w14:paraId="6A62BFB8" w14:textId="77777777" w:rsidR="002D2EB5" w:rsidRPr="002D2EB5" w:rsidRDefault="002D2EB5" w:rsidP="0004609B">
      <w:pPr>
        <w:spacing w:before="240"/>
        <w:jc w:val="both"/>
        <w:rPr>
          <w:rFonts w:ascii="Arial" w:hAnsi="Arial" w:cs="Arial"/>
          <w:sz w:val="20"/>
          <w:szCs w:val="20"/>
        </w:rPr>
      </w:pPr>
      <w:r w:rsidRPr="002D2EB5">
        <w:rPr>
          <w:rFonts w:ascii="Arial" w:hAnsi="Arial" w:cs="Arial"/>
          <w:sz w:val="20"/>
          <w:szCs w:val="20"/>
        </w:rPr>
        <w:t xml:space="preserve">The Vision Centre model described here is in line with the guiding principles for a </w:t>
      </w:r>
      <w:r w:rsidRPr="002D2EB5">
        <w:rPr>
          <w:rFonts w:ascii="Arial" w:hAnsi="Arial" w:cs="Arial"/>
          <w:i/>
          <w:sz w:val="20"/>
          <w:szCs w:val="20"/>
        </w:rPr>
        <w:t>VISION 2020</w:t>
      </w:r>
      <w:r w:rsidRPr="002D2EB5">
        <w:rPr>
          <w:rFonts w:ascii="Arial" w:hAnsi="Arial" w:cs="Arial"/>
          <w:sz w:val="20"/>
          <w:szCs w:val="20"/>
        </w:rPr>
        <w:t xml:space="preserve"> Action Plan, which can be summarised in the acronym ‘ISEE’:</w:t>
      </w:r>
    </w:p>
    <w:p w14:paraId="6961E0C4" w14:textId="77777777" w:rsidR="002D2EB5" w:rsidRPr="002D2EB5" w:rsidRDefault="002D2EB5" w:rsidP="0004609B">
      <w:pPr>
        <w:autoSpaceDE w:val="0"/>
        <w:autoSpaceDN w:val="0"/>
        <w:adjustRightInd w:val="0"/>
        <w:spacing w:before="240"/>
        <w:ind w:left="709"/>
        <w:rPr>
          <w:rFonts w:ascii="Arial" w:hAnsi="Arial" w:cs="Arial"/>
          <w:sz w:val="20"/>
          <w:szCs w:val="20"/>
        </w:rPr>
      </w:pPr>
      <w:r w:rsidRPr="002D2EB5">
        <w:rPr>
          <w:rFonts w:ascii="Arial" w:hAnsi="Arial" w:cs="Arial"/>
          <w:b/>
          <w:sz w:val="20"/>
          <w:szCs w:val="20"/>
        </w:rPr>
        <w:t>I</w:t>
      </w:r>
      <w:r w:rsidRPr="002D2EB5">
        <w:rPr>
          <w:rFonts w:ascii="Arial" w:hAnsi="Arial" w:cs="Arial"/>
          <w:sz w:val="20"/>
          <w:szCs w:val="20"/>
        </w:rPr>
        <w:t xml:space="preserve">ntegrated – into existing health care systems </w:t>
      </w:r>
    </w:p>
    <w:p w14:paraId="6AF8A0C2" w14:textId="77777777" w:rsidR="002D2EB5" w:rsidRPr="002D2EB5" w:rsidRDefault="002D2EB5" w:rsidP="0004609B">
      <w:pPr>
        <w:autoSpaceDE w:val="0"/>
        <w:autoSpaceDN w:val="0"/>
        <w:adjustRightInd w:val="0"/>
        <w:spacing w:before="240"/>
        <w:ind w:left="709"/>
        <w:rPr>
          <w:rFonts w:ascii="Arial" w:hAnsi="Arial" w:cs="Arial"/>
          <w:sz w:val="20"/>
          <w:szCs w:val="20"/>
        </w:rPr>
      </w:pPr>
      <w:r w:rsidRPr="002D2EB5">
        <w:rPr>
          <w:rFonts w:ascii="Arial" w:hAnsi="Arial" w:cs="Arial"/>
          <w:b/>
          <w:sz w:val="20"/>
          <w:szCs w:val="20"/>
        </w:rPr>
        <w:t>S</w:t>
      </w:r>
      <w:r w:rsidRPr="002D2EB5">
        <w:rPr>
          <w:rFonts w:ascii="Arial" w:hAnsi="Arial" w:cs="Arial"/>
          <w:sz w:val="20"/>
          <w:szCs w:val="20"/>
        </w:rPr>
        <w:t xml:space="preserve">ustainable – in terms of money and other resources </w:t>
      </w:r>
    </w:p>
    <w:p w14:paraId="5F3C1F59" w14:textId="77777777" w:rsidR="002D2EB5" w:rsidRPr="002D2EB5" w:rsidRDefault="002D2EB5" w:rsidP="0004609B">
      <w:pPr>
        <w:autoSpaceDE w:val="0"/>
        <w:autoSpaceDN w:val="0"/>
        <w:adjustRightInd w:val="0"/>
        <w:spacing w:before="240"/>
        <w:ind w:left="709"/>
        <w:rPr>
          <w:rFonts w:ascii="Arial" w:hAnsi="Arial" w:cs="Arial"/>
          <w:sz w:val="20"/>
          <w:szCs w:val="20"/>
        </w:rPr>
      </w:pPr>
      <w:r w:rsidRPr="002D2EB5">
        <w:rPr>
          <w:rFonts w:ascii="Arial" w:hAnsi="Arial" w:cs="Arial"/>
          <w:b/>
          <w:sz w:val="20"/>
          <w:szCs w:val="20"/>
        </w:rPr>
        <w:t>E</w:t>
      </w:r>
      <w:r w:rsidRPr="002D2EB5">
        <w:rPr>
          <w:rFonts w:ascii="Arial" w:hAnsi="Arial" w:cs="Arial"/>
          <w:sz w:val="20"/>
          <w:szCs w:val="20"/>
        </w:rPr>
        <w:t>quitable – care and services available to all people in need regardless of circumstance</w:t>
      </w:r>
    </w:p>
    <w:p w14:paraId="208B7053" w14:textId="77777777" w:rsidR="002D2EB5" w:rsidRPr="002D2EB5" w:rsidRDefault="002D2EB5" w:rsidP="0004609B">
      <w:pPr>
        <w:spacing w:before="240"/>
        <w:ind w:left="709"/>
        <w:jc w:val="both"/>
        <w:rPr>
          <w:rFonts w:ascii="Arial" w:hAnsi="Arial" w:cs="Arial"/>
          <w:sz w:val="20"/>
          <w:szCs w:val="20"/>
        </w:rPr>
      </w:pPr>
      <w:r w:rsidRPr="002D2EB5">
        <w:rPr>
          <w:rFonts w:ascii="Arial" w:hAnsi="Arial" w:cs="Arial"/>
          <w:b/>
          <w:sz w:val="20"/>
          <w:szCs w:val="20"/>
        </w:rPr>
        <w:t>E</w:t>
      </w:r>
      <w:r w:rsidRPr="002D2EB5">
        <w:rPr>
          <w:rFonts w:ascii="Arial" w:hAnsi="Arial" w:cs="Arial"/>
          <w:sz w:val="20"/>
          <w:szCs w:val="20"/>
        </w:rPr>
        <w:t>xcellence – a high standard of care throughout.</w:t>
      </w:r>
    </w:p>
    <w:p w14:paraId="2060F593" w14:textId="77777777" w:rsidR="002D2EB5" w:rsidRPr="0004609B" w:rsidRDefault="002D2EB5" w:rsidP="0004609B">
      <w:pPr>
        <w:spacing w:before="360"/>
        <w:jc w:val="both"/>
        <w:rPr>
          <w:rFonts w:ascii="Arial" w:hAnsi="Arial" w:cs="Arial"/>
          <w:b/>
          <w:sz w:val="22"/>
          <w:szCs w:val="22"/>
        </w:rPr>
      </w:pPr>
      <w:r w:rsidRPr="0004609B">
        <w:rPr>
          <w:rFonts w:ascii="Arial" w:hAnsi="Arial" w:cs="Arial"/>
          <w:b/>
          <w:sz w:val="22"/>
          <w:szCs w:val="22"/>
        </w:rPr>
        <w:t>REFERENCES</w:t>
      </w:r>
    </w:p>
    <w:p w14:paraId="42B9BE93" w14:textId="77777777" w:rsidR="002D2EB5" w:rsidRPr="002D2EB5" w:rsidRDefault="002D2EB5" w:rsidP="0004609B">
      <w:pPr>
        <w:spacing w:before="120"/>
        <w:rPr>
          <w:rFonts w:ascii="Arial" w:hAnsi="Arial" w:cs="Arial"/>
          <w:sz w:val="20"/>
          <w:szCs w:val="20"/>
          <w:lang w:val="es-ES"/>
        </w:rPr>
      </w:pPr>
      <w:r w:rsidRPr="002D2EB5">
        <w:rPr>
          <w:rFonts w:ascii="Arial" w:hAnsi="Arial" w:cs="Arial"/>
          <w:sz w:val="20"/>
          <w:szCs w:val="20"/>
          <w:lang w:val="es-ES"/>
        </w:rPr>
        <w:t>LV Prasad Eye Institute (</w:t>
      </w:r>
      <w:hyperlink r:id="rId21" w:history="1">
        <w:r w:rsidRPr="002D2EB5">
          <w:rPr>
            <w:rStyle w:val="Hyperlink"/>
            <w:rFonts w:ascii="Arial" w:hAnsi="Arial" w:cs="Arial"/>
            <w:sz w:val="20"/>
            <w:szCs w:val="20"/>
            <w:lang w:val="es-ES"/>
          </w:rPr>
          <w:t>http://www.lvpei.org/communityeyehealth/themodel.html</w:t>
        </w:r>
      </w:hyperlink>
      <w:r w:rsidRPr="002D2EB5">
        <w:rPr>
          <w:rFonts w:ascii="Arial" w:hAnsi="Arial" w:cs="Arial"/>
          <w:sz w:val="20"/>
          <w:szCs w:val="20"/>
          <w:lang w:val="es-ES"/>
        </w:rPr>
        <w:t>)</w:t>
      </w:r>
    </w:p>
    <w:p w14:paraId="6AD0F3C1" w14:textId="77777777" w:rsidR="002D2EB5" w:rsidRPr="002D2EB5" w:rsidRDefault="002D2EB5" w:rsidP="0004609B">
      <w:pPr>
        <w:spacing w:before="120"/>
        <w:rPr>
          <w:rFonts w:ascii="Arial" w:hAnsi="Arial" w:cs="Arial"/>
          <w:sz w:val="20"/>
          <w:szCs w:val="20"/>
        </w:rPr>
      </w:pPr>
      <w:r w:rsidRPr="002D2EB5">
        <w:rPr>
          <w:rFonts w:ascii="Arial" w:hAnsi="Arial" w:cs="Arial"/>
          <w:sz w:val="20"/>
          <w:szCs w:val="20"/>
          <w:lang w:val="it-IT"/>
        </w:rPr>
        <w:t xml:space="preserve">Dandona L, Dandona R, Shamanna BR, Naduvilath TJ, Rao GN. </w:t>
      </w:r>
      <w:r w:rsidRPr="002D2EB5">
        <w:rPr>
          <w:rFonts w:ascii="Arial" w:hAnsi="Arial" w:cs="Arial"/>
          <w:i/>
          <w:sz w:val="20"/>
          <w:szCs w:val="20"/>
        </w:rPr>
        <w:t>Developing a model to reduce blindness in India</w:t>
      </w:r>
      <w:r w:rsidRPr="002D2EB5">
        <w:rPr>
          <w:rFonts w:ascii="Arial" w:hAnsi="Arial" w:cs="Arial"/>
          <w:sz w:val="20"/>
          <w:szCs w:val="20"/>
        </w:rPr>
        <w:t>. Indian J Ophthalmol 1998;46:263-68</w:t>
      </w:r>
    </w:p>
    <w:p w14:paraId="6D241198" w14:textId="77777777" w:rsidR="002D2EB5" w:rsidRPr="002D2EB5" w:rsidRDefault="002D2EB5" w:rsidP="0004609B">
      <w:pPr>
        <w:spacing w:before="120"/>
        <w:rPr>
          <w:rFonts w:ascii="Arial" w:hAnsi="Arial" w:cs="Arial"/>
          <w:sz w:val="20"/>
          <w:szCs w:val="20"/>
        </w:rPr>
      </w:pPr>
      <w:r w:rsidRPr="002D2EB5">
        <w:rPr>
          <w:rFonts w:ascii="Arial" w:hAnsi="Arial" w:cs="Arial"/>
          <w:sz w:val="20"/>
          <w:szCs w:val="20"/>
        </w:rPr>
        <w:t xml:space="preserve">Rao GN. </w:t>
      </w:r>
      <w:r w:rsidRPr="002D2EB5">
        <w:rPr>
          <w:rFonts w:ascii="Arial" w:hAnsi="Arial" w:cs="Arial"/>
          <w:i/>
          <w:sz w:val="20"/>
          <w:szCs w:val="20"/>
        </w:rPr>
        <w:t>An infrastructure model for the implementation of Vision 2020: The Right to Sight</w:t>
      </w:r>
      <w:r w:rsidRPr="002D2EB5">
        <w:rPr>
          <w:rFonts w:ascii="Arial" w:hAnsi="Arial" w:cs="Arial"/>
          <w:sz w:val="20"/>
          <w:szCs w:val="20"/>
        </w:rPr>
        <w:t>. Community Eye Health J 2005; vol 18; Issue 54: s61-62</w:t>
      </w:r>
    </w:p>
    <w:p w14:paraId="1BC3F65F" w14:textId="77777777" w:rsidR="002D2EB5" w:rsidRPr="002D2EB5" w:rsidRDefault="002D2EB5" w:rsidP="0004609B">
      <w:pPr>
        <w:spacing w:before="120"/>
        <w:rPr>
          <w:rFonts w:ascii="Arial" w:eastAsia="Batang" w:hAnsi="Arial" w:cs="Arial"/>
          <w:sz w:val="20"/>
          <w:szCs w:val="20"/>
        </w:rPr>
      </w:pPr>
      <w:r w:rsidRPr="002D2EB5">
        <w:rPr>
          <w:rFonts w:ascii="Arial" w:hAnsi="Arial" w:cs="Arial"/>
          <w:sz w:val="20"/>
          <w:szCs w:val="20"/>
        </w:rPr>
        <w:t xml:space="preserve">Rao GN. </w:t>
      </w:r>
      <w:r w:rsidRPr="002D2EB5">
        <w:rPr>
          <w:rFonts w:ascii="Arial" w:hAnsi="Arial" w:cs="Arial"/>
          <w:i/>
          <w:sz w:val="20"/>
          <w:szCs w:val="20"/>
        </w:rPr>
        <w:t>Human resource development.</w:t>
      </w:r>
      <w:r w:rsidRPr="002D2EB5">
        <w:rPr>
          <w:rFonts w:ascii="Arial" w:hAnsi="Arial" w:cs="Arial"/>
          <w:sz w:val="20"/>
          <w:szCs w:val="20"/>
        </w:rPr>
        <w:t xml:space="preserve"> Community Eye Health J 2000; vol 13; Issue 35: 42-3</w:t>
      </w:r>
    </w:p>
    <w:p w14:paraId="47CF619E" w14:textId="77777777" w:rsidR="002D2EB5" w:rsidRPr="002D2EB5" w:rsidRDefault="002D2EB5" w:rsidP="0004609B">
      <w:pPr>
        <w:spacing w:before="120"/>
        <w:rPr>
          <w:rFonts w:ascii="Arial" w:hAnsi="Arial" w:cs="Arial"/>
          <w:sz w:val="20"/>
          <w:szCs w:val="20"/>
        </w:rPr>
      </w:pPr>
      <w:r w:rsidRPr="002D2EB5">
        <w:rPr>
          <w:rFonts w:ascii="Arial" w:hAnsi="Arial" w:cs="Arial"/>
          <w:sz w:val="20"/>
          <w:szCs w:val="20"/>
        </w:rPr>
        <w:t xml:space="preserve">Konyama K. </w:t>
      </w:r>
      <w:r w:rsidRPr="002D2EB5">
        <w:rPr>
          <w:rFonts w:ascii="Arial" w:hAnsi="Arial" w:cs="Arial"/>
          <w:i/>
          <w:sz w:val="20"/>
          <w:szCs w:val="20"/>
        </w:rPr>
        <w:t>Essential components of primary eye care</w:t>
      </w:r>
      <w:r w:rsidRPr="002D2EB5">
        <w:rPr>
          <w:rFonts w:ascii="Arial" w:hAnsi="Arial" w:cs="Arial"/>
          <w:sz w:val="20"/>
          <w:szCs w:val="20"/>
        </w:rPr>
        <w:t>. Community Eye Health J 1998; vol 11; Issue 26: 19-21</w:t>
      </w:r>
    </w:p>
    <w:p w14:paraId="79E0D2B2" w14:textId="77777777" w:rsidR="002D2EB5" w:rsidRPr="0004609B" w:rsidRDefault="002D2EB5" w:rsidP="0004609B">
      <w:pPr>
        <w:spacing w:before="120"/>
        <w:rPr>
          <w:rFonts w:ascii="Arial" w:hAnsi="Arial" w:cs="Arial"/>
          <w:sz w:val="20"/>
          <w:szCs w:val="20"/>
        </w:rPr>
      </w:pPr>
      <w:r w:rsidRPr="002D2EB5">
        <w:rPr>
          <w:rFonts w:ascii="Arial" w:hAnsi="Arial" w:cs="Arial"/>
          <w:sz w:val="20"/>
          <w:szCs w:val="20"/>
        </w:rPr>
        <w:t>Kovai V.  Personal communication, 2007</w:t>
      </w:r>
      <w:r w:rsidRPr="002D2EB5">
        <w:rPr>
          <w:rFonts w:ascii="Arial" w:hAnsi="Arial" w:cs="Arial"/>
          <w:sz w:val="20"/>
          <w:szCs w:val="20"/>
        </w:rPr>
        <w:br w:type="page"/>
      </w:r>
    </w:p>
    <w:p w14:paraId="40FFF0DF" w14:textId="77777777" w:rsidR="00107D21" w:rsidRPr="000E5C4A" w:rsidRDefault="002D2EB5" w:rsidP="00734561">
      <w:pPr>
        <w:shd w:val="pct10" w:color="auto" w:fill="auto"/>
        <w:spacing w:before="240"/>
        <w:ind w:right="85"/>
        <w:rPr>
          <w:rFonts w:ascii="Arial" w:hAnsi="Arial" w:cs="Arial"/>
          <w:b/>
          <w:bCs/>
          <w:sz w:val="36"/>
          <w:szCs w:val="32"/>
          <w14:shadow w14:blurRad="50800" w14:dist="38100" w14:dir="2700000" w14:sx="100000" w14:sy="100000" w14:kx="0" w14:ky="0" w14:algn="tl">
            <w14:srgbClr w14:val="000000">
              <w14:alpha w14:val="60000"/>
            </w14:srgbClr>
          </w14:shadow>
        </w:rPr>
      </w:pPr>
      <w:r w:rsidRPr="000E5C4A">
        <w:rPr>
          <w:rFonts w:ascii="Arial" w:hAnsi="Arial" w:cs="Arial"/>
          <w:b/>
          <w:bCs/>
          <w:sz w:val="36"/>
          <w:szCs w:val="32"/>
          <w14:shadow w14:blurRad="50800" w14:dist="38100" w14:dir="2700000" w14:sx="100000" w14:sy="100000" w14:kx="0" w14:ky="0" w14:algn="tl">
            <w14:srgbClr w14:val="000000">
              <w14:alpha w14:val="60000"/>
            </w14:srgbClr>
          </w14:shadow>
        </w:rPr>
        <w:t>Annex 6</w:t>
      </w:r>
      <w:r w:rsidR="00107D21" w:rsidRPr="000E5C4A">
        <w:rPr>
          <w:rFonts w:ascii="Arial" w:hAnsi="Arial" w:cs="Arial"/>
          <w:b/>
          <w:bCs/>
          <w:sz w:val="36"/>
          <w:szCs w:val="32"/>
          <w14:shadow w14:blurRad="50800" w14:dist="38100" w14:dir="2700000" w14:sx="100000" w14:sy="100000" w14:kx="0" w14:ky="0" w14:algn="tl">
            <w14:srgbClr w14:val="000000">
              <w14:alpha w14:val="60000"/>
            </w14:srgbClr>
          </w14:shadow>
        </w:rPr>
        <w:t xml:space="preserve"> – Costs of Refractive Care Setup</w:t>
      </w:r>
    </w:p>
    <w:p w14:paraId="35C87EBE" w14:textId="77777777" w:rsidR="005D46BB" w:rsidRDefault="00107D21" w:rsidP="00734561">
      <w:pPr>
        <w:tabs>
          <w:tab w:val="left" w:pos="1320"/>
        </w:tabs>
        <w:spacing w:before="360"/>
        <w:rPr>
          <w:rFonts w:ascii="Arial" w:hAnsi="Arial" w:cs="Arial"/>
          <w:sz w:val="20"/>
          <w:szCs w:val="20"/>
        </w:rPr>
      </w:pPr>
      <w:r>
        <w:rPr>
          <w:rFonts w:ascii="Arial" w:hAnsi="Arial" w:cs="Arial"/>
          <w:sz w:val="20"/>
          <w:szCs w:val="20"/>
        </w:rPr>
        <w:t>Sight Savers International provided the information (originally written by Trent Huon) in this A</w:t>
      </w:r>
      <w:r w:rsidRPr="004B6034">
        <w:rPr>
          <w:rFonts w:ascii="Arial" w:hAnsi="Arial" w:cs="Arial"/>
          <w:sz w:val="20"/>
          <w:szCs w:val="20"/>
        </w:rPr>
        <w:t>nnex to the Refractive Error Program Committee.</w:t>
      </w:r>
      <w:r>
        <w:rPr>
          <w:rFonts w:ascii="Arial" w:hAnsi="Arial" w:cs="Arial"/>
          <w:sz w:val="20"/>
          <w:szCs w:val="20"/>
        </w:rPr>
        <w:t xml:space="preserve"> Costings are from early 2008</w:t>
      </w:r>
      <w:r w:rsidRPr="004B6034">
        <w:rPr>
          <w:rFonts w:ascii="Arial" w:hAnsi="Arial" w:cs="Arial"/>
          <w:sz w:val="20"/>
          <w:szCs w:val="20"/>
        </w:rPr>
        <w:t>.</w:t>
      </w:r>
      <w:r>
        <w:rPr>
          <w:rFonts w:ascii="Arial" w:hAnsi="Arial" w:cs="Arial"/>
          <w:sz w:val="20"/>
          <w:szCs w:val="20"/>
        </w:rPr>
        <w:t xml:space="preserve"> Budgeting advice for general ophthalmic equipment can be found in “Technology Guidelines for a District Eyecare Program”.</w:t>
      </w:r>
      <w:r w:rsidRPr="00A95D91">
        <w:rPr>
          <w:rFonts w:ascii="Arial" w:hAnsi="Arial" w:cs="Arial"/>
          <w:sz w:val="20"/>
          <w:szCs w:val="20"/>
          <w:vertAlign w:val="superscript"/>
        </w:rPr>
        <w:t>75</w:t>
      </w:r>
      <w:r>
        <w:rPr>
          <w:rFonts w:ascii="Arial" w:hAnsi="Arial" w:cs="Arial"/>
          <w:sz w:val="20"/>
          <w:szCs w:val="20"/>
        </w:rPr>
        <w:t xml:space="preserve"> It should be noted that these costs rel</w:t>
      </w:r>
      <w:r w:rsidR="005D46BB">
        <w:rPr>
          <w:rFonts w:ascii="Arial" w:hAnsi="Arial" w:cs="Arial"/>
          <w:sz w:val="20"/>
          <w:szCs w:val="20"/>
        </w:rPr>
        <w:t>ate to cheaper, usually Chinese-</w:t>
      </w:r>
      <w:r>
        <w:rPr>
          <w:rFonts w:ascii="Arial" w:hAnsi="Arial" w:cs="Arial"/>
          <w:sz w:val="20"/>
          <w:szCs w:val="20"/>
        </w:rPr>
        <w:t>made equipment with un-established quality assurance and durability. SSI are in the process of reviewing their recommendations and revised estimates may be available at a later date.</w:t>
      </w:r>
      <w:r w:rsidR="00950447">
        <w:rPr>
          <w:rFonts w:ascii="Arial" w:hAnsi="Arial" w:cs="Arial"/>
          <w:sz w:val="20"/>
          <w:szCs w:val="20"/>
        </w:rPr>
        <w:t xml:space="preserve"> </w:t>
      </w:r>
    </w:p>
    <w:p w14:paraId="67B30FCB" w14:textId="77777777" w:rsidR="00107D21" w:rsidRDefault="001F591F" w:rsidP="005D46BB">
      <w:pPr>
        <w:tabs>
          <w:tab w:val="left" w:pos="1320"/>
        </w:tabs>
        <w:spacing w:before="240"/>
        <w:rPr>
          <w:rFonts w:ascii="Arial" w:hAnsi="Arial" w:cs="Arial"/>
          <w:sz w:val="20"/>
          <w:szCs w:val="20"/>
        </w:rPr>
      </w:pPr>
      <w:r>
        <w:rPr>
          <w:rFonts w:ascii="Arial" w:hAnsi="Arial" w:cs="Arial"/>
          <w:sz w:val="20"/>
          <w:szCs w:val="20"/>
        </w:rPr>
        <w:t>ICEE’s</w:t>
      </w:r>
      <w:r w:rsidR="00950447">
        <w:rPr>
          <w:rFonts w:ascii="Arial" w:hAnsi="Arial" w:cs="Arial"/>
          <w:sz w:val="20"/>
          <w:szCs w:val="20"/>
        </w:rPr>
        <w:t xml:space="preserve"> </w:t>
      </w:r>
      <w:smartTag w:uri="urn:schemas-microsoft-com:office:smarttags" w:element="place">
        <w:smartTag w:uri="urn:schemas-microsoft-com:office:smarttags" w:element="PlaceName">
          <w:r w:rsidR="00950447">
            <w:rPr>
              <w:rFonts w:ascii="Arial" w:hAnsi="Arial" w:cs="Arial"/>
              <w:sz w:val="20"/>
              <w:szCs w:val="20"/>
            </w:rPr>
            <w:t>Global</w:t>
          </w:r>
        </w:smartTag>
        <w:r w:rsidR="00950447">
          <w:rPr>
            <w:rFonts w:ascii="Arial" w:hAnsi="Arial" w:cs="Arial"/>
            <w:sz w:val="20"/>
            <w:szCs w:val="20"/>
          </w:rPr>
          <w:t xml:space="preserve"> </w:t>
        </w:r>
        <w:smartTag w:uri="urn:schemas-microsoft-com:office:smarttags" w:element="PlaceName">
          <w:r w:rsidR="00950447">
            <w:rPr>
              <w:rFonts w:ascii="Arial" w:hAnsi="Arial" w:cs="Arial"/>
              <w:sz w:val="20"/>
              <w:szCs w:val="20"/>
            </w:rPr>
            <w:t>Resource</w:t>
          </w:r>
        </w:smartTag>
        <w:r w:rsidR="00950447">
          <w:rPr>
            <w:rFonts w:ascii="Arial" w:hAnsi="Arial" w:cs="Arial"/>
            <w:sz w:val="20"/>
            <w:szCs w:val="20"/>
          </w:rPr>
          <w:t xml:space="preserve"> </w:t>
        </w:r>
        <w:smartTag w:uri="urn:schemas-microsoft-com:office:smarttags" w:element="PlaceType">
          <w:r w:rsidR="00950447">
            <w:rPr>
              <w:rFonts w:ascii="Arial" w:hAnsi="Arial" w:cs="Arial"/>
              <w:sz w:val="20"/>
              <w:szCs w:val="20"/>
            </w:rPr>
            <w:t>Center</w:t>
          </w:r>
        </w:smartTag>
      </w:smartTag>
      <w:r w:rsidR="00950447">
        <w:rPr>
          <w:rFonts w:ascii="Arial" w:hAnsi="Arial" w:cs="Arial"/>
          <w:sz w:val="20"/>
          <w:szCs w:val="20"/>
        </w:rPr>
        <w:t xml:space="preserve"> (</w:t>
      </w:r>
      <w:hyperlink r:id="rId22" w:history="1">
        <w:r w:rsidRPr="009064F4">
          <w:rPr>
            <w:rStyle w:val="Hyperlink"/>
            <w:rFonts w:ascii="Arial" w:hAnsi="Arial" w:cs="Arial"/>
            <w:sz w:val="20"/>
            <w:szCs w:val="20"/>
          </w:rPr>
          <w:t>http://www.iceegrc.org/</w:t>
        </w:r>
      </w:hyperlink>
      <w:r>
        <w:rPr>
          <w:rFonts w:ascii="Arial" w:hAnsi="Arial" w:cs="Arial"/>
          <w:sz w:val="20"/>
          <w:szCs w:val="20"/>
        </w:rPr>
        <w:t>) is also able to supply spectacles and ophthalmic equipment.</w:t>
      </w:r>
    </w:p>
    <w:p w14:paraId="5B71D79B" w14:textId="77777777" w:rsidR="005D46BB" w:rsidRPr="001F591F" w:rsidRDefault="005D46BB" w:rsidP="005D46BB">
      <w:pPr>
        <w:tabs>
          <w:tab w:val="left" w:pos="1320"/>
        </w:tabs>
        <w:spacing w:before="240"/>
        <w:rPr>
          <w:rFonts w:ascii="Arial" w:hAnsi="Arial" w:cs="Arial"/>
          <w:sz w:val="20"/>
          <w:szCs w:val="20"/>
        </w:rPr>
      </w:pPr>
      <w:r>
        <w:rPr>
          <w:rFonts w:ascii="Arial" w:hAnsi="Arial" w:cs="Arial"/>
          <w:sz w:val="20"/>
          <w:szCs w:val="20"/>
        </w:rPr>
        <w:t xml:space="preserve">It should be noted that this represents </w:t>
      </w:r>
      <w:r w:rsidR="00707FBB">
        <w:rPr>
          <w:rFonts w:ascii="Arial" w:hAnsi="Arial" w:cs="Arial"/>
          <w:sz w:val="20"/>
          <w:szCs w:val="20"/>
        </w:rPr>
        <w:t xml:space="preserve">only the </w:t>
      </w:r>
      <w:r>
        <w:rPr>
          <w:rFonts w:ascii="Arial" w:hAnsi="Arial" w:cs="Arial"/>
          <w:sz w:val="20"/>
          <w:szCs w:val="20"/>
        </w:rPr>
        <w:t xml:space="preserve">capital investment needed to setup a refractive care clinic. Running costs (such as staff costs, replenishing spectacle supplies, maintaining equipment) have not been budgeted here. Sustainable refractive care depends on running costs being covered by clinic income. </w:t>
      </w:r>
    </w:p>
    <w:p w14:paraId="39692EA0" w14:textId="77777777" w:rsidR="00107D21" w:rsidRPr="003B6437" w:rsidRDefault="00107D21" w:rsidP="00734561">
      <w:pPr>
        <w:spacing w:before="360"/>
        <w:rPr>
          <w:rFonts w:ascii="Arial" w:hAnsi="Arial" w:cs="Arial"/>
          <w:b/>
          <w:sz w:val="20"/>
          <w:szCs w:val="20"/>
        </w:rPr>
      </w:pPr>
      <w:r w:rsidRPr="003B6437">
        <w:rPr>
          <w:rFonts w:ascii="Arial" w:hAnsi="Arial" w:cs="Arial"/>
          <w:b/>
          <w:sz w:val="20"/>
          <w:szCs w:val="20"/>
        </w:rPr>
        <w:t>Equipment</w:t>
      </w:r>
    </w:p>
    <w:p w14:paraId="132E7763" w14:textId="77777777" w:rsidR="00107D21" w:rsidRPr="00356C43" w:rsidRDefault="00107D21" w:rsidP="00734561">
      <w:pPr>
        <w:spacing w:before="120"/>
        <w:rPr>
          <w:rFonts w:ascii="Arial" w:hAnsi="Arial" w:cs="Arial"/>
          <w:sz w:val="20"/>
          <w:szCs w:val="20"/>
        </w:rPr>
      </w:pPr>
      <w:r w:rsidRPr="00356C43">
        <w:rPr>
          <w:rFonts w:ascii="Arial" w:hAnsi="Arial" w:cs="Arial"/>
          <w:sz w:val="20"/>
          <w:szCs w:val="20"/>
        </w:rPr>
        <w:t xml:space="preserve">Machines are readily available from </w:t>
      </w:r>
      <w:smartTag w:uri="urn:schemas-microsoft-com:office:smarttags" w:element="country-region">
        <w:smartTag w:uri="urn:schemas-microsoft-com:office:smarttags" w:element="place">
          <w:r w:rsidRPr="00356C43">
            <w:rPr>
              <w:rFonts w:ascii="Arial" w:hAnsi="Arial" w:cs="Arial"/>
              <w:sz w:val="20"/>
              <w:szCs w:val="20"/>
            </w:rPr>
            <w:t>China</w:t>
          </w:r>
        </w:smartTag>
      </w:smartTag>
      <w:r w:rsidRPr="00356C43">
        <w:rPr>
          <w:rFonts w:ascii="Arial" w:hAnsi="Arial" w:cs="Arial"/>
          <w:sz w:val="20"/>
          <w:szCs w:val="20"/>
        </w:rPr>
        <w:t xml:space="preserve"> and at more competitive prices. Quality is fine.</w:t>
      </w:r>
    </w:p>
    <w:p w14:paraId="78A6BA79" w14:textId="77777777" w:rsidR="00107D21" w:rsidRPr="00356C43" w:rsidRDefault="00107D21" w:rsidP="00734561">
      <w:pPr>
        <w:spacing w:before="240"/>
        <w:rPr>
          <w:rFonts w:ascii="Arial" w:hAnsi="Arial" w:cs="Arial"/>
          <w:sz w:val="20"/>
          <w:szCs w:val="20"/>
        </w:rPr>
      </w:pPr>
      <w:r>
        <w:rPr>
          <w:rFonts w:ascii="Arial" w:hAnsi="Arial" w:cs="Arial"/>
          <w:sz w:val="20"/>
          <w:szCs w:val="20"/>
        </w:rPr>
        <w:t>A standard equipment list f</w:t>
      </w:r>
      <w:r w:rsidRPr="00356C43">
        <w:rPr>
          <w:rFonts w:ascii="Arial" w:hAnsi="Arial" w:cs="Arial"/>
          <w:sz w:val="20"/>
          <w:szCs w:val="20"/>
        </w:rPr>
        <w:t xml:space="preserve">or </w:t>
      </w:r>
      <w:r>
        <w:rPr>
          <w:rFonts w:ascii="Arial" w:hAnsi="Arial" w:cs="Arial"/>
          <w:sz w:val="20"/>
          <w:szCs w:val="20"/>
        </w:rPr>
        <w:t>an optical dispensary:</w:t>
      </w:r>
    </w:p>
    <w:p w14:paraId="2F4CA5ED" w14:textId="77777777" w:rsidR="00107D21" w:rsidRPr="00356C43" w:rsidRDefault="00107D21" w:rsidP="005D46BB">
      <w:pPr>
        <w:tabs>
          <w:tab w:val="left" w:pos="8280"/>
        </w:tabs>
        <w:spacing w:before="40"/>
        <w:ind w:left="1440"/>
        <w:rPr>
          <w:rFonts w:ascii="Arial" w:hAnsi="Arial" w:cs="Arial"/>
          <w:sz w:val="20"/>
          <w:szCs w:val="20"/>
        </w:rPr>
      </w:pPr>
      <w:r w:rsidRPr="00356C43">
        <w:rPr>
          <w:rFonts w:ascii="Arial" w:hAnsi="Arial" w:cs="Arial"/>
          <w:sz w:val="20"/>
          <w:szCs w:val="20"/>
        </w:rPr>
        <w:t>Auto edger + blocking st</w:t>
      </w:r>
      <w:r>
        <w:rPr>
          <w:rFonts w:ascii="Arial" w:hAnsi="Arial" w:cs="Arial"/>
          <w:sz w:val="20"/>
          <w:szCs w:val="20"/>
        </w:rPr>
        <w:t xml:space="preserve">ickers </w:t>
      </w:r>
      <w:r>
        <w:rPr>
          <w:rFonts w:ascii="Arial" w:hAnsi="Arial" w:cs="Arial"/>
          <w:sz w:val="20"/>
          <w:szCs w:val="20"/>
        </w:rPr>
        <w:tab/>
      </w:r>
      <w:r w:rsidRPr="00356C43">
        <w:rPr>
          <w:rFonts w:ascii="Arial" w:hAnsi="Arial" w:cs="Arial"/>
          <w:sz w:val="20"/>
          <w:szCs w:val="20"/>
        </w:rPr>
        <w:t>$2500</w:t>
      </w:r>
    </w:p>
    <w:p w14:paraId="2A863337" w14:textId="77777777" w:rsidR="00107D21" w:rsidRPr="00356C43" w:rsidRDefault="00107D21" w:rsidP="005D46BB">
      <w:pPr>
        <w:tabs>
          <w:tab w:val="left" w:pos="8280"/>
        </w:tabs>
        <w:spacing w:before="40"/>
        <w:ind w:left="1440"/>
        <w:rPr>
          <w:rFonts w:ascii="Arial" w:hAnsi="Arial" w:cs="Arial"/>
          <w:sz w:val="20"/>
          <w:szCs w:val="20"/>
        </w:rPr>
      </w:pPr>
      <w:r>
        <w:rPr>
          <w:rFonts w:ascii="Arial" w:hAnsi="Arial" w:cs="Arial"/>
          <w:sz w:val="20"/>
          <w:szCs w:val="20"/>
        </w:rPr>
        <w:t>Hand edger</w:t>
      </w:r>
      <w:r w:rsidRPr="00356C43">
        <w:rPr>
          <w:rFonts w:ascii="Arial" w:hAnsi="Arial" w:cs="Arial"/>
          <w:sz w:val="20"/>
          <w:szCs w:val="20"/>
        </w:rPr>
        <w:tab/>
        <w:t>$300</w:t>
      </w:r>
    </w:p>
    <w:p w14:paraId="79678EB5" w14:textId="77777777" w:rsidR="00107D21" w:rsidRPr="00356C43" w:rsidRDefault="00107D21" w:rsidP="005D46BB">
      <w:pPr>
        <w:tabs>
          <w:tab w:val="left" w:pos="8280"/>
        </w:tabs>
        <w:spacing w:before="40"/>
        <w:ind w:left="1440"/>
        <w:rPr>
          <w:rFonts w:ascii="Arial" w:hAnsi="Arial" w:cs="Arial"/>
          <w:sz w:val="20"/>
          <w:szCs w:val="20"/>
        </w:rPr>
      </w:pPr>
      <w:r>
        <w:rPr>
          <w:rFonts w:ascii="Arial" w:hAnsi="Arial" w:cs="Arial"/>
          <w:sz w:val="20"/>
          <w:szCs w:val="20"/>
        </w:rPr>
        <w:t>Pattern cutter + patterns</w:t>
      </w:r>
      <w:r>
        <w:rPr>
          <w:rFonts w:ascii="Arial" w:hAnsi="Arial" w:cs="Arial"/>
          <w:sz w:val="20"/>
          <w:szCs w:val="20"/>
        </w:rPr>
        <w:tab/>
      </w:r>
      <w:r w:rsidRPr="00356C43">
        <w:rPr>
          <w:rFonts w:ascii="Arial" w:hAnsi="Arial" w:cs="Arial"/>
          <w:sz w:val="20"/>
          <w:szCs w:val="20"/>
        </w:rPr>
        <w:t>$200</w:t>
      </w:r>
    </w:p>
    <w:p w14:paraId="14DAABC5" w14:textId="77777777" w:rsidR="00107D21" w:rsidRPr="00356C43" w:rsidRDefault="00107D21" w:rsidP="005D46BB">
      <w:pPr>
        <w:tabs>
          <w:tab w:val="left" w:pos="8280"/>
        </w:tabs>
        <w:spacing w:before="40"/>
        <w:ind w:left="1440"/>
        <w:rPr>
          <w:rFonts w:ascii="Arial" w:hAnsi="Arial" w:cs="Arial"/>
          <w:sz w:val="20"/>
          <w:szCs w:val="20"/>
        </w:rPr>
      </w:pPr>
      <w:r w:rsidRPr="00356C43">
        <w:rPr>
          <w:rFonts w:ascii="Arial" w:hAnsi="Arial" w:cs="Arial"/>
          <w:sz w:val="20"/>
          <w:szCs w:val="20"/>
        </w:rPr>
        <w:t>Centering Machine</w:t>
      </w:r>
      <w:r w:rsidRPr="00356C43">
        <w:rPr>
          <w:rFonts w:ascii="Arial" w:hAnsi="Arial" w:cs="Arial"/>
          <w:sz w:val="20"/>
          <w:szCs w:val="20"/>
        </w:rPr>
        <w:tab/>
        <w:t>$150</w:t>
      </w:r>
    </w:p>
    <w:p w14:paraId="23FC5B57" w14:textId="77777777" w:rsidR="00107D21" w:rsidRPr="00356C43" w:rsidRDefault="00107D21" w:rsidP="005D46BB">
      <w:pPr>
        <w:tabs>
          <w:tab w:val="left" w:pos="8280"/>
        </w:tabs>
        <w:spacing w:before="40"/>
        <w:ind w:left="1440"/>
        <w:rPr>
          <w:rFonts w:ascii="Arial" w:hAnsi="Arial" w:cs="Arial"/>
          <w:sz w:val="20"/>
          <w:szCs w:val="20"/>
        </w:rPr>
      </w:pPr>
      <w:r>
        <w:rPr>
          <w:rFonts w:ascii="Arial" w:hAnsi="Arial" w:cs="Arial"/>
          <w:sz w:val="20"/>
          <w:szCs w:val="20"/>
        </w:rPr>
        <w:t>Frame Heater</w:t>
      </w:r>
      <w:r>
        <w:rPr>
          <w:rFonts w:ascii="Arial" w:hAnsi="Arial" w:cs="Arial"/>
          <w:sz w:val="20"/>
          <w:szCs w:val="20"/>
        </w:rPr>
        <w:tab/>
      </w:r>
      <w:r w:rsidRPr="00356C43">
        <w:rPr>
          <w:rFonts w:ascii="Arial" w:hAnsi="Arial" w:cs="Arial"/>
          <w:sz w:val="20"/>
          <w:szCs w:val="20"/>
        </w:rPr>
        <w:t>$100</w:t>
      </w:r>
    </w:p>
    <w:p w14:paraId="2348E9FB" w14:textId="77777777" w:rsidR="00107D21" w:rsidRPr="00356C43" w:rsidRDefault="00107D21" w:rsidP="005D46BB">
      <w:pPr>
        <w:tabs>
          <w:tab w:val="left" w:pos="8280"/>
        </w:tabs>
        <w:spacing w:before="40"/>
        <w:ind w:left="1440"/>
        <w:rPr>
          <w:rFonts w:ascii="Arial" w:hAnsi="Arial" w:cs="Arial"/>
          <w:sz w:val="20"/>
          <w:szCs w:val="20"/>
        </w:rPr>
      </w:pPr>
      <w:r w:rsidRPr="00356C43">
        <w:rPr>
          <w:rFonts w:ascii="Arial" w:hAnsi="Arial" w:cs="Arial"/>
          <w:sz w:val="20"/>
          <w:szCs w:val="20"/>
        </w:rPr>
        <w:t>Lens Groover</w:t>
      </w:r>
      <w:r w:rsidRPr="00356C43">
        <w:rPr>
          <w:rFonts w:ascii="Arial" w:hAnsi="Arial" w:cs="Arial"/>
          <w:sz w:val="20"/>
          <w:szCs w:val="20"/>
        </w:rPr>
        <w:tab/>
        <w:t>$200</w:t>
      </w:r>
    </w:p>
    <w:p w14:paraId="3F44FFB3" w14:textId="77777777" w:rsidR="00107D21" w:rsidRPr="00356C43" w:rsidRDefault="00107D21" w:rsidP="005D46BB">
      <w:pPr>
        <w:tabs>
          <w:tab w:val="left" w:pos="8280"/>
        </w:tabs>
        <w:spacing w:before="40"/>
        <w:ind w:left="1440"/>
        <w:rPr>
          <w:rFonts w:ascii="Arial" w:hAnsi="Arial" w:cs="Arial"/>
          <w:sz w:val="20"/>
          <w:szCs w:val="20"/>
        </w:rPr>
      </w:pPr>
      <w:r>
        <w:rPr>
          <w:rFonts w:ascii="Arial" w:hAnsi="Arial" w:cs="Arial"/>
          <w:sz w:val="20"/>
          <w:szCs w:val="20"/>
        </w:rPr>
        <w:t>Focimeter</w:t>
      </w:r>
      <w:r w:rsidR="00950447">
        <w:rPr>
          <w:rFonts w:ascii="Arial" w:hAnsi="Arial" w:cs="Arial"/>
          <w:sz w:val="20"/>
          <w:szCs w:val="20"/>
        </w:rPr>
        <w:t>/ vertometer</w:t>
      </w:r>
      <w:r w:rsidRPr="00356C43">
        <w:rPr>
          <w:rFonts w:ascii="Arial" w:hAnsi="Arial" w:cs="Arial"/>
          <w:sz w:val="20"/>
          <w:szCs w:val="20"/>
        </w:rPr>
        <w:t xml:space="preserve"> </w:t>
      </w:r>
      <w:r>
        <w:rPr>
          <w:rFonts w:ascii="Arial" w:hAnsi="Arial" w:cs="Arial"/>
          <w:sz w:val="20"/>
          <w:szCs w:val="20"/>
        </w:rPr>
        <w:t>(choice of manual vs</w:t>
      </w:r>
      <w:r w:rsidRPr="00356C43">
        <w:rPr>
          <w:rFonts w:ascii="Arial" w:hAnsi="Arial" w:cs="Arial"/>
          <w:sz w:val="20"/>
          <w:szCs w:val="20"/>
        </w:rPr>
        <w:t xml:space="preserve"> digital</w:t>
      </w:r>
      <w:r>
        <w:rPr>
          <w:rFonts w:ascii="Arial" w:hAnsi="Arial" w:cs="Arial"/>
          <w:sz w:val="20"/>
          <w:szCs w:val="20"/>
        </w:rPr>
        <w:t xml:space="preserve"> will depend on situation)</w:t>
      </w:r>
      <w:r w:rsidRPr="00356C43">
        <w:rPr>
          <w:rFonts w:ascii="Arial" w:hAnsi="Arial" w:cs="Arial"/>
          <w:sz w:val="20"/>
          <w:szCs w:val="20"/>
        </w:rPr>
        <w:tab/>
        <w:t>$2500</w:t>
      </w:r>
    </w:p>
    <w:p w14:paraId="551254BC" w14:textId="77777777" w:rsidR="00107D21" w:rsidRPr="00356C43" w:rsidRDefault="00107D21" w:rsidP="005D46BB">
      <w:pPr>
        <w:tabs>
          <w:tab w:val="left" w:pos="8280"/>
        </w:tabs>
        <w:spacing w:before="40"/>
        <w:ind w:left="1440"/>
        <w:rPr>
          <w:rFonts w:ascii="Arial" w:hAnsi="Arial" w:cs="Arial"/>
          <w:sz w:val="20"/>
          <w:szCs w:val="20"/>
        </w:rPr>
      </w:pPr>
      <w:r w:rsidRPr="00356C43">
        <w:rPr>
          <w:rFonts w:ascii="Arial" w:hAnsi="Arial" w:cs="Arial"/>
          <w:sz w:val="20"/>
          <w:szCs w:val="20"/>
        </w:rPr>
        <w:t>Lens Tinting bath</w:t>
      </w:r>
      <w:r w:rsidRPr="00356C43">
        <w:rPr>
          <w:rFonts w:ascii="Arial" w:hAnsi="Arial" w:cs="Arial"/>
          <w:sz w:val="20"/>
          <w:szCs w:val="20"/>
        </w:rPr>
        <w:tab/>
        <w:t>$100</w:t>
      </w:r>
    </w:p>
    <w:p w14:paraId="3B49A0EA" w14:textId="77777777" w:rsidR="00107D21" w:rsidRPr="00356C43" w:rsidRDefault="00107D21" w:rsidP="005D46BB">
      <w:pPr>
        <w:tabs>
          <w:tab w:val="left" w:pos="8280"/>
        </w:tabs>
        <w:spacing w:before="40"/>
        <w:ind w:left="1440"/>
        <w:rPr>
          <w:rFonts w:ascii="Arial" w:hAnsi="Arial" w:cs="Arial"/>
          <w:sz w:val="20"/>
          <w:szCs w:val="20"/>
        </w:rPr>
      </w:pPr>
      <w:r>
        <w:rPr>
          <w:rFonts w:ascii="Arial" w:hAnsi="Arial" w:cs="Arial"/>
          <w:sz w:val="20"/>
          <w:szCs w:val="20"/>
        </w:rPr>
        <w:t>Assorted tools</w:t>
      </w:r>
      <w:r>
        <w:rPr>
          <w:rFonts w:ascii="Arial" w:hAnsi="Arial" w:cs="Arial"/>
          <w:sz w:val="20"/>
          <w:szCs w:val="20"/>
        </w:rPr>
        <w:tab/>
      </w:r>
      <w:r w:rsidRPr="00356C43">
        <w:rPr>
          <w:rFonts w:ascii="Arial" w:hAnsi="Arial" w:cs="Arial"/>
          <w:sz w:val="20"/>
          <w:szCs w:val="20"/>
        </w:rPr>
        <w:t>$600</w:t>
      </w:r>
    </w:p>
    <w:p w14:paraId="12AF0B13" w14:textId="77777777" w:rsidR="00107D21" w:rsidRPr="00356C43" w:rsidRDefault="00107D21" w:rsidP="00734561">
      <w:pPr>
        <w:spacing w:before="240"/>
        <w:rPr>
          <w:rFonts w:ascii="Arial" w:hAnsi="Arial" w:cs="Arial"/>
          <w:sz w:val="20"/>
          <w:szCs w:val="20"/>
        </w:rPr>
      </w:pPr>
      <w:r>
        <w:rPr>
          <w:rFonts w:ascii="Arial" w:hAnsi="Arial" w:cs="Arial"/>
          <w:sz w:val="20"/>
          <w:szCs w:val="20"/>
        </w:rPr>
        <w:t>A standard equipment list f</w:t>
      </w:r>
      <w:r w:rsidRPr="00356C43">
        <w:rPr>
          <w:rFonts w:ascii="Arial" w:hAnsi="Arial" w:cs="Arial"/>
          <w:sz w:val="20"/>
          <w:szCs w:val="20"/>
        </w:rPr>
        <w:t>or the refraction room:</w:t>
      </w:r>
    </w:p>
    <w:p w14:paraId="6048981D" w14:textId="77777777" w:rsidR="00107D21" w:rsidRPr="00356C43" w:rsidRDefault="00107D21" w:rsidP="005D46BB">
      <w:pPr>
        <w:tabs>
          <w:tab w:val="left" w:pos="7380"/>
        </w:tabs>
        <w:spacing w:before="40"/>
        <w:ind w:left="1440"/>
        <w:rPr>
          <w:rFonts w:ascii="Arial" w:hAnsi="Arial" w:cs="Arial"/>
          <w:sz w:val="20"/>
          <w:szCs w:val="20"/>
        </w:rPr>
      </w:pPr>
      <w:r w:rsidRPr="00356C43">
        <w:rPr>
          <w:rFonts w:ascii="Arial" w:hAnsi="Arial" w:cs="Arial"/>
          <w:sz w:val="20"/>
          <w:szCs w:val="20"/>
        </w:rPr>
        <w:t>Letter charts (</w:t>
      </w:r>
      <w:r>
        <w:rPr>
          <w:rFonts w:ascii="Arial" w:hAnsi="Arial" w:cs="Arial"/>
          <w:sz w:val="20"/>
          <w:szCs w:val="20"/>
        </w:rPr>
        <w:t>logMAR letter</w:t>
      </w:r>
      <w:r w:rsidRPr="00356C43">
        <w:rPr>
          <w:rFonts w:ascii="Arial" w:hAnsi="Arial" w:cs="Arial"/>
          <w:sz w:val="20"/>
          <w:szCs w:val="20"/>
        </w:rPr>
        <w:t xml:space="preserve">, </w:t>
      </w:r>
      <w:r>
        <w:rPr>
          <w:rFonts w:ascii="Arial" w:hAnsi="Arial" w:cs="Arial"/>
          <w:sz w:val="20"/>
          <w:szCs w:val="20"/>
        </w:rPr>
        <w:t>Tumbling</w:t>
      </w:r>
      <w:r w:rsidRPr="00356C43">
        <w:rPr>
          <w:rFonts w:ascii="Arial" w:hAnsi="Arial" w:cs="Arial"/>
          <w:sz w:val="20"/>
          <w:szCs w:val="20"/>
        </w:rPr>
        <w:t xml:space="preserve"> E</w:t>
      </w:r>
      <w:r>
        <w:rPr>
          <w:rFonts w:ascii="Arial" w:hAnsi="Arial" w:cs="Arial"/>
          <w:sz w:val="20"/>
          <w:szCs w:val="20"/>
        </w:rPr>
        <w:t>, Lea Symbol, numbers</w:t>
      </w:r>
      <w:r w:rsidRPr="00356C43">
        <w:rPr>
          <w:rFonts w:ascii="Arial" w:hAnsi="Arial" w:cs="Arial"/>
          <w:sz w:val="20"/>
          <w:szCs w:val="20"/>
        </w:rPr>
        <w:t>)</w:t>
      </w:r>
      <w:r w:rsidRPr="00356C43">
        <w:rPr>
          <w:rFonts w:ascii="Arial" w:hAnsi="Arial" w:cs="Arial"/>
          <w:sz w:val="20"/>
          <w:szCs w:val="20"/>
        </w:rPr>
        <w:tab/>
        <w:t>$200</w:t>
      </w:r>
    </w:p>
    <w:p w14:paraId="5C0083EC" w14:textId="77777777" w:rsidR="00107D21" w:rsidRDefault="00107D21" w:rsidP="005D46BB">
      <w:pPr>
        <w:tabs>
          <w:tab w:val="left" w:pos="7380"/>
        </w:tabs>
        <w:spacing w:before="40"/>
        <w:ind w:left="1440"/>
        <w:rPr>
          <w:rFonts w:ascii="Arial" w:hAnsi="Arial" w:cs="Arial"/>
          <w:sz w:val="20"/>
          <w:szCs w:val="20"/>
        </w:rPr>
      </w:pPr>
      <w:r>
        <w:rPr>
          <w:rFonts w:ascii="Arial" w:hAnsi="Arial" w:cs="Arial"/>
          <w:sz w:val="20"/>
          <w:szCs w:val="20"/>
        </w:rPr>
        <w:t xml:space="preserve">Near vision </w:t>
      </w:r>
      <w:r w:rsidRPr="00CA53B1">
        <w:rPr>
          <w:rFonts w:ascii="Arial" w:hAnsi="Arial" w:cs="Arial"/>
          <w:sz w:val="20"/>
          <w:szCs w:val="20"/>
        </w:rPr>
        <w:t>charts with Es,</w:t>
      </w:r>
      <w:r>
        <w:rPr>
          <w:rFonts w:ascii="Arial" w:hAnsi="Arial" w:cs="Arial"/>
          <w:sz w:val="20"/>
          <w:szCs w:val="20"/>
        </w:rPr>
        <w:t xml:space="preserve"> </w:t>
      </w:r>
      <w:r w:rsidRPr="00CA53B1">
        <w:rPr>
          <w:rFonts w:ascii="Arial" w:hAnsi="Arial" w:cs="Arial"/>
          <w:sz w:val="20"/>
          <w:szCs w:val="20"/>
        </w:rPr>
        <w:t>Numbers,</w:t>
      </w:r>
      <w:r>
        <w:rPr>
          <w:rFonts w:ascii="Arial" w:hAnsi="Arial" w:cs="Arial"/>
          <w:sz w:val="20"/>
          <w:szCs w:val="20"/>
        </w:rPr>
        <w:t xml:space="preserve"> letters in log</w:t>
      </w:r>
      <w:r w:rsidRPr="00CA53B1">
        <w:rPr>
          <w:rFonts w:ascii="Arial" w:hAnsi="Arial" w:cs="Arial"/>
          <w:sz w:val="20"/>
          <w:szCs w:val="20"/>
        </w:rPr>
        <w:t>M</w:t>
      </w:r>
      <w:r>
        <w:rPr>
          <w:rFonts w:ascii="Arial" w:hAnsi="Arial" w:cs="Arial"/>
          <w:sz w:val="20"/>
          <w:szCs w:val="20"/>
        </w:rPr>
        <w:t>AR</w:t>
      </w:r>
      <w:r w:rsidRPr="00CA53B1">
        <w:rPr>
          <w:rFonts w:ascii="Arial" w:hAnsi="Arial" w:cs="Arial"/>
          <w:sz w:val="20"/>
          <w:szCs w:val="20"/>
        </w:rPr>
        <w:t xml:space="preserve"> format and reading charts in local language</w:t>
      </w:r>
      <w:r>
        <w:rPr>
          <w:rFonts w:ascii="Arial" w:hAnsi="Arial" w:cs="Arial"/>
          <w:sz w:val="20"/>
          <w:szCs w:val="20"/>
        </w:rPr>
        <w:tab/>
        <w:t>$200</w:t>
      </w:r>
    </w:p>
    <w:p w14:paraId="1AD1EA73" w14:textId="77777777" w:rsidR="00107D21" w:rsidRPr="00356C43" w:rsidRDefault="00107D21" w:rsidP="005D46BB">
      <w:pPr>
        <w:tabs>
          <w:tab w:val="left" w:pos="7380"/>
        </w:tabs>
        <w:spacing w:before="40"/>
        <w:ind w:left="1440"/>
        <w:rPr>
          <w:rFonts w:ascii="Arial" w:hAnsi="Arial" w:cs="Arial"/>
          <w:sz w:val="20"/>
          <w:szCs w:val="20"/>
        </w:rPr>
      </w:pPr>
      <w:r w:rsidRPr="00356C43">
        <w:rPr>
          <w:rFonts w:ascii="Arial" w:hAnsi="Arial" w:cs="Arial"/>
          <w:sz w:val="20"/>
          <w:szCs w:val="20"/>
        </w:rPr>
        <w:t>Trial Set</w:t>
      </w:r>
      <w:r w:rsidRPr="00356C43">
        <w:rPr>
          <w:rFonts w:ascii="Arial" w:hAnsi="Arial" w:cs="Arial"/>
          <w:sz w:val="20"/>
          <w:szCs w:val="20"/>
        </w:rPr>
        <w:tab/>
        <w:t>$600</w:t>
      </w:r>
    </w:p>
    <w:p w14:paraId="021BFEF8" w14:textId="77777777" w:rsidR="00107D21" w:rsidRDefault="00107D21" w:rsidP="005D46BB">
      <w:pPr>
        <w:tabs>
          <w:tab w:val="left" w:pos="7380"/>
        </w:tabs>
        <w:spacing w:before="40"/>
        <w:ind w:left="1440"/>
        <w:rPr>
          <w:rFonts w:ascii="Arial" w:hAnsi="Arial" w:cs="Arial"/>
          <w:sz w:val="20"/>
          <w:szCs w:val="20"/>
        </w:rPr>
      </w:pPr>
      <w:r w:rsidRPr="00356C43">
        <w:rPr>
          <w:rFonts w:ascii="Arial" w:hAnsi="Arial" w:cs="Arial"/>
          <w:sz w:val="20"/>
          <w:szCs w:val="20"/>
        </w:rPr>
        <w:t>Trial Frame</w:t>
      </w:r>
      <w:r>
        <w:rPr>
          <w:rFonts w:ascii="Arial" w:hAnsi="Arial" w:cs="Arial"/>
          <w:sz w:val="20"/>
          <w:szCs w:val="20"/>
        </w:rPr>
        <w:t xml:space="preserve"> (preferably universal and of good quality)</w:t>
      </w:r>
      <w:r w:rsidRPr="00356C43">
        <w:rPr>
          <w:rFonts w:ascii="Arial" w:hAnsi="Arial" w:cs="Arial"/>
          <w:sz w:val="20"/>
          <w:szCs w:val="20"/>
        </w:rPr>
        <w:tab/>
        <w:t>$</w:t>
      </w:r>
      <w:r>
        <w:rPr>
          <w:rFonts w:ascii="Arial" w:hAnsi="Arial" w:cs="Arial"/>
          <w:sz w:val="20"/>
          <w:szCs w:val="20"/>
        </w:rPr>
        <w:t>8</w:t>
      </w:r>
      <w:r w:rsidRPr="00356C43">
        <w:rPr>
          <w:rFonts w:ascii="Arial" w:hAnsi="Arial" w:cs="Arial"/>
          <w:sz w:val="20"/>
          <w:szCs w:val="20"/>
        </w:rPr>
        <w:t>00</w:t>
      </w:r>
    </w:p>
    <w:p w14:paraId="0711249F" w14:textId="77777777" w:rsidR="00107D21" w:rsidRPr="00356C43" w:rsidRDefault="00107D21" w:rsidP="005D46BB">
      <w:pPr>
        <w:tabs>
          <w:tab w:val="left" w:pos="7380"/>
        </w:tabs>
        <w:spacing w:before="40"/>
        <w:ind w:left="1440"/>
        <w:rPr>
          <w:rFonts w:ascii="Arial" w:hAnsi="Arial" w:cs="Arial"/>
          <w:sz w:val="20"/>
          <w:szCs w:val="20"/>
        </w:rPr>
      </w:pPr>
      <w:r>
        <w:rPr>
          <w:rFonts w:ascii="Arial" w:hAnsi="Arial" w:cs="Arial"/>
          <w:sz w:val="20"/>
          <w:szCs w:val="20"/>
        </w:rPr>
        <w:t>Paediatric trial frame</w:t>
      </w:r>
      <w:r>
        <w:rPr>
          <w:rFonts w:ascii="Arial" w:hAnsi="Arial" w:cs="Arial"/>
          <w:sz w:val="20"/>
          <w:szCs w:val="20"/>
        </w:rPr>
        <w:tab/>
        <w:t>$600</w:t>
      </w:r>
    </w:p>
    <w:p w14:paraId="37B6A7E7" w14:textId="77777777" w:rsidR="00107D21" w:rsidRPr="00356C43" w:rsidRDefault="00107D21" w:rsidP="005D46BB">
      <w:pPr>
        <w:tabs>
          <w:tab w:val="left" w:pos="7380"/>
        </w:tabs>
        <w:spacing w:before="40"/>
        <w:ind w:left="1440"/>
        <w:rPr>
          <w:rFonts w:ascii="Arial" w:hAnsi="Arial" w:cs="Arial"/>
          <w:sz w:val="20"/>
          <w:szCs w:val="20"/>
        </w:rPr>
      </w:pPr>
      <w:r>
        <w:rPr>
          <w:rFonts w:ascii="Arial" w:hAnsi="Arial" w:cs="Arial"/>
          <w:sz w:val="20"/>
          <w:szCs w:val="20"/>
        </w:rPr>
        <w:t>T</w:t>
      </w:r>
      <w:r w:rsidRPr="00356C43">
        <w:rPr>
          <w:rFonts w:ascii="Arial" w:hAnsi="Arial" w:cs="Arial"/>
          <w:sz w:val="20"/>
          <w:szCs w:val="20"/>
        </w:rPr>
        <w:t>onometer</w:t>
      </w:r>
      <w:r>
        <w:rPr>
          <w:rFonts w:ascii="Arial" w:hAnsi="Arial" w:cs="Arial"/>
          <w:sz w:val="20"/>
          <w:szCs w:val="20"/>
        </w:rPr>
        <w:t xml:space="preserve"> for glaucoma screening</w:t>
      </w:r>
      <w:r w:rsidRPr="00356C43">
        <w:rPr>
          <w:rFonts w:ascii="Arial" w:hAnsi="Arial" w:cs="Arial"/>
          <w:sz w:val="20"/>
          <w:szCs w:val="20"/>
        </w:rPr>
        <w:tab/>
        <w:t>$6000</w:t>
      </w:r>
    </w:p>
    <w:p w14:paraId="755425F7" w14:textId="77777777" w:rsidR="00107D21" w:rsidRPr="00356C43" w:rsidRDefault="00107D21" w:rsidP="005D46BB">
      <w:pPr>
        <w:tabs>
          <w:tab w:val="left" w:pos="7380"/>
        </w:tabs>
        <w:spacing w:before="40"/>
        <w:ind w:left="1440"/>
        <w:rPr>
          <w:rFonts w:ascii="Arial" w:hAnsi="Arial" w:cs="Arial"/>
          <w:sz w:val="20"/>
          <w:szCs w:val="20"/>
        </w:rPr>
      </w:pPr>
      <w:r w:rsidRPr="00356C43">
        <w:rPr>
          <w:rFonts w:ascii="Arial" w:hAnsi="Arial" w:cs="Arial"/>
          <w:sz w:val="20"/>
          <w:szCs w:val="20"/>
        </w:rPr>
        <w:t>Ophthalmoscope/Retinoscope</w:t>
      </w:r>
      <w:r w:rsidRPr="00356C43">
        <w:rPr>
          <w:rFonts w:ascii="Arial" w:hAnsi="Arial" w:cs="Arial"/>
          <w:sz w:val="20"/>
          <w:szCs w:val="20"/>
        </w:rPr>
        <w:tab/>
        <w:t>$600</w:t>
      </w:r>
    </w:p>
    <w:p w14:paraId="38417C94" w14:textId="77777777" w:rsidR="00107D21" w:rsidRPr="00356C43" w:rsidRDefault="00107D21" w:rsidP="005D46BB">
      <w:pPr>
        <w:tabs>
          <w:tab w:val="left" w:pos="7380"/>
        </w:tabs>
        <w:spacing w:before="40"/>
        <w:ind w:left="1440"/>
        <w:rPr>
          <w:rFonts w:ascii="Arial" w:hAnsi="Arial" w:cs="Arial"/>
          <w:sz w:val="20"/>
          <w:szCs w:val="20"/>
        </w:rPr>
      </w:pPr>
      <w:r w:rsidRPr="00356C43">
        <w:rPr>
          <w:rFonts w:ascii="Arial" w:hAnsi="Arial" w:cs="Arial"/>
          <w:sz w:val="20"/>
          <w:szCs w:val="20"/>
        </w:rPr>
        <w:t>Phoropter</w:t>
      </w:r>
      <w:r>
        <w:rPr>
          <w:rFonts w:ascii="Arial" w:hAnsi="Arial" w:cs="Arial"/>
          <w:sz w:val="20"/>
          <w:szCs w:val="20"/>
        </w:rPr>
        <w:t xml:space="preserve"> (only at tertiary level)</w:t>
      </w:r>
      <w:r w:rsidRPr="00356C43">
        <w:rPr>
          <w:rFonts w:ascii="Arial" w:hAnsi="Arial" w:cs="Arial"/>
          <w:sz w:val="20"/>
          <w:szCs w:val="20"/>
        </w:rPr>
        <w:tab/>
        <w:t>$1000</w:t>
      </w:r>
    </w:p>
    <w:p w14:paraId="4354F961" w14:textId="77777777" w:rsidR="00107D21" w:rsidRPr="00356C43" w:rsidRDefault="00107D21" w:rsidP="005D46BB">
      <w:pPr>
        <w:tabs>
          <w:tab w:val="left" w:pos="7380"/>
        </w:tabs>
        <w:spacing w:before="40"/>
        <w:ind w:left="1440"/>
        <w:rPr>
          <w:rFonts w:ascii="Arial" w:hAnsi="Arial" w:cs="Arial"/>
          <w:sz w:val="20"/>
          <w:szCs w:val="20"/>
        </w:rPr>
      </w:pPr>
      <w:r w:rsidRPr="00356C43">
        <w:rPr>
          <w:rFonts w:ascii="Arial" w:hAnsi="Arial" w:cs="Arial"/>
          <w:sz w:val="20"/>
          <w:szCs w:val="20"/>
        </w:rPr>
        <w:t>Slit Lamp</w:t>
      </w:r>
      <w:r w:rsidRPr="00356C43">
        <w:rPr>
          <w:rFonts w:ascii="Arial" w:hAnsi="Arial" w:cs="Arial"/>
          <w:sz w:val="20"/>
          <w:szCs w:val="20"/>
        </w:rPr>
        <w:tab/>
        <w:t>$2500</w:t>
      </w:r>
    </w:p>
    <w:p w14:paraId="2DEFE03F" w14:textId="77777777" w:rsidR="00107D21" w:rsidRPr="00356C43" w:rsidRDefault="00107D21" w:rsidP="00734561">
      <w:pPr>
        <w:spacing w:before="240"/>
        <w:rPr>
          <w:rFonts w:ascii="Arial" w:hAnsi="Arial" w:cs="Arial"/>
          <w:sz w:val="20"/>
          <w:szCs w:val="20"/>
        </w:rPr>
      </w:pPr>
      <w:r w:rsidRPr="00356C43">
        <w:rPr>
          <w:rFonts w:ascii="Arial" w:hAnsi="Arial" w:cs="Arial"/>
          <w:sz w:val="20"/>
          <w:szCs w:val="20"/>
        </w:rPr>
        <w:t>A</w:t>
      </w:r>
      <w:r>
        <w:rPr>
          <w:rFonts w:ascii="Arial" w:hAnsi="Arial" w:cs="Arial"/>
          <w:sz w:val="20"/>
          <w:szCs w:val="20"/>
        </w:rPr>
        <w:t xml:space="preserve"> standard equipment list for A</w:t>
      </w:r>
      <w:r w:rsidRPr="00356C43">
        <w:rPr>
          <w:rFonts w:ascii="Arial" w:hAnsi="Arial" w:cs="Arial"/>
          <w:sz w:val="20"/>
          <w:szCs w:val="20"/>
        </w:rPr>
        <w:t>ccounts and Reception</w:t>
      </w:r>
    </w:p>
    <w:p w14:paraId="667A9AD7" w14:textId="77777777" w:rsidR="00107D21" w:rsidRPr="00356C43" w:rsidRDefault="00107D21" w:rsidP="005D46BB">
      <w:pPr>
        <w:tabs>
          <w:tab w:val="left" w:pos="7380"/>
        </w:tabs>
        <w:spacing w:before="40"/>
        <w:ind w:left="1440"/>
        <w:rPr>
          <w:rFonts w:ascii="Arial" w:hAnsi="Arial" w:cs="Arial"/>
          <w:sz w:val="20"/>
          <w:szCs w:val="20"/>
        </w:rPr>
      </w:pPr>
      <w:r w:rsidRPr="00356C43">
        <w:rPr>
          <w:rFonts w:ascii="Arial" w:hAnsi="Arial" w:cs="Arial"/>
          <w:sz w:val="20"/>
          <w:szCs w:val="20"/>
        </w:rPr>
        <w:t>Computer et al.</w:t>
      </w:r>
      <w:r w:rsidRPr="00356C43">
        <w:rPr>
          <w:rFonts w:ascii="Arial" w:hAnsi="Arial" w:cs="Arial"/>
          <w:sz w:val="20"/>
          <w:szCs w:val="20"/>
        </w:rPr>
        <w:tab/>
        <w:t>$2500</w:t>
      </w:r>
    </w:p>
    <w:p w14:paraId="08930EAA" w14:textId="77777777" w:rsidR="00107D21" w:rsidRPr="00356C43" w:rsidRDefault="00107D21" w:rsidP="005D46BB">
      <w:pPr>
        <w:tabs>
          <w:tab w:val="left" w:pos="7380"/>
        </w:tabs>
        <w:spacing w:before="40"/>
        <w:ind w:left="1440"/>
        <w:rPr>
          <w:rFonts w:ascii="Arial" w:hAnsi="Arial" w:cs="Arial"/>
          <w:sz w:val="20"/>
          <w:szCs w:val="20"/>
        </w:rPr>
      </w:pPr>
      <w:r w:rsidRPr="00356C43">
        <w:rPr>
          <w:rFonts w:ascii="Arial" w:hAnsi="Arial" w:cs="Arial"/>
          <w:sz w:val="20"/>
          <w:szCs w:val="20"/>
        </w:rPr>
        <w:t>Fax/Phone</w:t>
      </w:r>
      <w:r w:rsidRPr="00356C43">
        <w:rPr>
          <w:rFonts w:ascii="Arial" w:hAnsi="Arial" w:cs="Arial"/>
          <w:sz w:val="20"/>
          <w:szCs w:val="20"/>
        </w:rPr>
        <w:tab/>
        <w:t>$300</w:t>
      </w:r>
    </w:p>
    <w:p w14:paraId="0CA63A19" w14:textId="77777777" w:rsidR="00107D21" w:rsidRPr="00356C43" w:rsidRDefault="00107D21" w:rsidP="005D46BB">
      <w:pPr>
        <w:tabs>
          <w:tab w:val="left" w:pos="7380"/>
        </w:tabs>
        <w:spacing w:before="40"/>
        <w:ind w:left="1440"/>
        <w:rPr>
          <w:rFonts w:ascii="Arial" w:hAnsi="Arial" w:cs="Arial"/>
          <w:sz w:val="20"/>
          <w:szCs w:val="20"/>
        </w:rPr>
      </w:pPr>
      <w:r w:rsidRPr="00356C43">
        <w:rPr>
          <w:rFonts w:ascii="Arial" w:hAnsi="Arial" w:cs="Arial"/>
          <w:sz w:val="20"/>
          <w:szCs w:val="20"/>
        </w:rPr>
        <w:t>Ledgers</w:t>
      </w:r>
      <w:r w:rsidRPr="00356C43">
        <w:rPr>
          <w:rFonts w:ascii="Arial" w:hAnsi="Arial" w:cs="Arial"/>
          <w:sz w:val="20"/>
          <w:szCs w:val="20"/>
        </w:rPr>
        <w:tab/>
        <w:t>$50</w:t>
      </w:r>
    </w:p>
    <w:p w14:paraId="600F763F" w14:textId="77777777" w:rsidR="00107D21" w:rsidRPr="00356C43" w:rsidRDefault="00107D21" w:rsidP="00734561">
      <w:pPr>
        <w:tabs>
          <w:tab w:val="left" w:pos="5580"/>
        </w:tabs>
        <w:spacing w:before="360"/>
        <w:rPr>
          <w:rFonts w:ascii="Arial" w:hAnsi="Arial" w:cs="Arial"/>
          <w:sz w:val="20"/>
          <w:szCs w:val="20"/>
        </w:rPr>
      </w:pPr>
      <w:r w:rsidRPr="004B32F0">
        <w:rPr>
          <w:rFonts w:ascii="Arial" w:hAnsi="Arial" w:cs="Arial"/>
          <w:b/>
          <w:sz w:val="20"/>
          <w:szCs w:val="20"/>
        </w:rPr>
        <w:t>Source of lenses</w:t>
      </w:r>
    </w:p>
    <w:p w14:paraId="4C382C52" w14:textId="77777777" w:rsidR="00107D21" w:rsidRDefault="00107D21" w:rsidP="00734561">
      <w:pPr>
        <w:tabs>
          <w:tab w:val="left" w:pos="5580"/>
        </w:tabs>
        <w:spacing w:before="120"/>
        <w:rPr>
          <w:rFonts w:ascii="Arial" w:hAnsi="Arial" w:cs="Arial"/>
          <w:sz w:val="20"/>
          <w:szCs w:val="20"/>
        </w:rPr>
      </w:pPr>
      <w:r>
        <w:rPr>
          <w:rFonts w:ascii="Arial" w:hAnsi="Arial" w:cs="Arial"/>
          <w:sz w:val="20"/>
          <w:szCs w:val="20"/>
        </w:rPr>
        <w:t>Internet orders from</w:t>
      </w:r>
      <w:r w:rsidRPr="00356C43">
        <w:rPr>
          <w:rFonts w:ascii="Arial" w:hAnsi="Arial" w:cs="Arial"/>
          <w:sz w:val="20"/>
          <w:szCs w:val="20"/>
        </w:rPr>
        <w:t xml:space="preserve"> </w:t>
      </w:r>
      <w:smartTag w:uri="urn:schemas-microsoft-com:office:smarttags" w:element="country-region">
        <w:r w:rsidRPr="00356C43">
          <w:rPr>
            <w:rFonts w:ascii="Arial" w:hAnsi="Arial" w:cs="Arial"/>
            <w:sz w:val="20"/>
            <w:szCs w:val="20"/>
          </w:rPr>
          <w:t>India</w:t>
        </w:r>
      </w:smartTag>
      <w:r>
        <w:rPr>
          <w:rFonts w:ascii="Arial" w:hAnsi="Arial" w:cs="Arial"/>
          <w:sz w:val="20"/>
          <w:szCs w:val="20"/>
        </w:rPr>
        <w:t xml:space="preserve"> or</w:t>
      </w:r>
      <w:r w:rsidRPr="00356C43">
        <w:rPr>
          <w:rFonts w:ascii="Arial" w:hAnsi="Arial" w:cs="Arial"/>
          <w:sz w:val="20"/>
          <w:szCs w:val="20"/>
        </w:rPr>
        <w:t xml:space="preserve"> </w:t>
      </w:r>
      <w:smartTag w:uri="urn:schemas-microsoft-com:office:smarttags" w:element="country-region">
        <w:smartTag w:uri="urn:schemas-microsoft-com:office:smarttags" w:element="place">
          <w:r w:rsidRPr="00356C43">
            <w:rPr>
              <w:rFonts w:ascii="Arial" w:hAnsi="Arial" w:cs="Arial"/>
              <w:sz w:val="20"/>
              <w:szCs w:val="20"/>
            </w:rPr>
            <w:t>China</w:t>
          </w:r>
        </w:smartTag>
      </w:smartTag>
      <w:r>
        <w:rPr>
          <w:rFonts w:ascii="Arial" w:hAnsi="Arial" w:cs="Arial"/>
          <w:sz w:val="20"/>
          <w:szCs w:val="20"/>
        </w:rPr>
        <w:tab/>
      </w:r>
      <w:r w:rsidRPr="00356C43">
        <w:rPr>
          <w:rFonts w:ascii="Arial" w:hAnsi="Arial" w:cs="Arial"/>
          <w:sz w:val="20"/>
          <w:szCs w:val="20"/>
        </w:rPr>
        <w:t>$10 000, 2000 pairs, with cyl bifocal</w:t>
      </w:r>
    </w:p>
    <w:p w14:paraId="22093309" w14:textId="77777777" w:rsidR="00107D21" w:rsidRPr="00356C43" w:rsidRDefault="00107D21" w:rsidP="005D46BB">
      <w:pPr>
        <w:spacing w:before="40"/>
        <w:ind w:left="1440"/>
        <w:rPr>
          <w:rFonts w:ascii="Arial" w:hAnsi="Arial" w:cs="Arial"/>
          <w:sz w:val="20"/>
          <w:szCs w:val="20"/>
        </w:rPr>
      </w:pPr>
      <w:r>
        <w:rPr>
          <w:rFonts w:ascii="Arial" w:hAnsi="Arial" w:cs="Arial"/>
          <w:sz w:val="20"/>
          <w:szCs w:val="20"/>
        </w:rPr>
        <w:t>Plastic or glass</w:t>
      </w:r>
    </w:p>
    <w:p w14:paraId="55F7B3AA" w14:textId="77777777" w:rsidR="00107D21" w:rsidRPr="00356C43" w:rsidRDefault="00107D21" w:rsidP="005D46BB">
      <w:pPr>
        <w:spacing w:before="40"/>
        <w:ind w:left="1440"/>
        <w:rPr>
          <w:rFonts w:ascii="Arial" w:hAnsi="Arial" w:cs="Arial"/>
          <w:sz w:val="20"/>
          <w:szCs w:val="20"/>
        </w:rPr>
      </w:pPr>
      <w:r w:rsidRPr="00356C43">
        <w:rPr>
          <w:rFonts w:ascii="Arial" w:hAnsi="Arial" w:cs="Arial"/>
          <w:sz w:val="20"/>
          <w:szCs w:val="20"/>
        </w:rPr>
        <w:t>Photo or White</w:t>
      </w:r>
    </w:p>
    <w:p w14:paraId="1AB460F8" w14:textId="77777777" w:rsidR="00107D21" w:rsidRPr="00356C43" w:rsidRDefault="00107D21" w:rsidP="005D46BB">
      <w:pPr>
        <w:spacing w:before="40"/>
        <w:ind w:left="1440"/>
        <w:rPr>
          <w:rFonts w:ascii="Arial" w:hAnsi="Arial" w:cs="Arial"/>
          <w:sz w:val="20"/>
          <w:szCs w:val="20"/>
        </w:rPr>
      </w:pPr>
      <w:r w:rsidRPr="00356C43">
        <w:rPr>
          <w:rFonts w:ascii="Arial" w:hAnsi="Arial" w:cs="Arial"/>
          <w:sz w:val="20"/>
          <w:szCs w:val="20"/>
        </w:rPr>
        <w:t>Cylinder bifocals and progressives</w:t>
      </w:r>
    </w:p>
    <w:p w14:paraId="14F8C644" w14:textId="77777777" w:rsidR="00107D21" w:rsidRPr="00356C43" w:rsidRDefault="00107D21" w:rsidP="005D46BB">
      <w:pPr>
        <w:spacing w:before="40"/>
        <w:ind w:left="1440"/>
        <w:rPr>
          <w:rFonts w:ascii="Arial" w:hAnsi="Arial" w:cs="Arial"/>
          <w:sz w:val="20"/>
          <w:szCs w:val="20"/>
        </w:rPr>
      </w:pPr>
      <w:r>
        <w:rPr>
          <w:rFonts w:ascii="Arial" w:hAnsi="Arial" w:cs="Arial"/>
          <w:sz w:val="20"/>
          <w:szCs w:val="20"/>
        </w:rPr>
        <w:t>D</w:t>
      </w:r>
      <w:r w:rsidRPr="00356C43">
        <w:rPr>
          <w:rFonts w:ascii="Arial" w:hAnsi="Arial" w:cs="Arial"/>
          <w:sz w:val="20"/>
          <w:szCs w:val="20"/>
        </w:rPr>
        <w:t xml:space="preserve">onated </w:t>
      </w:r>
      <w:r>
        <w:rPr>
          <w:rFonts w:ascii="Arial" w:hAnsi="Arial" w:cs="Arial"/>
          <w:sz w:val="20"/>
          <w:szCs w:val="20"/>
        </w:rPr>
        <w:t xml:space="preserve">second-hand </w:t>
      </w:r>
      <w:r w:rsidRPr="00356C43">
        <w:rPr>
          <w:rFonts w:ascii="Arial" w:hAnsi="Arial" w:cs="Arial"/>
          <w:sz w:val="20"/>
          <w:szCs w:val="20"/>
        </w:rPr>
        <w:t xml:space="preserve">lenses </w:t>
      </w:r>
      <w:r>
        <w:rPr>
          <w:rFonts w:ascii="Arial" w:hAnsi="Arial" w:cs="Arial"/>
          <w:sz w:val="20"/>
          <w:szCs w:val="20"/>
        </w:rPr>
        <w:t xml:space="preserve">should be avoided as they </w:t>
      </w:r>
      <w:r w:rsidRPr="00356C43">
        <w:rPr>
          <w:rFonts w:ascii="Arial" w:hAnsi="Arial" w:cs="Arial"/>
          <w:sz w:val="20"/>
          <w:szCs w:val="20"/>
        </w:rPr>
        <w:t xml:space="preserve">are difficult to sort, they are scratched and they reinforce the image in the West that everyone in </w:t>
      </w:r>
      <w:smartTag w:uri="urn:schemas-microsoft-com:office:smarttags" w:element="place">
        <w:r w:rsidRPr="00356C43">
          <w:rPr>
            <w:rFonts w:ascii="Arial" w:hAnsi="Arial" w:cs="Arial"/>
            <w:sz w:val="20"/>
            <w:szCs w:val="20"/>
          </w:rPr>
          <w:t>Africa</w:t>
        </w:r>
      </w:smartTag>
      <w:r w:rsidRPr="00356C43">
        <w:rPr>
          <w:rFonts w:ascii="Arial" w:hAnsi="Arial" w:cs="Arial"/>
          <w:sz w:val="20"/>
          <w:szCs w:val="20"/>
        </w:rPr>
        <w:t xml:space="preserve"> is a beggar. Some at Hohoe.</w:t>
      </w:r>
    </w:p>
    <w:p w14:paraId="26DACCB6" w14:textId="77777777" w:rsidR="00107D21" w:rsidRPr="00356C43" w:rsidRDefault="00107D21" w:rsidP="00734561">
      <w:pPr>
        <w:spacing w:before="240"/>
        <w:rPr>
          <w:rFonts w:ascii="Arial" w:hAnsi="Arial" w:cs="Arial"/>
          <w:sz w:val="20"/>
          <w:szCs w:val="20"/>
        </w:rPr>
      </w:pPr>
      <w:r>
        <w:rPr>
          <w:rFonts w:ascii="Arial" w:hAnsi="Arial" w:cs="Arial"/>
          <w:sz w:val="20"/>
          <w:szCs w:val="20"/>
        </w:rPr>
        <w:t>SSI</w:t>
      </w:r>
      <w:r w:rsidRPr="00356C43">
        <w:rPr>
          <w:rFonts w:ascii="Arial" w:hAnsi="Arial" w:cs="Arial"/>
          <w:sz w:val="20"/>
          <w:szCs w:val="20"/>
        </w:rPr>
        <w:t xml:space="preserve"> have devised a standard start up list of lenses for the average “African prescription”. Misleading because it over simplifies the biggest problem in running a centre. Even after an initial order, it is nice to have a local or nearby manufacturer where you can “quickly” order lenses – i.e. 1 month turnaround. </w:t>
      </w:r>
      <w:r>
        <w:rPr>
          <w:rFonts w:ascii="Arial" w:hAnsi="Arial" w:cs="Arial"/>
          <w:sz w:val="20"/>
          <w:szCs w:val="20"/>
        </w:rPr>
        <w:t>Developed world</w:t>
      </w:r>
      <w:r w:rsidRPr="00356C43">
        <w:rPr>
          <w:rFonts w:ascii="Arial" w:hAnsi="Arial" w:cs="Arial"/>
          <w:sz w:val="20"/>
          <w:szCs w:val="20"/>
        </w:rPr>
        <w:t xml:space="preserve"> delivery to </w:t>
      </w:r>
      <w:r>
        <w:rPr>
          <w:rFonts w:ascii="Arial" w:hAnsi="Arial" w:cs="Arial"/>
          <w:sz w:val="20"/>
          <w:szCs w:val="20"/>
        </w:rPr>
        <w:t>developing countries more likely to be monthly at best.</w:t>
      </w:r>
    </w:p>
    <w:p w14:paraId="32EC29D3" w14:textId="77777777" w:rsidR="00107D21" w:rsidRPr="004B32F0" w:rsidRDefault="00107D21" w:rsidP="00734561">
      <w:pPr>
        <w:spacing w:before="360"/>
        <w:rPr>
          <w:rFonts w:ascii="Arial" w:hAnsi="Arial" w:cs="Arial"/>
          <w:b/>
          <w:sz w:val="20"/>
          <w:szCs w:val="20"/>
        </w:rPr>
      </w:pPr>
      <w:r>
        <w:rPr>
          <w:rFonts w:ascii="Arial" w:hAnsi="Arial" w:cs="Arial"/>
          <w:b/>
          <w:sz w:val="20"/>
          <w:szCs w:val="20"/>
        </w:rPr>
        <w:t>Source of frames</w:t>
      </w:r>
    </w:p>
    <w:p w14:paraId="290D56F9" w14:textId="77777777" w:rsidR="00107D21" w:rsidRPr="00356C43" w:rsidRDefault="00107D21" w:rsidP="00734561">
      <w:pPr>
        <w:tabs>
          <w:tab w:val="left" w:pos="6840"/>
        </w:tabs>
        <w:spacing w:before="40"/>
        <w:rPr>
          <w:rFonts w:ascii="Arial" w:hAnsi="Arial" w:cs="Arial"/>
          <w:sz w:val="20"/>
          <w:szCs w:val="20"/>
        </w:rPr>
      </w:pPr>
      <w:r>
        <w:rPr>
          <w:rFonts w:ascii="Arial" w:hAnsi="Arial" w:cs="Arial"/>
          <w:sz w:val="20"/>
          <w:szCs w:val="20"/>
        </w:rPr>
        <w:t>Fashion conscious world</w:t>
      </w:r>
      <w:r w:rsidRPr="00356C43">
        <w:rPr>
          <w:rFonts w:ascii="Arial" w:hAnsi="Arial" w:cs="Arial"/>
          <w:sz w:val="20"/>
          <w:szCs w:val="20"/>
        </w:rPr>
        <w:tab/>
        <w:t>$6000, 2500 frames</w:t>
      </w:r>
    </w:p>
    <w:p w14:paraId="7FCE67B1" w14:textId="77777777" w:rsidR="00107D21" w:rsidRPr="00356C43" w:rsidRDefault="00107D21" w:rsidP="00734561">
      <w:pPr>
        <w:spacing w:before="120"/>
        <w:rPr>
          <w:rFonts w:ascii="Arial" w:hAnsi="Arial" w:cs="Arial"/>
          <w:sz w:val="20"/>
          <w:szCs w:val="20"/>
        </w:rPr>
      </w:pPr>
      <w:r>
        <w:rPr>
          <w:rFonts w:ascii="Arial" w:hAnsi="Arial" w:cs="Arial"/>
          <w:sz w:val="20"/>
          <w:szCs w:val="20"/>
        </w:rPr>
        <w:t>Internet orders from</w:t>
      </w:r>
      <w:r w:rsidRPr="00356C43">
        <w:rPr>
          <w:rFonts w:ascii="Arial" w:hAnsi="Arial" w:cs="Arial"/>
          <w:sz w:val="20"/>
          <w:szCs w:val="20"/>
        </w:rPr>
        <w:t xml:space="preserve"> </w:t>
      </w:r>
      <w:smartTag w:uri="urn:schemas-microsoft-com:office:smarttags" w:element="country-region">
        <w:r w:rsidRPr="00356C43">
          <w:rPr>
            <w:rFonts w:ascii="Arial" w:hAnsi="Arial" w:cs="Arial"/>
            <w:sz w:val="20"/>
            <w:szCs w:val="20"/>
          </w:rPr>
          <w:t>Malaysia</w:t>
        </w:r>
      </w:smartTag>
      <w:r>
        <w:rPr>
          <w:rFonts w:ascii="Arial" w:hAnsi="Arial" w:cs="Arial"/>
          <w:sz w:val="20"/>
          <w:szCs w:val="20"/>
        </w:rPr>
        <w:t xml:space="preserve"> or</w:t>
      </w:r>
      <w:r w:rsidRPr="00356C43">
        <w:rPr>
          <w:rFonts w:ascii="Arial" w:hAnsi="Arial" w:cs="Arial"/>
          <w:sz w:val="20"/>
          <w:szCs w:val="20"/>
        </w:rPr>
        <w:t xml:space="preserve"> </w:t>
      </w:r>
      <w:smartTag w:uri="urn:schemas-microsoft-com:office:smarttags" w:element="country-region">
        <w:smartTag w:uri="urn:schemas-microsoft-com:office:smarttags" w:element="place">
          <w:r w:rsidRPr="00356C43">
            <w:rPr>
              <w:rFonts w:ascii="Arial" w:hAnsi="Arial" w:cs="Arial"/>
              <w:sz w:val="20"/>
              <w:szCs w:val="20"/>
            </w:rPr>
            <w:t>China</w:t>
          </w:r>
        </w:smartTag>
      </w:smartTag>
    </w:p>
    <w:p w14:paraId="2C6CFE51" w14:textId="77777777" w:rsidR="00107D21" w:rsidRPr="00356C43" w:rsidRDefault="00107D21" w:rsidP="005D46BB">
      <w:pPr>
        <w:spacing w:before="40"/>
        <w:ind w:left="1440"/>
        <w:rPr>
          <w:rFonts w:ascii="Arial" w:hAnsi="Arial" w:cs="Arial"/>
          <w:sz w:val="20"/>
          <w:szCs w:val="20"/>
        </w:rPr>
      </w:pPr>
      <w:r w:rsidRPr="00356C43">
        <w:rPr>
          <w:rFonts w:ascii="Arial" w:hAnsi="Arial" w:cs="Arial"/>
          <w:sz w:val="20"/>
          <w:szCs w:val="20"/>
        </w:rPr>
        <w:t>$2000</w:t>
      </w:r>
      <w:r w:rsidRPr="00356C43">
        <w:rPr>
          <w:rFonts w:ascii="Arial" w:hAnsi="Arial" w:cs="Arial"/>
          <w:sz w:val="20"/>
          <w:szCs w:val="20"/>
        </w:rPr>
        <w:tab/>
        <w:t>1000 frames at $2, nice looking, average quality</w:t>
      </w:r>
    </w:p>
    <w:p w14:paraId="6C653D91" w14:textId="77777777" w:rsidR="00107D21" w:rsidRPr="00356C43" w:rsidRDefault="00107D21" w:rsidP="005D46BB">
      <w:pPr>
        <w:spacing w:before="40"/>
        <w:ind w:left="1440"/>
        <w:rPr>
          <w:rFonts w:ascii="Arial" w:hAnsi="Arial" w:cs="Arial"/>
          <w:sz w:val="20"/>
          <w:szCs w:val="20"/>
        </w:rPr>
      </w:pPr>
      <w:r w:rsidRPr="00356C43">
        <w:rPr>
          <w:rFonts w:ascii="Arial" w:hAnsi="Arial" w:cs="Arial"/>
          <w:sz w:val="20"/>
          <w:szCs w:val="20"/>
        </w:rPr>
        <w:t>$3000</w:t>
      </w:r>
      <w:r w:rsidRPr="00356C43">
        <w:rPr>
          <w:rFonts w:ascii="Arial" w:hAnsi="Arial" w:cs="Arial"/>
          <w:sz w:val="20"/>
          <w:szCs w:val="20"/>
        </w:rPr>
        <w:tab/>
        <w:t>500 frames at average $6, some $16 nice looking, better quality,</w:t>
      </w:r>
    </w:p>
    <w:p w14:paraId="02F7E335" w14:textId="77777777" w:rsidR="00107D21" w:rsidRPr="00356C43" w:rsidRDefault="00107D21" w:rsidP="005D46BB">
      <w:pPr>
        <w:spacing w:before="40"/>
        <w:ind w:left="1440"/>
        <w:rPr>
          <w:rFonts w:ascii="Arial" w:hAnsi="Arial" w:cs="Arial"/>
          <w:sz w:val="20"/>
          <w:szCs w:val="20"/>
        </w:rPr>
      </w:pPr>
      <w:r w:rsidRPr="00356C43">
        <w:rPr>
          <w:rFonts w:ascii="Arial" w:hAnsi="Arial" w:cs="Arial"/>
          <w:sz w:val="20"/>
          <w:szCs w:val="20"/>
        </w:rPr>
        <w:t>$1000</w:t>
      </w:r>
      <w:r w:rsidRPr="00356C43">
        <w:rPr>
          <w:rFonts w:ascii="Arial" w:hAnsi="Arial" w:cs="Arial"/>
          <w:sz w:val="20"/>
          <w:szCs w:val="20"/>
        </w:rPr>
        <w:tab/>
        <w:t>1000 frames at $1, plastic and metal, average looking, cheap. Hohoe.</w:t>
      </w:r>
    </w:p>
    <w:p w14:paraId="7AD421B8" w14:textId="77777777" w:rsidR="00107D21" w:rsidRPr="00356C43" w:rsidRDefault="00107D21" w:rsidP="005D46BB">
      <w:pPr>
        <w:spacing w:before="40"/>
        <w:ind w:left="1440"/>
        <w:rPr>
          <w:rFonts w:ascii="Arial" w:hAnsi="Arial" w:cs="Arial"/>
          <w:sz w:val="20"/>
          <w:szCs w:val="20"/>
        </w:rPr>
      </w:pPr>
      <w:smartTag w:uri="urn:schemas-microsoft-com:office:smarttags" w:element="City">
        <w:r w:rsidRPr="00356C43">
          <w:rPr>
            <w:rFonts w:ascii="Arial" w:hAnsi="Arial" w:cs="Arial"/>
            <w:sz w:val="20"/>
            <w:szCs w:val="20"/>
          </w:rPr>
          <w:t>Reading</w:t>
        </w:r>
      </w:smartTag>
      <w:r w:rsidRPr="00356C43">
        <w:rPr>
          <w:rFonts w:ascii="Arial" w:hAnsi="Arial" w:cs="Arial"/>
          <w:sz w:val="20"/>
          <w:szCs w:val="20"/>
        </w:rPr>
        <w:t xml:space="preserve"> glasses are big business, readily available in </w:t>
      </w:r>
      <w:smartTag w:uri="urn:schemas-microsoft-com:office:smarttags" w:element="City">
        <w:r w:rsidRPr="00356C43">
          <w:rPr>
            <w:rFonts w:ascii="Arial" w:hAnsi="Arial" w:cs="Arial"/>
            <w:sz w:val="20"/>
            <w:szCs w:val="20"/>
          </w:rPr>
          <w:t>Accra</w:t>
        </w:r>
      </w:smartTag>
      <w:r w:rsidRPr="00356C43">
        <w:rPr>
          <w:rFonts w:ascii="Arial" w:hAnsi="Arial" w:cs="Arial"/>
          <w:sz w:val="20"/>
          <w:szCs w:val="20"/>
        </w:rPr>
        <w:t xml:space="preserve"> and </w:t>
      </w:r>
      <w:smartTag w:uri="urn:schemas-microsoft-com:office:smarttags" w:element="City">
        <w:smartTag w:uri="urn:schemas-microsoft-com:office:smarttags" w:element="place">
          <w:r w:rsidRPr="00356C43">
            <w:rPr>
              <w:rFonts w:ascii="Arial" w:hAnsi="Arial" w:cs="Arial"/>
              <w:sz w:val="20"/>
              <w:szCs w:val="20"/>
            </w:rPr>
            <w:t>Lagos</w:t>
          </w:r>
        </w:smartTag>
      </w:smartTag>
      <w:r w:rsidRPr="00356C43">
        <w:rPr>
          <w:rFonts w:ascii="Arial" w:hAnsi="Arial" w:cs="Arial"/>
          <w:sz w:val="20"/>
          <w:szCs w:val="20"/>
        </w:rPr>
        <w:t xml:space="preserve"> for about $1.</w:t>
      </w:r>
    </w:p>
    <w:p w14:paraId="371E9C43" w14:textId="77777777" w:rsidR="00107D21" w:rsidRPr="00C9296C" w:rsidRDefault="00107D21" w:rsidP="00734561">
      <w:pPr>
        <w:spacing w:before="360"/>
        <w:rPr>
          <w:rFonts w:ascii="Arial" w:hAnsi="Arial" w:cs="Arial"/>
          <w:b/>
          <w:sz w:val="20"/>
          <w:szCs w:val="20"/>
        </w:rPr>
      </w:pPr>
      <w:r w:rsidRPr="00C9296C">
        <w:rPr>
          <w:rFonts w:ascii="Arial" w:hAnsi="Arial" w:cs="Arial"/>
          <w:b/>
          <w:sz w:val="20"/>
          <w:szCs w:val="20"/>
        </w:rPr>
        <w:t>Source of L</w:t>
      </w:r>
      <w:r>
        <w:rPr>
          <w:rFonts w:ascii="Arial" w:hAnsi="Arial" w:cs="Arial"/>
          <w:b/>
          <w:sz w:val="20"/>
          <w:szCs w:val="20"/>
        </w:rPr>
        <w:t xml:space="preserve">ow </w:t>
      </w:r>
      <w:r w:rsidRPr="00C9296C">
        <w:rPr>
          <w:rFonts w:ascii="Arial" w:hAnsi="Arial" w:cs="Arial"/>
          <w:b/>
          <w:sz w:val="20"/>
          <w:szCs w:val="20"/>
        </w:rPr>
        <w:t>V</w:t>
      </w:r>
      <w:r>
        <w:rPr>
          <w:rFonts w:ascii="Arial" w:hAnsi="Arial" w:cs="Arial"/>
          <w:b/>
          <w:sz w:val="20"/>
          <w:szCs w:val="20"/>
        </w:rPr>
        <w:t>ision</w:t>
      </w:r>
      <w:r w:rsidRPr="00C9296C">
        <w:rPr>
          <w:rFonts w:ascii="Arial" w:hAnsi="Arial" w:cs="Arial"/>
          <w:b/>
          <w:sz w:val="20"/>
          <w:szCs w:val="20"/>
        </w:rPr>
        <w:t xml:space="preserve"> equipment</w:t>
      </w:r>
    </w:p>
    <w:p w14:paraId="2C5D9008" w14:textId="77777777" w:rsidR="00107D21" w:rsidRDefault="00107D21" w:rsidP="00734561">
      <w:pPr>
        <w:tabs>
          <w:tab w:val="left" w:pos="6660"/>
        </w:tabs>
        <w:spacing w:before="40"/>
        <w:rPr>
          <w:rFonts w:ascii="Arial" w:hAnsi="Arial" w:cs="Arial"/>
          <w:sz w:val="20"/>
          <w:szCs w:val="20"/>
        </w:rPr>
      </w:pPr>
      <w:r w:rsidRPr="00356C43">
        <w:rPr>
          <w:rFonts w:ascii="Arial" w:hAnsi="Arial" w:cs="Arial"/>
          <w:sz w:val="20"/>
          <w:szCs w:val="20"/>
        </w:rPr>
        <w:t>Internet</w:t>
      </w:r>
      <w:r>
        <w:rPr>
          <w:rFonts w:ascii="Arial" w:hAnsi="Arial" w:cs="Arial"/>
          <w:sz w:val="20"/>
          <w:szCs w:val="20"/>
        </w:rPr>
        <w:t xml:space="preserve"> orders from</w:t>
      </w:r>
      <w:r w:rsidRPr="00356C43">
        <w:rPr>
          <w:rFonts w:ascii="Arial" w:hAnsi="Arial" w:cs="Arial"/>
          <w:sz w:val="20"/>
          <w:szCs w:val="20"/>
        </w:rPr>
        <w:t xml:space="preserve"> Hong Kong </w:t>
      </w:r>
      <w:r>
        <w:rPr>
          <w:rFonts w:ascii="Arial" w:hAnsi="Arial" w:cs="Arial"/>
          <w:sz w:val="20"/>
          <w:szCs w:val="20"/>
        </w:rPr>
        <w:t>C</w:t>
      </w:r>
      <w:r w:rsidRPr="00356C43">
        <w:rPr>
          <w:rFonts w:ascii="Arial" w:hAnsi="Arial" w:cs="Arial"/>
          <w:sz w:val="20"/>
          <w:szCs w:val="20"/>
        </w:rPr>
        <w:t xml:space="preserve">entre for the </w:t>
      </w:r>
      <w:r>
        <w:rPr>
          <w:rFonts w:ascii="Arial" w:hAnsi="Arial" w:cs="Arial"/>
          <w:sz w:val="20"/>
          <w:szCs w:val="20"/>
        </w:rPr>
        <w:t>B</w:t>
      </w:r>
      <w:r w:rsidRPr="00356C43">
        <w:rPr>
          <w:rFonts w:ascii="Arial" w:hAnsi="Arial" w:cs="Arial"/>
          <w:sz w:val="20"/>
          <w:szCs w:val="20"/>
        </w:rPr>
        <w:t xml:space="preserve">lind, COIL in </w:t>
      </w:r>
      <w:smartTag w:uri="urn:schemas-microsoft-com:office:smarttags" w:element="country-region">
        <w:r w:rsidRPr="00356C43">
          <w:rPr>
            <w:rFonts w:ascii="Arial" w:hAnsi="Arial" w:cs="Arial"/>
            <w:sz w:val="20"/>
            <w:szCs w:val="20"/>
          </w:rPr>
          <w:t>UK</w:t>
        </w:r>
      </w:smartTag>
      <w:r w:rsidRPr="00356C43">
        <w:rPr>
          <w:rFonts w:ascii="Arial" w:hAnsi="Arial" w:cs="Arial"/>
          <w:sz w:val="20"/>
          <w:szCs w:val="20"/>
        </w:rPr>
        <w:t xml:space="preserve">, Eschenbach in </w:t>
      </w:r>
      <w:smartTag w:uri="urn:schemas-microsoft-com:office:smarttags" w:element="country-region">
        <w:smartTag w:uri="urn:schemas-microsoft-com:office:smarttags" w:element="place">
          <w:r w:rsidRPr="00356C43">
            <w:rPr>
              <w:rFonts w:ascii="Arial" w:hAnsi="Arial" w:cs="Arial"/>
              <w:sz w:val="20"/>
              <w:szCs w:val="20"/>
            </w:rPr>
            <w:t>Germany</w:t>
          </w:r>
        </w:smartTag>
      </w:smartTag>
      <w:r w:rsidRPr="00356C43">
        <w:rPr>
          <w:rFonts w:ascii="Arial" w:hAnsi="Arial" w:cs="Arial"/>
          <w:sz w:val="20"/>
          <w:szCs w:val="20"/>
        </w:rPr>
        <w:t>, CBM contact</w:t>
      </w:r>
      <w:r>
        <w:rPr>
          <w:rFonts w:ascii="Arial" w:hAnsi="Arial" w:cs="Arial"/>
          <w:sz w:val="20"/>
          <w:szCs w:val="20"/>
        </w:rPr>
        <w:t>s?</w:t>
      </w:r>
    </w:p>
    <w:p w14:paraId="1C6B46A5" w14:textId="77777777" w:rsidR="00107D21" w:rsidRPr="00356C43" w:rsidRDefault="00107D21" w:rsidP="00734561">
      <w:pPr>
        <w:tabs>
          <w:tab w:val="left" w:pos="6660"/>
        </w:tabs>
        <w:spacing w:before="120"/>
        <w:rPr>
          <w:rFonts w:ascii="Arial" w:hAnsi="Arial" w:cs="Arial"/>
          <w:sz w:val="20"/>
          <w:szCs w:val="20"/>
        </w:rPr>
      </w:pPr>
      <w:r>
        <w:rPr>
          <w:rFonts w:ascii="Arial" w:hAnsi="Arial" w:cs="Arial"/>
          <w:sz w:val="20"/>
          <w:szCs w:val="20"/>
        </w:rPr>
        <w:t>HK seems to be the cheapest:</w:t>
      </w:r>
      <w:r>
        <w:rPr>
          <w:rFonts w:ascii="Arial" w:hAnsi="Arial" w:cs="Arial"/>
          <w:sz w:val="20"/>
          <w:szCs w:val="20"/>
        </w:rPr>
        <w:tab/>
      </w:r>
      <w:r w:rsidRPr="00356C43">
        <w:rPr>
          <w:rFonts w:ascii="Arial" w:hAnsi="Arial" w:cs="Arial"/>
          <w:sz w:val="20"/>
          <w:szCs w:val="20"/>
        </w:rPr>
        <w:t>$700, 120 pieces ex HK</w:t>
      </w:r>
    </w:p>
    <w:p w14:paraId="5A81E335" w14:textId="77777777" w:rsidR="00107D21" w:rsidRPr="00C9296C" w:rsidRDefault="00107D21" w:rsidP="00734561">
      <w:pPr>
        <w:spacing w:before="360"/>
        <w:rPr>
          <w:rFonts w:ascii="Arial" w:hAnsi="Arial" w:cs="Arial"/>
          <w:b/>
          <w:sz w:val="20"/>
          <w:szCs w:val="20"/>
        </w:rPr>
      </w:pPr>
      <w:r w:rsidRPr="00C9296C">
        <w:rPr>
          <w:rFonts w:ascii="Arial" w:hAnsi="Arial" w:cs="Arial"/>
          <w:b/>
          <w:sz w:val="20"/>
          <w:szCs w:val="20"/>
        </w:rPr>
        <w:t>Source of Staff</w:t>
      </w:r>
    </w:p>
    <w:p w14:paraId="43F65C18" w14:textId="77777777" w:rsidR="00107D21" w:rsidRPr="00356C43" w:rsidRDefault="00107D21" w:rsidP="00734561">
      <w:pPr>
        <w:spacing w:before="40"/>
        <w:rPr>
          <w:rFonts w:ascii="Arial" w:hAnsi="Arial" w:cs="Arial"/>
          <w:sz w:val="20"/>
          <w:szCs w:val="20"/>
        </w:rPr>
      </w:pPr>
      <w:r w:rsidRPr="00356C43">
        <w:rPr>
          <w:rFonts w:ascii="Arial" w:hAnsi="Arial" w:cs="Arial"/>
          <w:sz w:val="20"/>
          <w:szCs w:val="20"/>
        </w:rPr>
        <w:t xml:space="preserve">The </w:t>
      </w:r>
      <w:smartTag w:uri="urn:schemas-microsoft-com:office:smarttags" w:element="country-region">
        <w:smartTag w:uri="urn:schemas-microsoft-com:office:smarttags" w:element="place">
          <w:r w:rsidRPr="00356C43">
            <w:rPr>
              <w:rFonts w:ascii="Arial" w:hAnsi="Arial" w:cs="Arial"/>
              <w:sz w:val="20"/>
              <w:szCs w:val="20"/>
            </w:rPr>
            <w:t>Gambia</w:t>
          </w:r>
        </w:smartTag>
      </w:smartTag>
      <w:r w:rsidRPr="00356C43">
        <w:rPr>
          <w:rFonts w:ascii="Arial" w:hAnsi="Arial" w:cs="Arial"/>
          <w:sz w:val="20"/>
          <w:szCs w:val="20"/>
        </w:rPr>
        <w:t xml:space="preserve">, </w:t>
      </w:r>
      <w:r w:rsidRPr="00356C43">
        <w:rPr>
          <w:rFonts w:ascii="Arial" w:hAnsi="Arial" w:cs="Arial"/>
          <w:sz w:val="20"/>
          <w:szCs w:val="20"/>
        </w:rPr>
        <w:tab/>
        <w:t>1 Optometrist/manager. The manager must be proactive in finding outlets for sales of optical products in urban centres. The manager must also be able to organise outreach to the more rural areas. Ideally once a month. If the manager is there regularly, this is quite possible.</w:t>
      </w:r>
    </w:p>
    <w:p w14:paraId="5D37D783" w14:textId="77777777" w:rsidR="00107D21" w:rsidRPr="00356C43" w:rsidRDefault="00107D21" w:rsidP="00734561">
      <w:pPr>
        <w:ind w:left="2880"/>
        <w:rPr>
          <w:rFonts w:ascii="Arial" w:hAnsi="Arial" w:cs="Arial"/>
          <w:sz w:val="20"/>
          <w:szCs w:val="20"/>
        </w:rPr>
      </w:pPr>
      <w:r w:rsidRPr="00356C43">
        <w:rPr>
          <w:rFonts w:ascii="Arial" w:hAnsi="Arial" w:cs="Arial"/>
          <w:sz w:val="20"/>
          <w:szCs w:val="20"/>
        </w:rPr>
        <w:t>2 refractionist, dispensers</w:t>
      </w:r>
    </w:p>
    <w:p w14:paraId="4253B1C7" w14:textId="77777777" w:rsidR="00107D21" w:rsidRPr="00356C43" w:rsidRDefault="00107D21" w:rsidP="00734561">
      <w:pPr>
        <w:ind w:left="2880"/>
        <w:rPr>
          <w:rFonts w:ascii="Arial" w:hAnsi="Arial" w:cs="Arial"/>
          <w:sz w:val="20"/>
          <w:szCs w:val="20"/>
        </w:rPr>
      </w:pPr>
      <w:r w:rsidRPr="00356C43">
        <w:rPr>
          <w:rFonts w:ascii="Arial" w:hAnsi="Arial" w:cs="Arial"/>
          <w:sz w:val="20"/>
          <w:szCs w:val="20"/>
        </w:rPr>
        <w:t>1 accounts clerk/sales clerk</w:t>
      </w:r>
    </w:p>
    <w:p w14:paraId="1FD7FC6E" w14:textId="77777777" w:rsidR="00107D21" w:rsidRPr="00356C43" w:rsidRDefault="00107D21" w:rsidP="00734561">
      <w:pPr>
        <w:ind w:left="2880"/>
        <w:rPr>
          <w:rFonts w:ascii="Arial" w:hAnsi="Arial" w:cs="Arial"/>
          <w:sz w:val="20"/>
          <w:szCs w:val="20"/>
        </w:rPr>
      </w:pPr>
      <w:r w:rsidRPr="00356C43">
        <w:rPr>
          <w:rFonts w:ascii="Arial" w:hAnsi="Arial" w:cs="Arial"/>
          <w:sz w:val="20"/>
          <w:szCs w:val="20"/>
        </w:rPr>
        <w:t>1 Part time driver/outreach hand</w:t>
      </w:r>
    </w:p>
    <w:p w14:paraId="3BFBD955" w14:textId="77777777" w:rsidR="00107D21" w:rsidRDefault="00107D21" w:rsidP="00734561">
      <w:pPr>
        <w:spacing w:before="360"/>
        <w:rPr>
          <w:rFonts w:ascii="Arial" w:hAnsi="Arial" w:cs="Arial"/>
          <w:b/>
          <w:sz w:val="20"/>
          <w:szCs w:val="20"/>
        </w:rPr>
      </w:pPr>
      <w:r>
        <w:rPr>
          <w:rFonts w:ascii="Arial" w:hAnsi="Arial" w:cs="Arial"/>
          <w:b/>
          <w:sz w:val="20"/>
          <w:szCs w:val="20"/>
        </w:rPr>
        <w:t>Advice</w:t>
      </w:r>
    </w:p>
    <w:p w14:paraId="47CD75C2" w14:textId="77777777" w:rsidR="00107D21" w:rsidRPr="00C9296C" w:rsidRDefault="00107D21" w:rsidP="00734561">
      <w:pPr>
        <w:spacing w:before="40"/>
        <w:rPr>
          <w:rFonts w:ascii="Arial" w:hAnsi="Arial" w:cs="Arial"/>
          <w:sz w:val="20"/>
          <w:szCs w:val="20"/>
        </w:rPr>
      </w:pPr>
      <w:r w:rsidRPr="00C9296C">
        <w:rPr>
          <w:rFonts w:ascii="Arial" w:hAnsi="Arial" w:cs="Arial"/>
          <w:sz w:val="20"/>
          <w:szCs w:val="20"/>
        </w:rPr>
        <w:t>Patient Education Brochure</w:t>
      </w:r>
      <w:r>
        <w:rPr>
          <w:rFonts w:ascii="Arial" w:hAnsi="Arial" w:cs="Arial"/>
          <w:sz w:val="20"/>
          <w:szCs w:val="20"/>
        </w:rPr>
        <w:t>s should be produced for each new clinic.</w:t>
      </w:r>
    </w:p>
    <w:p w14:paraId="302B7230" w14:textId="77777777" w:rsidR="00107D21" w:rsidRPr="00C9296C" w:rsidRDefault="00107D21" w:rsidP="00734561">
      <w:pPr>
        <w:pStyle w:val="BodyTextIndent"/>
        <w:spacing w:before="360"/>
        <w:ind w:left="0"/>
        <w:rPr>
          <w:rFonts w:ascii="Arial" w:hAnsi="Arial" w:cs="Arial"/>
          <w:b/>
          <w:sz w:val="20"/>
          <w:szCs w:val="20"/>
        </w:rPr>
      </w:pPr>
      <w:r w:rsidRPr="00C9296C">
        <w:rPr>
          <w:rFonts w:ascii="Arial" w:hAnsi="Arial" w:cs="Arial"/>
          <w:b/>
          <w:sz w:val="20"/>
          <w:szCs w:val="20"/>
        </w:rPr>
        <w:t>Drugs</w:t>
      </w:r>
    </w:p>
    <w:p w14:paraId="0DC865B2" w14:textId="77777777" w:rsidR="00107D21" w:rsidRPr="00356C43" w:rsidRDefault="00107D21" w:rsidP="00734561">
      <w:pPr>
        <w:pStyle w:val="BodyTextIndent"/>
        <w:tabs>
          <w:tab w:val="clear" w:pos="4320"/>
          <w:tab w:val="left" w:pos="0"/>
        </w:tabs>
        <w:spacing w:before="40"/>
        <w:ind w:left="0"/>
        <w:rPr>
          <w:rFonts w:ascii="Arial" w:hAnsi="Arial" w:cs="Arial"/>
          <w:sz w:val="20"/>
          <w:szCs w:val="20"/>
        </w:rPr>
      </w:pPr>
      <w:r w:rsidRPr="00356C43">
        <w:rPr>
          <w:rFonts w:ascii="Arial" w:hAnsi="Arial" w:cs="Arial"/>
          <w:sz w:val="20"/>
          <w:szCs w:val="20"/>
        </w:rPr>
        <w:t xml:space="preserve">$100, depending if generic or proprietary. </w:t>
      </w:r>
    </w:p>
    <w:p w14:paraId="5BF2115D" w14:textId="77777777" w:rsidR="00107D21" w:rsidRPr="00356C43" w:rsidRDefault="00107D21" w:rsidP="00734561">
      <w:pPr>
        <w:spacing w:before="120"/>
        <w:rPr>
          <w:rFonts w:ascii="Arial" w:hAnsi="Arial" w:cs="Arial"/>
          <w:sz w:val="20"/>
          <w:szCs w:val="20"/>
        </w:rPr>
      </w:pPr>
      <w:r w:rsidRPr="00356C43">
        <w:rPr>
          <w:rFonts w:ascii="Arial" w:hAnsi="Arial" w:cs="Arial"/>
          <w:sz w:val="20"/>
          <w:szCs w:val="20"/>
        </w:rPr>
        <w:t>Therapeutic and diagnostic. Depends on staff competency and vicinity of other eyecare providers.</w:t>
      </w:r>
    </w:p>
    <w:p w14:paraId="7091035C" w14:textId="77777777" w:rsidR="00107D21" w:rsidRPr="00C9296C" w:rsidRDefault="00107D21" w:rsidP="00734561">
      <w:pPr>
        <w:spacing w:before="360"/>
        <w:rPr>
          <w:rFonts w:ascii="Arial" w:hAnsi="Arial" w:cs="Arial"/>
          <w:b/>
          <w:sz w:val="20"/>
          <w:szCs w:val="20"/>
        </w:rPr>
      </w:pPr>
      <w:r w:rsidRPr="00C9296C">
        <w:rPr>
          <w:rFonts w:ascii="Arial" w:hAnsi="Arial" w:cs="Arial"/>
          <w:b/>
          <w:sz w:val="20"/>
          <w:szCs w:val="20"/>
        </w:rPr>
        <w:t>Source of external funding</w:t>
      </w:r>
    </w:p>
    <w:p w14:paraId="063AD3D1" w14:textId="77777777" w:rsidR="00107D21" w:rsidRPr="00356C43" w:rsidRDefault="00107D21" w:rsidP="00734561">
      <w:pPr>
        <w:spacing w:before="40"/>
        <w:rPr>
          <w:rFonts w:ascii="Arial" w:hAnsi="Arial" w:cs="Arial"/>
          <w:sz w:val="20"/>
          <w:szCs w:val="20"/>
        </w:rPr>
      </w:pPr>
      <w:r w:rsidRPr="00356C43">
        <w:rPr>
          <w:rFonts w:ascii="Arial" w:hAnsi="Arial" w:cs="Arial"/>
          <w:sz w:val="20"/>
          <w:szCs w:val="20"/>
        </w:rPr>
        <w:t>In Hohoe, we find it difficult to make ends meet from sales at the centre alone. Outreach provides some more funding, but we are normally going to more rural and impoverished areas, so that is not providing a sufficient solution to funding issues. Our corporate outreach has proved a far more affective money earner, though that is not strictly SSI work, it subsidises our rural operation.</w:t>
      </w:r>
    </w:p>
    <w:p w14:paraId="19DCA1EA" w14:textId="77777777" w:rsidR="00107D21" w:rsidRPr="00C9296C" w:rsidRDefault="00107D21" w:rsidP="00734561">
      <w:pPr>
        <w:spacing w:before="360"/>
        <w:rPr>
          <w:rFonts w:ascii="Arial" w:hAnsi="Arial" w:cs="Arial"/>
          <w:b/>
          <w:sz w:val="20"/>
          <w:szCs w:val="20"/>
        </w:rPr>
      </w:pPr>
      <w:r w:rsidRPr="00C9296C">
        <w:rPr>
          <w:rFonts w:ascii="Arial" w:hAnsi="Arial" w:cs="Arial"/>
          <w:b/>
          <w:sz w:val="20"/>
          <w:szCs w:val="20"/>
        </w:rPr>
        <w:t>Bulk discounts</w:t>
      </w:r>
    </w:p>
    <w:p w14:paraId="403C4F32" w14:textId="77777777" w:rsidR="00107D21" w:rsidRPr="00356C43" w:rsidRDefault="00107D21" w:rsidP="00734561">
      <w:pPr>
        <w:spacing w:before="40"/>
        <w:rPr>
          <w:rFonts w:ascii="Arial" w:hAnsi="Arial" w:cs="Arial"/>
          <w:sz w:val="20"/>
          <w:szCs w:val="20"/>
        </w:rPr>
      </w:pPr>
      <w:r w:rsidRPr="00356C43">
        <w:rPr>
          <w:rFonts w:ascii="Arial" w:hAnsi="Arial" w:cs="Arial"/>
          <w:sz w:val="20"/>
          <w:szCs w:val="20"/>
        </w:rPr>
        <w:t xml:space="preserve">If there are to be several centres opened, and all require all or only some of the above, it would be better to get it all at once. Certainly discounts </w:t>
      </w:r>
      <w:r w:rsidR="00950447">
        <w:rPr>
          <w:rFonts w:ascii="Arial" w:hAnsi="Arial" w:cs="Arial"/>
          <w:sz w:val="20"/>
          <w:szCs w:val="20"/>
        </w:rPr>
        <w:t>are available</w:t>
      </w:r>
      <w:r w:rsidRPr="00356C43">
        <w:rPr>
          <w:rFonts w:ascii="Arial" w:hAnsi="Arial" w:cs="Arial"/>
          <w:sz w:val="20"/>
          <w:szCs w:val="20"/>
        </w:rPr>
        <w:t xml:space="preserve"> on frames and lenses.</w:t>
      </w:r>
    </w:p>
    <w:p w14:paraId="64B70C0D" w14:textId="77777777" w:rsidR="00107D21" w:rsidRPr="00356C43" w:rsidRDefault="00107D21" w:rsidP="00734561">
      <w:pPr>
        <w:spacing w:before="120"/>
        <w:rPr>
          <w:rFonts w:ascii="Arial" w:hAnsi="Arial" w:cs="Arial"/>
          <w:sz w:val="20"/>
          <w:szCs w:val="20"/>
        </w:rPr>
      </w:pPr>
      <w:r w:rsidRPr="00356C43">
        <w:rPr>
          <w:rFonts w:ascii="Arial" w:hAnsi="Arial" w:cs="Arial"/>
          <w:sz w:val="20"/>
          <w:szCs w:val="20"/>
        </w:rPr>
        <w:t>$37 300 + shop fit out (display cabinets etc), benches, chairs, tables, fridge, plumbing etc</w:t>
      </w:r>
    </w:p>
    <w:p w14:paraId="5D563539" w14:textId="77777777" w:rsidR="00107D21" w:rsidRDefault="00107D21" w:rsidP="00734561">
      <w:pPr>
        <w:spacing w:before="120"/>
        <w:rPr>
          <w:rFonts w:ascii="Arial" w:hAnsi="Arial" w:cs="Arial"/>
          <w:sz w:val="20"/>
          <w:szCs w:val="20"/>
        </w:rPr>
      </w:pPr>
      <w:r w:rsidRPr="00356C43">
        <w:rPr>
          <w:rFonts w:ascii="Arial" w:hAnsi="Arial" w:cs="Arial"/>
          <w:sz w:val="20"/>
          <w:szCs w:val="20"/>
        </w:rPr>
        <w:t>Pick up, add $24 000.</w:t>
      </w:r>
    </w:p>
    <w:p w14:paraId="4F44B821" w14:textId="77777777" w:rsidR="00107D21" w:rsidRPr="000E5C4A" w:rsidRDefault="00107D21" w:rsidP="00734561">
      <w:pPr>
        <w:ind w:right="87"/>
        <w:rPr>
          <w:rFonts w:ascii="Arial" w:hAnsi="Arial" w:cs="Arial"/>
          <w:b/>
          <w:bCs/>
          <w:sz w:val="16"/>
          <w:szCs w:val="32"/>
          <w14:shadow w14:blurRad="50800" w14:dist="38100" w14:dir="2700000" w14:sx="100000" w14:sy="100000" w14:kx="0" w14:ky="0" w14:algn="tl">
            <w14:srgbClr w14:val="000000">
              <w14:alpha w14:val="60000"/>
            </w14:srgbClr>
          </w14:shadow>
        </w:rPr>
      </w:pPr>
      <w:r>
        <w:rPr>
          <w:rFonts w:ascii="Arial" w:hAnsi="Arial" w:cs="Arial"/>
          <w:sz w:val="20"/>
          <w:szCs w:val="20"/>
        </w:rPr>
        <w:br w:type="page"/>
      </w:r>
    </w:p>
    <w:p w14:paraId="1A589D76" w14:textId="77777777" w:rsidR="00107D21" w:rsidRPr="000E5C4A" w:rsidRDefault="002D2EB5" w:rsidP="00734561">
      <w:pPr>
        <w:shd w:val="pct10" w:color="auto" w:fill="auto"/>
        <w:tabs>
          <w:tab w:val="left" w:pos="1800"/>
        </w:tabs>
        <w:spacing w:before="240"/>
        <w:ind w:left="1800" w:right="85" w:hanging="1800"/>
        <w:rPr>
          <w:rFonts w:ascii="Arial" w:hAnsi="Arial" w:cs="Arial"/>
          <w:b/>
          <w:bCs/>
          <w:sz w:val="36"/>
          <w:szCs w:val="32"/>
          <w14:shadow w14:blurRad="50800" w14:dist="38100" w14:dir="2700000" w14:sx="100000" w14:sy="100000" w14:kx="0" w14:ky="0" w14:algn="tl">
            <w14:srgbClr w14:val="000000">
              <w14:alpha w14:val="60000"/>
            </w14:srgbClr>
          </w14:shadow>
        </w:rPr>
      </w:pPr>
      <w:r w:rsidRPr="000E5C4A">
        <w:rPr>
          <w:rFonts w:ascii="Arial" w:hAnsi="Arial" w:cs="Arial"/>
          <w:b/>
          <w:bCs/>
          <w:sz w:val="36"/>
          <w:szCs w:val="32"/>
          <w14:shadow w14:blurRad="50800" w14:dist="38100" w14:dir="2700000" w14:sx="100000" w14:sy="100000" w14:kx="0" w14:ky="0" w14:algn="tl">
            <w14:srgbClr w14:val="000000">
              <w14:alpha w14:val="60000"/>
            </w14:srgbClr>
          </w14:shadow>
        </w:rPr>
        <w:t>Annex 7</w:t>
      </w:r>
      <w:r w:rsidR="00107D21" w:rsidRPr="000E5C4A">
        <w:rPr>
          <w:rFonts w:ascii="Arial" w:hAnsi="Arial" w:cs="Arial"/>
          <w:b/>
          <w:bCs/>
          <w:sz w:val="36"/>
          <w:szCs w:val="32"/>
          <w14:shadow w14:blurRad="50800" w14:dist="38100" w14:dir="2700000" w14:sx="100000" w14:sy="100000" w14:kx="0" w14:ky="0" w14:algn="tl">
            <w14:srgbClr w14:val="000000">
              <w14:alpha w14:val="60000"/>
            </w14:srgbClr>
          </w14:shadow>
        </w:rPr>
        <w:t xml:space="preserve"> –</w:t>
      </w:r>
      <w:r w:rsidR="00107D21" w:rsidRPr="000E5C4A">
        <w:rPr>
          <w:rFonts w:ascii="Arial" w:hAnsi="Arial" w:cs="Arial"/>
          <w:b/>
          <w:bCs/>
          <w:sz w:val="36"/>
          <w:szCs w:val="32"/>
          <w14:shadow w14:blurRad="50800" w14:dist="38100" w14:dir="2700000" w14:sx="100000" w14:sy="100000" w14:kx="0" w14:ky="0" w14:algn="tl">
            <w14:srgbClr w14:val="000000">
              <w14:alpha w14:val="60000"/>
            </w14:srgbClr>
          </w14:shadow>
        </w:rPr>
        <w:tab/>
      </w:r>
      <w:smartTag w:uri="urn:schemas-microsoft-com:office:smarttags" w:element="place">
        <w:smartTag w:uri="urn:schemas-microsoft-com:office:smarttags" w:element="City">
          <w:r w:rsidR="00107D21" w:rsidRPr="000E5C4A">
            <w:rPr>
              <w:rFonts w:ascii="Arial" w:hAnsi="Arial" w:cs="Arial"/>
              <w:b/>
              <w:bCs/>
              <w:sz w:val="36"/>
              <w:szCs w:val="32"/>
              <w14:shadow w14:blurRad="50800" w14:dist="38100" w14:dir="2700000" w14:sx="100000" w14:sy="100000" w14:kx="0" w14:ky="0" w14:algn="tl">
                <w14:srgbClr w14:val="000000">
                  <w14:alpha w14:val="60000"/>
                </w14:srgbClr>
              </w14:shadow>
            </w:rPr>
            <w:t>Durban</w:t>
          </w:r>
        </w:smartTag>
      </w:smartTag>
      <w:r w:rsidR="00107D21" w:rsidRPr="000E5C4A">
        <w:rPr>
          <w:rFonts w:ascii="Arial" w:hAnsi="Arial" w:cs="Arial"/>
          <w:b/>
          <w:bCs/>
          <w:sz w:val="36"/>
          <w:szCs w:val="32"/>
          <w14:shadow w14:blurRad="50800" w14:dist="38100" w14:dir="2700000" w14:sx="100000" w14:sy="100000" w14:kx="0" w14:ky="0" w14:algn="tl">
            <w14:srgbClr w14:val="000000">
              <w14:alpha w14:val="60000"/>
            </w14:srgbClr>
          </w14:shadow>
        </w:rPr>
        <w:t xml:space="preserve"> Declaration on Refractive Error and Service Development</w:t>
      </w:r>
    </w:p>
    <w:p w14:paraId="549D78AE" w14:textId="77777777" w:rsidR="00107D21" w:rsidRPr="00E905AD" w:rsidRDefault="00107D21" w:rsidP="00734561">
      <w:pPr>
        <w:autoSpaceDE w:val="0"/>
        <w:autoSpaceDN w:val="0"/>
        <w:adjustRightInd w:val="0"/>
        <w:spacing w:before="360"/>
        <w:rPr>
          <w:rFonts w:ascii="Arial" w:hAnsi="Arial" w:cs="Arial"/>
          <w:b/>
          <w:bCs/>
          <w:i/>
          <w:iCs/>
          <w:color w:val="000000"/>
          <w:sz w:val="22"/>
          <w:szCs w:val="22"/>
        </w:rPr>
      </w:pPr>
      <w:r w:rsidRPr="00E905AD">
        <w:rPr>
          <w:rFonts w:ascii="Arial" w:hAnsi="Arial" w:cs="Arial"/>
          <w:b/>
          <w:bCs/>
          <w:i/>
          <w:iCs/>
          <w:color w:val="000000"/>
          <w:sz w:val="22"/>
          <w:szCs w:val="22"/>
        </w:rPr>
        <w:t>Preamble</w:t>
      </w:r>
    </w:p>
    <w:p w14:paraId="382B899F" w14:textId="77777777" w:rsidR="00107D21" w:rsidRPr="00E905AD" w:rsidRDefault="00107D21" w:rsidP="00734561">
      <w:pPr>
        <w:autoSpaceDE w:val="0"/>
        <w:autoSpaceDN w:val="0"/>
        <w:adjustRightInd w:val="0"/>
        <w:spacing w:before="120"/>
        <w:rPr>
          <w:rFonts w:ascii="Arial" w:hAnsi="Arial" w:cs="Arial"/>
          <w:color w:val="000000"/>
          <w:sz w:val="18"/>
          <w:szCs w:val="18"/>
        </w:rPr>
      </w:pPr>
      <w:r w:rsidRPr="00E905AD">
        <w:rPr>
          <w:rFonts w:ascii="Arial" w:hAnsi="Arial" w:cs="Arial"/>
          <w:color w:val="000000"/>
          <w:sz w:val="18"/>
          <w:szCs w:val="18"/>
        </w:rPr>
        <w:t>Over 650 delegates representing eye care professionals, researchers, governments, civil society and industry from all over the world gathered at the Durban International Convention Center</w:t>
      </w:r>
      <w:r w:rsidR="00BA2B0D" w:rsidRPr="00E905AD">
        <w:rPr>
          <w:rFonts w:ascii="Arial" w:hAnsi="Arial" w:cs="Arial"/>
          <w:color w:val="000000"/>
          <w:sz w:val="18"/>
          <w:szCs w:val="18"/>
        </w:rPr>
        <w:t>,</w:t>
      </w:r>
      <w:r w:rsidRPr="00E905AD">
        <w:rPr>
          <w:rFonts w:ascii="Arial" w:hAnsi="Arial" w:cs="Arial"/>
          <w:color w:val="000000"/>
          <w:sz w:val="18"/>
          <w:szCs w:val="18"/>
        </w:rPr>
        <w:t xml:space="preserve"> from March 14-16 2007</w:t>
      </w:r>
      <w:r w:rsidR="00BA2B0D" w:rsidRPr="00E905AD">
        <w:rPr>
          <w:rFonts w:ascii="Arial" w:hAnsi="Arial" w:cs="Arial"/>
          <w:color w:val="000000"/>
          <w:sz w:val="18"/>
          <w:szCs w:val="18"/>
        </w:rPr>
        <w:t>,</w:t>
      </w:r>
      <w:r w:rsidRPr="00E905AD">
        <w:rPr>
          <w:rFonts w:ascii="Arial" w:hAnsi="Arial" w:cs="Arial"/>
          <w:color w:val="000000"/>
          <w:sz w:val="18"/>
          <w:szCs w:val="18"/>
        </w:rPr>
        <w:t xml:space="preserve"> to attend the first World Congress on Refractive Error and Service Development. The congress addressed a key public health challenge of our time, Uncorrected Refractive Error (the need for an eye examination and a pair of glasses), the leading cause of avoidable blindness and vision impairment across the world.</w:t>
      </w:r>
    </w:p>
    <w:p w14:paraId="794B6D81" w14:textId="77777777" w:rsidR="00107D21" w:rsidRPr="00E905AD" w:rsidRDefault="00107D21" w:rsidP="00734561">
      <w:pPr>
        <w:autoSpaceDE w:val="0"/>
        <w:autoSpaceDN w:val="0"/>
        <w:adjustRightInd w:val="0"/>
        <w:spacing w:before="240"/>
        <w:rPr>
          <w:rFonts w:ascii="Arial" w:hAnsi="Arial" w:cs="Arial"/>
          <w:color w:val="000000"/>
          <w:sz w:val="18"/>
          <w:szCs w:val="18"/>
        </w:rPr>
      </w:pPr>
      <w:r w:rsidRPr="00E905AD">
        <w:rPr>
          <w:rFonts w:ascii="Arial" w:hAnsi="Arial" w:cs="Arial"/>
          <w:color w:val="000000"/>
          <w:sz w:val="18"/>
          <w:szCs w:val="18"/>
        </w:rPr>
        <w:t>The meeting was hosted by the International Center for Eyecare Education (ICEE) with representation from the World Health Organi</w:t>
      </w:r>
      <w:r w:rsidR="00BA2B0D" w:rsidRPr="00E905AD">
        <w:rPr>
          <w:rFonts w:ascii="Arial" w:hAnsi="Arial" w:cs="Arial"/>
          <w:color w:val="000000"/>
          <w:sz w:val="18"/>
          <w:szCs w:val="18"/>
        </w:rPr>
        <w:t>z</w:t>
      </w:r>
      <w:r w:rsidRPr="00E905AD">
        <w:rPr>
          <w:rFonts w:ascii="Arial" w:hAnsi="Arial" w:cs="Arial"/>
          <w:color w:val="000000"/>
          <w:sz w:val="18"/>
          <w:szCs w:val="18"/>
        </w:rPr>
        <w:t>ation (WHO), International Agency for the Prevention of Blindness (IAPB), the World Council of Optometry (WCO), the International Council of Ophthalmology (ICO), the m</w:t>
      </w:r>
      <w:r w:rsidR="00BA2B0D" w:rsidRPr="00E905AD">
        <w:rPr>
          <w:rFonts w:ascii="Arial" w:hAnsi="Arial" w:cs="Arial"/>
          <w:color w:val="000000"/>
          <w:sz w:val="18"/>
          <w:szCs w:val="18"/>
        </w:rPr>
        <w:t>ajor international eye care non-</w:t>
      </w:r>
      <w:r w:rsidRPr="00E905AD">
        <w:rPr>
          <w:rFonts w:ascii="Arial" w:hAnsi="Arial" w:cs="Arial"/>
          <w:color w:val="000000"/>
          <w:sz w:val="18"/>
          <w:szCs w:val="18"/>
        </w:rPr>
        <w:t xml:space="preserve">governmental organizations, </w:t>
      </w:r>
      <w:r w:rsidR="00920F10" w:rsidRPr="00E905AD">
        <w:rPr>
          <w:rFonts w:ascii="Arial" w:hAnsi="Arial" w:cs="Arial"/>
          <w:color w:val="000000"/>
          <w:sz w:val="18"/>
          <w:szCs w:val="18"/>
        </w:rPr>
        <w:t xml:space="preserve">government, </w:t>
      </w:r>
      <w:r w:rsidRPr="00E905AD">
        <w:rPr>
          <w:rFonts w:ascii="Arial" w:hAnsi="Arial" w:cs="Arial"/>
          <w:color w:val="000000"/>
          <w:sz w:val="18"/>
          <w:szCs w:val="18"/>
        </w:rPr>
        <w:t>universities</w:t>
      </w:r>
      <w:r w:rsidR="00920F10" w:rsidRPr="00E905AD">
        <w:rPr>
          <w:rFonts w:ascii="Arial" w:hAnsi="Arial" w:cs="Arial"/>
          <w:color w:val="000000"/>
          <w:sz w:val="18"/>
          <w:szCs w:val="18"/>
        </w:rPr>
        <w:t>,</w:t>
      </w:r>
      <w:r w:rsidRPr="00E905AD">
        <w:rPr>
          <w:rFonts w:ascii="Arial" w:hAnsi="Arial" w:cs="Arial"/>
          <w:color w:val="000000"/>
          <w:sz w:val="18"/>
          <w:szCs w:val="18"/>
        </w:rPr>
        <w:t xml:space="preserve"> institutions</w:t>
      </w:r>
      <w:r w:rsidR="00920F10" w:rsidRPr="00E905AD">
        <w:rPr>
          <w:rFonts w:ascii="Arial" w:hAnsi="Arial" w:cs="Arial"/>
          <w:color w:val="000000"/>
          <w:sz w:val="18"/>
          <w:szCs w:val="18"/>
        </w:rPr>
        <w:t>, eye care professionals</w:t>
      </w:r>
      <w:r w:rsidRPr="00E905AD">
        <w:rPr>
          <w:rFonts w:ascii="Arial" w:hAnsi="Arial" w:cs="Arial"/>
          <w:color w:val="000000"/>
          <w:sz w:val="18"/>
          <w:szCs w:val="18"/>
        </w:rPr>
        <w:t xml:space="preserve"> and industry.</w:t>
      </w:r>
    </w:p>
    <w:p w14:paraId="5DB4D869" w14:textId="77777777" w:rsidR="00107D21" w:rsidRPr="00E905AD" w:rsidRDefault="00920F10" w:rsidP="00734561">
      <w:pPr>
        <w:autoSpaceDE w:val="0"/>
        <w:autoSpaceDN w:val="0"/>
        <w:adjustRightInd w:val="0"/>
        <w:spacing w:before="360"/>
        <w:rPr>
          <w:rFonts w:ascii="Arial" w:hAnsi="Arial" w:cs="Arial"/>
          <w:b/>
          <w:bCs/>
          <w:color w:val="000000"/>
          <w:sz w:val="22"/>
          <w:szCs w:val="22"/>
        </w:rPr>
      </w:pPr>
      <w:r w:rsidRPr="00E905AD">
        <w:rPr>
          <w:rFonts w:ascii="Arial" w:hAnsi="Arial" w:cs="Arial"/>
          <w:b/>
          <w:bCs/>
          <w:color w:val="000000"/>
          <w:sz w:val="22"/>
          <w:szCs w:val="22"/>
        </w:rPr>
        <w:t>WE THE DELEGATES RECOGNISE THAT:</w:t>
      </w:r>
    </w:p>
    <w:p w14:paraId="7DDF195F" w14:textId="77777777" w:rsidR="00107D21" w:rsidRPr="00E905AD" w:rsidRDefault="00107D21" w:rsidP="00421907">
      <w:pPr>
        <w:numPr>
          <w:ilvl w:val="0"/>
          <w:numId w:val="51"/>
        </w:numPr>
        <w:autoSpaceDE w:val="0"/>
        <w:autoSpaceDN w:val="0"/>
        <w:adjustRightInd w:val="0"/>
        <w:spacing w:before="120"/>
        <w:rPr>
          <w:rFonts w:ascii="Arial" w:hAnsi="Arial" w:cs="Arial"/>
          <w:color w:val="000000"/>
          <w:sz w:val="18"/>
          <w:szCs w:val="18"/>
        </w:rPr>
      </w:pPr>
      <w:r w:rsidRPr="00E905AD">
        <w:rPr>
          <w:rFonts w:ascii="Arial" w:hAnsi="Arial" w:cs="Arial"/>
          <w:color w:val="000000"/>
          <w:sz w:val="18"/>
          <w:szCs w:val="18"/>
        </w:rPr>
        <w:t xml:space="preserve">153 million people in the world have impaired distance vision because of </w:t>
      </w:r>
      <w:r w:rsidR="00920F10" w:rsidRPr="00E905AD">
        <w:rPr>
          <w:rFonts w:ascii="Arial" w:hAnsi="Arial" w:cs="Arial"/>
          <w:color w:val="000000"/>
          <w:sz w:val="18"/>
          <w:szCs w:val="18"/>
        </w:rPr>
        <w:t>Uncorrected Refractive Error</w:t>
      </w:r>
      <w:r w:rsidRPr="00E905AD">
        <w:rPr>
          <w:rFonts w:ascii="Arial" w:hAnsi="Arial" w:cs="Arial"/>
          <w:color w:val="000000"/>
          <w:sz w:val="18"/>
          <w:szCs w:val="18"/>
        </w:rPr>
        <w:t>;</w:t>
      </w:r>
    </w:p>
    <w:p w14:paraId="72DD3A8F" w14:textId="77777777" w:rsidR="00107D21" w:rsidRPr="00E905AD" w:rsidRDefault="00920F10" w:rsidP="00421907">
      <w:pPr>
        <w:numPr>
          <w:ilvl w:val="0"/>
          <w:numId w:val="51"/>
        </w:numPr>
        <w:autoSpaceDE w:val="0"/>
        <w:autoSpaceDN w:val="0"/>
        <w:adjustRightInd w:val="0"/>
        <w:spacing w:before="240"/>
        <w:rPr>
          <w:rFonts w:ascii="Arial" w:hAnsi="Arial" w:cs="Arial"/>
          <w:color w:val="000000"/>
          <w:sz w:val="18"/>
          <w:szCs w:val="18"/>
        </w:rPr>
      </w:pPr>
      <w:r w:rsidRPr="00E905AD">
        <w:rPr>
          <w:rFonts w:ascii="Arial" w:hAnsi="Arial" w:cs="Arial"/>
          <w:color w:val="000000"/>
          <w:sz w:val="18"/>
          <w:szCs w:val="18"/>
        </w:rPr>
        <w:t>Many millions more people</w:t>
      </w:r>
      <w:r w:rsidR="00107D21" w:rsidRPr="00E905AD">
        <w:rPr>
          <w:rFonts w:ascii="Arial" w:hAnsi="Arial" w:cs="Arial"/>
          <w:color w:val="000000"/>
          <w:sz w:val="18"/>
          <w:szCs w:val="18"/>
        </w:rPr>
        <w:t xml:space="preserve"> over the age of 45 years have impaired near vision (presbyopia) due to </w:t>
      </w:r>
      <w:r w:rsidRPr="00E905AD">
        <w:rPr>
          <w:rFonts w:ascii="Arial" w:hAnsi="Arial" w:cs="Arial"/>
          <w:color w:val="000000"/>
          <w:sz w:val="18"/>
          <w:szCs w:val="18"/>
        </w:rPr>
        <w:t>Uncorrected Refractive Error</w:t>
      </w:r>
      <w:r w:rsidR="00107D21" w:rsidRPr="00E905AD">
        <w:rPr>
          <w:rFonts w:ascii="Arial" w:hAnsi="Arial" w:cs="Arial"/>
          <w:color w:val="000000"/>
          <w:sz w:val="18"/>
          <w:szCs w:val="18"/>
        </w:rPr>
        <w:t>;</w:t>
      </w:r>
    </w:p>
    <w:p w14:paraId="2C1C7344" w14:textId="77777777" w:rsidR="00107D21" w:rsidRPr="00E905AD" w:rsidRDefault="00107D21" w:rsidP="00421907">
      <w:pPr>
        <w:numPr>
          <w:ilvl w:val="0"/>
          <w:numId w:val="51"/>
        </w:numPr>
        <w:autoSpaceDE w:val="0"/>
        <w:autoSpaceDN w:val="0"/>
        <w:adjustRightInd w:val="0"/>
        <w:spacing w:before="240"/>
        <w:rPr>
          <w:rFonts w:ascii="Arial" w:hAnsi="Arial" w:cs="Arial"/>
          <w:color w:val="000000"/>
          <w:sz w:val="18"/>
          <w:szCs w:val="18"/>
        </w:rPr>
      </w:pPr>
      <w:r w:rsidRPr="00E905AD">
        <w:rPr>
          <w:rFonts w:ascii="Arial" w:hAnsi="Arial" w:cs="Arial"/>
          <w:color w:val="000000"/>
          <w:sz w:val="18"/>
          <w:szCs w:val="18"/>
        </w:rPr>
        <w:t>Persons with blindness and vision impairment are entitled to the same basic human rights as are enshrined in all national and international standards, declarations and conventions;</w:t>
      </w:r>
    </w:p>
    <w:p w14:paraId="5A7EC028" w14:textId="77777777" w:rsidR="00107D21" w:rsidRPr="00E905AD" w:rsidRDefault="00107D21" w:rsidP="00421907">
      <w:pPr>
        <w:numPr>
          <w:ilvl w:val="0"/>
          <w:numId w:val="51"/>
        </w:numPr>
        <w:autoSpaceDE w:val="0"/>
        <w:autoSpaceDN w:val="0"/>
        <w:adjustRightInd w:val="0"/>
        <w:spacing w:before="240"/>
        <w:rPr>
          <w:rFonts w:ascii="Arial" w:hAnsi="Arial" w:cs="Arial"/>
          <w:color w:val="000000"/>
          <w:sz w:val="18"/>
          <w:szCs w:val="18"/>
        </w:rPr>
      </w:pPr>
      <w:r w:rsidRPr="00E905AD">
        <w:rPr>
          <w:rFonts w:ascii="Arial" w:hAnsi="Arial" w:cs="Arial"/>
          <w:color w:val="000000"/>
          <w:sz w:val="18"/>
          <w:szCs w:val="18"/>
        </w:rPr>
        <w:t xml:space="preserve">Uncorrected </w:t>
      </w:r>
      <w:r w:rsidR="00920F10" w:rsidRPr="00E905AD">
        <w:rPr>
          <w:rFonts w:ascii="Arial" w:hAnsi="Arial" w:cs="Arial"/>
          <w:color w:val="000000"/>
          <w:sz w:val="18"/>
          <w:szCs w:val="18"/>
        </w:rPr>
        <w:t>Refractive E</w:t>
      </w:r>
      <w:r w:rsidRPr="00E905AD">
        <w:rPr>
          <w:rFonts w:ascii="Arial" w:hAnsi="Arial" w:cs="Arial"/>
          <w:color w:val="000000"/>
          <w:sz w:val="18"/>
          <w:szCs w:val="18"/>
        </w:rPr>
        <w:t>rror drives children and adults further into poverty by limiting their opportunities to education, employment and seriously impacts their quality of life and productivity;</w:t>
      </w:r>
    </w:p>
    <w:p w14:paraId="4B9EB12C" w14:textId="77777777" w:rsidR="00107D21" w:rsidRPr="00E905AD" w:rsidRDefault="00107D21" w:rsidP="00421907">
      <w:pPr>
        <w:numPr>
          <w:ilvl w:val="0"/>
          <w:numId w:val="51"/>
        </w:numPr>
        <w:autoSpaceDE w:val="0"/>
        <w:autoSpaceDN w:val="0"/>
        <w:adjustRightInd w:val="0"/>
        <w:spacing w:before="240"/>
        <w:rPr>
          <w:rFonts w:ascii="Arial" w:hAnsi="Arial" w:cs="Arial"/>
          <w:color w:val="000000"/>
          <w:sz w:val="18"/>
          <w:szCs w:val="18"/>
        </w:rPr>
      </w:pPr>
      <w:r w:rsidRPr="00E905AD">
        <w:rPr>
          <w:rFonts w:ascii="Arial" w:hAnsi="Arial" w:cs="Arial"/>
          <w:color w:val="000000"/>
          <w:sz w:val="18"/>
          <w:szCs w:val="18"/>
        </w:rPr>
        <w:t xml:space="preserve">The link between poverty and visual impairment due to Uncorrected Refractive Error places a heavy economic burden on individuals, their families and communities; </w:t>
      </w:r>
    </w:p>
    <w:p w14:paraId="21FFBB61" w14:textId="77777777" w:rsidR="00107D21" w:rsidRPr="00E905AD" w:rsidRDefault="00107D21" w:rsidP="00421907">
      <w:pPr>
        <w:numPr>
          <w:ilvl w:val="0"/>
          <w:numId w:val="51"/>
        </w:numPr>
        <w:autoSpaceDE w:val="0"/>
        <w:autoSpaceDN w:val="0"/>
        <w:adjustRightInd w:val="0"/>
        <w:spacing w:before="240"/>
        <w:rPr>
          <w:rFonts w:ascii="Arial" w:hAnsi="Arial" w:cs="Arial"/>
          <w:color w:val="000000"/>
          <w:sz w:val="18"/>
          <w:szCs w:val="18"/>
        </w:rPr>
      </w:pPr>
      <w:r w:rsidRPr="00E905AD">
        <w:rPr>
          <w:rFonts w:ascii="Arial" w:hAnsi="Arial" w:cs="Arial"/>
          <w:color w:val="000000"/>
          <w:sz w:val="18"/>
          <w:szCs w:val="18"/>
        </w:rPr>
        <w:t xml:space="preserve">The paucity of services, personnel, training institutions, affordable glasses especially in the developing countries are the main contributing factors to </w:t>
      </w:r>
      <w:r w:rsidR="00920F10" w:rsidRPr="00E905AD">
        <w:rPr>
          <w:rFonts w:ascii="Arial" w:hAnsi="Arial" w:cs="Arial"/>
          <w:color w:val="000000"/>
          <w:sz w:val="18"/>
          <w:szCs w:val="18"/>
        </w:rPr>
        <w:t>Uncorrected Refractive Error</w:t>
      </w:r>
      <w:r w:rsidRPr="00E905AD">
        <w:rPr>
          <w:rFonts w:ascii="Arial" w:hAnsi="Arial" w:cs="Arial"/>
          <w:color w:val="000000"/>
          <w:sz w:val="18"/>
          <w:szCs w:val="18"/>
        </w:rPr>
        <w:t>.</w:t>
      </w:r>
    </w:p>
    <w:p w14:paraId="6AC43C45" w14:textId="77777777" w:rsidR="00107D21" w:rsidRPr="00E905AD" w:rsidRDefault="00920F10" w:rsidP="00734561">
      <w:pPr>
        <w:autoSpaceDE w:val="0"/>
        <w:autoSpaceDN w:val="0"/>
        <w:adjustRightInd w:val="0"/>
        <w:spacing w:before="360"/>
        <w:rPr>
          <w:rFonts w:ascii="Arial" w:hAnsi="Arial" w:cs="Arial"/>
          <w:b/>
          <w:bCs/>
          <w:color w:val="000000"/>
          <w:sz w:val="22"/>
          <w:szCs w:val="22"/>
        </w:rPr>
      </w:pPr>
      <w:r w:rsidRPr="00E905AD">
        <w:rPr>
          <w:rFonts w:ascii="Arial" w:hAnsi="Arial" w:cs="Arial"/>
          <w:b/>
          <w:bCs/>
          <w:color w:val="000000"/>
          <w:sz w:val="22"/>
          <w:szCs w:val="22"/>
        </w:rPr>
        <w:t>WE FURTHER ACKNOWLEDGE THAT</w:t>
      </w:r>
      <w:r w:rsidR="00107D21" w:rsidRPr="00E905AD">
        <w:rPr>
          <w:rFonts w:ascii="Arial" w:hAnsi="Arial" w:cs="Arial"/>
          <w:b/>
          <w:bCs/>
          <w:color w:val="000000"/>
          <w:sz w:val="22"/>
          <w:szCs w:val="22"/>
        </w:rPr>
        <w:t>:</w:t>
      </w:r>
    </w:p>
    <w:p w14:paraId="05492093" w14:textId="77777777" w:rsidR="00107D21" w:rsidRPr="00E905AD" w:rsidRDefault="00107D21" w:rsidP="00421907">
      <w:pPr>
        <w:numPr>
          <w:ilvl w:val="0"/>
          <w:numId w:val="52"/>
        </w:numPr>
        <w:autoSpaceDE w:val="0"/>
        <w:autoSpaceDN w:val="0"/>
        <w:adjustRightInd w:val="0"/>
        <w:spacing w:before="120"/>
        <w:rPr>
          <w:rFonts w:ascii="Arial" w:hAnsi="Arial" w:cs="Arial"/>
          <w:color w:val="000000"/>
          <w:sz w:val="18"/>
          <w:szCs w:val="18"/>
        </w:rPr>
      </w:pPr>
      <w:r w:rsidRPr="00E905AD">
        <w:rPr>
          <w:rFonts w:ascii="Arial" w:hAnsi="Arial" w:cs="Arial"/>
          <w:color w:val="000000"/>
          <w:sz w:val="18"/>
          <w:szCs w:val="18"/>
        </w:rPr>
        <w:t xml:space="preserve">WHO/IAPB launched the global initiative VISION 2020: the </w:t>
      </w:r>
      <w:r w:rsidRPr="00E905AD">
        <w:rPr>
          <w:rFonts w:ascii="Arial" w:hAnsi="Arial" w:cs="Arial"/>
          <w:i/>
          <w:iCs/>
          <w:color w:val="000000"/>
          <w:sz w:val="18"/>
          <w:szCs w:val="18"/>
        </w:rPr>
        <w:t>Right to Si</w:t>
      </w:r>
      <w:r w:rsidR="00920F10" w:rsidRPr="00E905AD">
        <w:rPr>
          <w:rFonts w:ascii="Arial" w:hAnsi="Arial" w:cs="Arial"/>
          <w:i/>
          <w:iCs/>
          <w:color w:val="000000"/>
          <w:sz w:val="18"/>
          <w:szCs w:val="18"/>
        </w:rPr>
        <w:t>ght</w:t>
      </w:r>
      <w:r w:rsidR="00920F10" w:rsidRPr="00E905AD">
        <w:rPr>
          <w:rFonts w:ascii="Arial" w:hAnsi="Arial" w:cs="Arial"/>
          <w:iCs/>
          <w:color w:val="000000"/>
          <w:sz w:val="18"/>
          <w:szCs w:val="18"/>
        </w:rPr>
        <w:t>,</w:t>
      </w:r>
      <w:r w:rsidRPr="00E905AD">
        <w:rPr>
          <w:rFonts w:ascii="Arial" w:hAnsi="Arial" w:cs="Arial"/>
          <w:iCs/>
          <w:color w:val="000000"/>
          <w:sz w:val="18"/>
          <w:szCs w:val="18"/>
        </w:rPr>
        <w:t xml:space="preserve"> </w:t>
      </w:r>
      <w:r w:rsidR="00920F10" w:rsidRPr="00E905AD">
        <w:rPr>
          <w:rFonts w:ascii="Arial" w:hAnsi="Arial" w:cs="Arial"/>
          <w:iCs/>
          <w:color w:val="000000"/>
          <w:sz w:val="18"/>
          <w:szCs w:val="18"/>
        </w:rPr>
        <w:t>t</w:t>
      </w:r>
      <w:r w:rsidRPr="00E905AD">
        <w:rPr>
          <w:rFonts w:ascii="Arial" w:hAnsi="Arial" w:cs="Arial"/>
          <w:color w:val="000000"/>
          <w:sz w:val="18"/>
          <w:szCs w:val="18"/>
        </w:rPr>
        <w:t>o eliminate avoidable blindness and vision impairment;</w:t>
      </w:r>
    </w:p>
    <w:p w14:paraId="61736478" w14:textId="77777777" w:rsidR="00107D21" w:rsidRPr="00E905AD" w:rsidRDefault="00107D21" w:rsidP="00421907">
      <w:pPr>
        <w:numPr>
          <w:ilvl w:val="0"/>
          <w:numId w:val="52"/>
        </w:numPr>
        <w:autoSpaceDE w:val="0"/>
        <w:autoSpaceDN w:val="0"/>
        <w:adjustRightInd w:val="0"/>
        <w:spacing w:before="240"/>
        <w:rPr>
          <w:rFonts w:ascii="Arial" w:hAnsi="Arial" w:cs="Arial"/>
          <w:color w:val="000000"/>
          <w:sz w:val="18"/>
          <w:szCs w:val="18"/>
        </w:rPr>
      </w:pPr>
      <w:r w:rsidRPr="00E905AD">
        <w:rPr>
          <w:rFonts w:ascii="Arial" w:hAnsi="Arial" w:cs="Arial"/>
          <w:color w:val="000000"/>
          <w:sz w:val="18"/>
          <w:szCs w:val="18"/>
        </w:rPr>
        <w:t xml:space="preserve">Prioritisation of Uncorrected Refractive Error as the major cause of avoidable blindness and impaired vision has come about through broad consultation </w:t>
      </w:r>
      <w:r w:rsidR="00E11F71" w:rsidRPr="00E905AD">
        <w:rPr>
          <w:rFonts w:ascii="Arial" w:hAnsi="Arial" w:cs="Arial"/>
          <w:color w:val="000000"/>
          <w:sz w:val="18"/>
          <w:szCs w:val="18"/>
        </w:rPr>
        <w:t>of</w:t>
      </w:r>
      <w:r w:rsidRPr="00E905AD">
        <w:rPr>
          <w:rFonts w:ascii="Arial" w:hAnsi="Arial" w:cs="Arial"/>
          <w:color w:val="000000"/>
          <w:sz w:val="18"/>
          <w:szCs w:val="18"/>
        </w:rPr>
        <w:t xml:space="preserve"> national and international alliances;</w:t>
      </w:r>
    </w:p>
    <w:p w14:paraId="22E22ADC" w14:textId="77777777" w:rsidR="00107D21" w:rsidRPr="00E905AD" w:rsidRDefault="00107D21" w:rsidP="00421907">
      <w:pPr>
        <w:numPr>
          <w:ilvl w:val="0"/>
          <w:numId w:val="52"/>
        </w:numPr>
        <w:autoSpaceDE w:val="0"/>
        <w:autoSpaceDN w:val="0"/>
        <w:adjustRightInd w:val="0"/>
        <w:spacing w:before="240"/>
        <w:rPr>
          <w:rFonts w:ascii="Arial" w:hAnsi="Arial" w:cs="Arial"/>
          <w:color w:val="000000"/>
          <w:sz w:val="18"/>
          <w:szCs w:val="18"/>
        </w:rPr>
      </w:pPr>
      <w:r w:rsidRPr="00E905AD">
        <w:rPr>
          <w:rFonts w:ascii="Arial" w:hAnsi="Arial" w:cs="Arial"/>
          <w:color w:val="000000"/>
          <w:sz w:val="18"/>
          <w:szCs w:val="18"/>
        </w:rPr>
        <w:t>Member states of the World Health Assembly in 2003 and 2006 passed resolutions WHA56.26 and WHA59.25 making blindness prevention a priority.</w:t>
      </w:r>
    </w:p>
    <w:p w14:paraId="5992F68A" w14:textId="77777777" w:rsidR="00107D21" w:rsidRPr="00E905AD" w:rsidRDefault="00107D21" w:rsidP="00734561">
      <w:pPr>
        <w:autoSpaceDE w:val="0"/>
        <w:autoSpaceDN w:val="0"/>
        <w:adjustRightInd w:val="0"/>
        <w:spacing w:before="360"/>
        <w:rPr>
          <w:rFonts w:ascii="Arial" w:hAnsi="Arial" w:cs="Arial"/>
          <w:b/>
          <w:bCs/>
          <w:sz w:val="22"/>
          <w:szCs w:val="22"/>
        </w:rPr>
      </w:pPr>
      <w:r w:rsidRPr="00E905AD">
        <w:rPr>
          <w:rFonts w:ascii="Arial" w:hAnsi="Arial" w:cs="Arial"/>
          <w:b/>
          <w:bCs/>
          <w:sz w:val="22"/>
          <w:szCs w:val="22"/>
        </w:rPr>
        <w:t>WE DECLARE THAT:</w:t>
      </w:r>
    </w:p>
    <w:p w14:paraId="7608E3F2" w14:textId="77777777" w:rsidR="00107D21" w:rsidRPr="00E905AD" w:rsidRDefault="00107D21" w:rsidP="00421907">
      <w:pPr>
        <w:numPr>
          <w:ilvl w:val="0"/>
          <w:numId w:val="53"/>
        </w:numPr>
        <w:autoSpaceDE w:val="0"/>
        <w:autoSpaceDN w:val="0"/>
        <w:adjustRightInd w:val="0"/>
        <w:spacing w:before="120"/>
        <w:rPr>
          <w:rFonts w:ascii="Arial" w:hAnsi="Arial" w:cs="Arial"/>
          <w:i/>
          <w:iCs/>
          <w:color w:val="000000"/>
          <w:sz w:val="18"/>
          <w:szCs w:val="18"/>
        </w:rPr>
      </w:pPr>
      <w:r w:rsidRPr="00E905AD">
        <w:rPr>
          <w:rFonts w:ascii="Arial" w:hAnsi="Arial" w:cs="Arial"/>
          <w:color w:val="000000"/>
          <w:sz w:val="18"/>
          <w:szCs w:val="18"/>
        </w:rPr>
        <w:t xml:space="preserve">We fully support the Global Initiative for the Elimination of Avoidable Blindness and Vision Impairment, VISION 2020: </w:t>
      </w:r>
      <w:r w:rsidR="00E11F71" w:rsidRPr="00E905AD">
        <w:rPr>
          <w:rFonts w:ascii="Arial" w:hAnsi="Arial" w:cs="Arial"/>
          <w:i/>
          <w:iCs/>
          <w:color w:val="000000"/>
          <w:sz w:val="18"/>
          <w:szCs w:val="18"/>
        </w:rPr>
        <w:t>The Right to Sight</w:t>
      </w:r>
      <w:r w:rsidR="00E11F71" w:rsidRPr="00E905AD">
        <w:rPr>
          <w:rFonts w:ascii="Arial" w:hAnsi="Arial" w:cs="Arial"/>
          <w:iCs/>
          <w:color w:val="000000"/>
          <w:sz w:val="18"/>
          <w:szCs w:val="18"/>
        </w:rPr>
        <w:t>.</w:t>
      </w:r>
    </w:p>
    <w:p w14:paraId="4E1DB69F" w14:textId="77777777" w:rsidR="00107D21" w:rsidRPr="00E905AD" w:rsidRDefault="00107D21" w:rsidP="00421907">
      <w:pPr>
        <w:numPr>
          <w:ilvl w:val="0"/>
          <w:numId w:val="53"/>
        </w:numPr>
        <w:autoSpaceDE w:val="0"/>
        <w:autoSpaceDN w:val="0"/>
        <w:adjustRightInd w:val="0"/>
        <w:spacing w:before="240"/>
        <w:rPr>
          <w:rFonts w:ascii="Arial" w:hAnsi="Arial" w:cs="Arial"/>
          <w:color w:val="000000"/>
          <w:sz w:val="18"/>
          <w:szCs w:val="18"/>
        </w:rPr>
      </w:pPr>
      <w:r w:rsidRPr="00E905AD">
        <w:rPr>
          <w:rFonts w:ascii="Arial" w:hAnsi="Arial" w:cs="Arial"/>
          <w:color w:val="000000"/>
          <w:sz w:val="18"/>
          <w:szCs w:val="18"/>
        </w:rPr>
        <w:t>We will work together in developing comprehensive eye and health care services for the correction of refractive errors and provision of high quality and affordable glasses; and</w:t>
      </w:r>
    </w:p>
    <w:p w14:paraId="64F3C767" w14:textId="77777777" w:rsidR="00107D21" w:rsidRPr="00E905AD" w:rsidRDefault="00107D21" w:rsidP="00421907">
      <w:pPr>
        <w:numPr>
          <w:ilvl w:val="0"/>
          <w:numId w:val="53"/>
        </w:numPr>
        <w:autoSpaceDE w:val="0"/>
        <w:autoSpaceDN w:val="0"/>
        <w:adjustRightInd w:val="0"/>
        <w:spacing w:before="240"/>
        <w:rPr>
          <w:rFonts w:ascii="Arial" w:hAnsi="Arial" w:cs="Arial"/>
          <w:color w:val="000000"/>
          <w:sz w:val="18"/>
          <w:szCs w:val="18"/>
        </w:rPr>
      </w:pPr>
      <w:r w:rsidRPr="00E905AD">
        <w:rPr>
          <w:rFonts w:ascii="Arial" w:hAnsi="Arial" w:cs="Arial"/>
          <w:color w:val="000000"/>
          <w:sz w:val="18"/>
          <w:szCs w:val="18"/>
        </w:rPr>
        <w:t>We will prioritize communities, countries and regions in greatest need and school age children and adults above 45</w:t>
      </w:r>
      <w:r w:rsidR="00E11F71" w:rsidRPr="00E905AD">
        <w:rPr>
          <w:rFonts w:ascii="Arial" w:hAnsi="Arial" w:cs="Arial"/>
          <w:color w:val="000000"/>
          <w:sz w:val="18"/>
          <w:szCs w:val="18"/>
        </w:rPr>
        <w:t xml:space="preserve"> </w:t>
      </w:r>
      <w:r w:rsidRPr="00E905AD">
        <w:rPr>
          <w:rFonts w:ascii="Arial" w:hAnsi="Arial" w:cs="Arial"/>
          <w:color w:val="000000"/>
          <w:sz w:val="18"/>
          <w:szCs w:val="18"/>
        </w:rPr>
        <w:t>years, especially women.</w:t>
      </w:r>
    </w:p>
    <w:p w14:paraId="7735ABDB" w14:textId="77777777" w:rsidR="00107D21" w:rsidRPr="00E905AD" w:rsidRDefault="00671BE1" w:rsidP="00734561">
      <w:pPr>
        <w:autoSpaceDE w:val="0"/>
        <w:autoSpaceDN w:val="0"/>
        <w:adjustRightInd w:val="0"/>
        <w:spacing w:before="240"/>
        <w:rPr>
          <w:rFonts w:ascii="Arial" w:hAnsi="Arial" w:cs="Arial"/>
          <w:b/>
          <w:bCs/>
          <w:iCs/>
          <w:color w:val="000000"/>
          <w:sz w:val="22"/>
          <w:szCs w:val="22"/>
        </w:rPr>
      </w:pPr>
      <w:r>
        <w:rPr>
          <w:rFonts w:ascii="Arial" w:hAnsi="Arial" w:cs="Arial"/>
          <w:b/>
          <w:bCs/>
          <w:iCs/>
          <w:color w:val="000000"/>
          <w:sz w:val="22"/>
          <w:szCs w:val="22"/>
        </w:rPr>
        <w:br w:type="page"/>
      </w:r>
      <w:r w:rsidR="00E11F71" w:rsidRPr="00E905AD">
        <w:rPr>
          <w:rFonts w:ascii="Arial" w:hAnsi="Arial" w:cs="Arial"/>
          <w:b/>
          <w:bCs/>
          <w:iCs/>
          <w:color w:val="000000"/>
          <w:sz w:val="22"/>
          <w:szCs w:val="22"/>
        </w:rPr>
        <w:t>WE FURTHER COMMIT:</w:t>
      </w:r>
    </w:p>
    <w:p w14:paraId="610EF0E9" w14:textId="77777777" w:rsidR="00107D21" w:rsidRPr="00E905AD" w:rsidRDefault="00107D21" w:rsidP="00421907">
      <w:pPr>
        <w:numPr>
          <w:ilvl w:val="0"/>
          <w:numId w:val="54"/>
        </w:numPr>
        <w:autoSpaceDE w:val="0"/>
        <w:autoSpaceDN w:val="0"/>
        <w:adjustRightInd w:val="0"/>
        <w:spacing w:before="120"/>
        <w:rPr>
          <w:rFonts w:ascii="Arial" w:hAnsi="Arial" w:cs="Arial"/>
          <w:color w:val="000000"/>
          <w:sz w:val="18"/>
          <w:szCs w:val="18"/>
        </w:rPr>
      </w:pPr>
      <w:r w:rsidRPr="00E905AD">
        <w:rPr>
          <w:rFonts w:ascii="Arial" w:hAnsi="Arial" w:cs="Arial"/>
          <w:color w:val="000000"/>
          <w:sz w:val="18"/>
          <w:szCs w:val="18"/>
        </w:rPr>
        <w:t>To increase global awareness of the magnitude of the unmet need for refractive error services among the professions, the health, private and corporate sectors, and governments and communities;</w:t>
      </w:r>
    </w:p>
    <w:p w14:paraId="153CFA55" w14:textId="77777777" w:rsidR="00107D21" w:rsidRPr="00E905AD" w:rsidRDefault="00107D21" w:rsidP="00421907">
      <w:pPr>
        <w:numPr>
          <w:ilvl w:val="0"/>
          <w:numId w:val="54"/>
        </w:numPr>
        <w:autoSpaceDE w:val="0"/>
        <w:autoSpaceDN w:val="0"/>
        <w:adjustRightInd w:val="0"/>
        <w:spacing w:before="240"/>
        <w:rPr>
          <w:rFonts w:ascii="Arial" w:hAnsi="Arial" w:cs="Arial"/>
          <w:color w:val="000000"/>
          <w:sz w:val="18"/>
          <w:szCs w:val="18"/>
        </w:rPr>
      </w:pPr>
      <w:r w:rsidRPr="00E905AD">
        <w:rPr>
          <w:rFonts w:ascii="Arial" w:hAnsi="Arial" w:cs="Arial"/>
          <w:color w:val="000000"/>
          <w:sz w:val="18"/>
          <w:szCs w:val="18"/>
        </w:rPr>
        <w:t xml:space="preserve">To work towards collaboration between all professions and formation of partnerships and alliances to achieve the goal of elimination of blindness and vision impairment due to </w:t>
      </w:r>
      <w:r w:rsidR="00E11F71" w:rsidRPr="00E905AD">
        <w:rPr>
          <w:rFonts w:ascii="Arial" w:hAnsi="Arial" w:cs="Arial"/>
          <w:color w:val="000000"/>
          <w:sz w:val="18"/>
          <w:szCs w:val="18"/>
        </w:rPr>
        <w:t>Uncorrected Refractive Errors</w:t>
      </w:r>
      <w:r w:rsidRPr="00E905AD">
        <w:rPr>
          <w:rFonts w:ascii="Arial" w:hAnsi="Arial" w:cs="Arial"/>
          <w:color w:val="000000"/>
          <w:sz w:val="18"/>
          <w:szCs w:val="18"/>
        </w:rPr>
        <w:t>;</w:t>
      </w:r>
    </w:p>
    <w:p w14:paraId="5F5C40A1" w14:textId="77777777" w:rsidR="00107D21" w:rsidRPr="00E905AD" w:rsidRDefault="00107D21" w:rsidP="00421907">
      <w:pPr>
        <w:numPr>
          <w:ilvl w:val="0"/>
          <w:numId w:val="54"/>
        </w:numPr>
        <w:autoSpaceDE w:val="0"/>
        <w:autoSpaceDN w:val="0"/>
        <w:adjustRightInd w:val="0"/>
        <w:spacing w:before="240"/>
        <w:rPr>
          <w:rFonts w:ascii="Arial" w:hAnsi="Arial" w:cs="Arial"/>
          <w:color w:val="000000"/>
          <w:sz w:val="18"/>
          <w:szCs w:val="18"/>
        </w:rPr>
      </w:pPr>
      <w:r w:rsidRPr="00E905AD">
        <w:rPr>
          <w:rFonts w:ascii="Arial" w:hAnsi="Arial" w:cs="Arial"/>
          <w:color w:val="000000"/>
          <w:sz w:val="18"/>
          <w:szCs w:val="18"/>
        </w:rPr>
        <w:t xml:space="preserve">To advocate for the policies, services and resources required to address the issue of </w:t>
      </w:r>
      <w:r w:rsidR="00E11F71" w:rsidRPr="00E905AD">
        <w:rPr>
          <w:rFonts w:ascii="Arial" w:hAnsi="Arial" w:cs="Arial"/>
          <w:color w:val="000000"/>
          <w:sz w:val="18"/>
          <w:szCs w:val="18"/>
        </w:rPr>
        <w:t>Uncorrected Refractive Errors</w:t>
      </w:r>
      <w:r w:rsidRPr="00E905AD">
        <w:rPr>
          <w:rFonts w:ascii="Arial" w:hAnsi="Arial" w:cs="Arial"/>
          <w:color w:val="000000"/>
          <w:sz w:val="18"/>
          <w:szCs w:val="18"/>
        </w:rPr>
        <w:t>;</w:t>
      </w:r>
    </w:p>
    <w:p w14:paraId="712851B4" w14:textId="77777777" w:rsidR="00107D21" w:rsidRPr="00E905AD" w:rsidRDefault="00107D21" w:rsidP="00421907">
      <w:pPr>
        <w:numPr>
          <w:ilvl w:val="0"/>
          <w:numId w:val="54"/>
        </w:numPr>
        <w:autoSpaceDE w:val="0"/>
        <w:autoSpaceDN w:val="0"/>
        <w:adjustRightInd w:val="0"/>
        <w:spacing w:before="240"/>
        <w:rPr>
          <w:rFonts w:ascii="Arial" w:hAnsi="Arial" w:cs="Arial"/>
          <w:color w:val="000000"/>
          <w:sz w:val="18"/>
          <w:szCs w:val="18"/>
        </w:rPr>
      </w:pPr>
      <w:r w:rsidRPr="00E905AD">
        <w:rPr>
          <w:rFonts w:ascii="Arial" w:hAnsi="Arial" w:cs="Arial"/>
          <w:color w:val="000000"/>
          <w:sz w:val="18"/>
          <w:szCs w:val="18"/>
        </w:rPr>
        <w:t>To advocate for the inclusion of vision services within health insurance schemes;</w:t>
      </w:r>
    </w:p>
    <w:p w14:paraId="32D351D7" w14:textId="77777777" w:rsidR="00107D21" w:rsidRPr="00E905AD" w:rsidRDefault="00107D21" w:rsidP="00421907">
      <w:pPr>
        <w:numPr>
          <w:ilvl w:val="0"/>
          <w:numId w:val="54"/>
        </w:numPr>
        <w:autoSpaceDE w:val="0"/>
        <w:autoSpaceDN w:val="0"/>
        <w:adjustRightInd w:val="0"/>
        <w:spacing w:before="240"/>
        <w:rPr>
          <w:rFonts w:ascii="Arial" w:hAnsi="Arial" w:cs="Arial"/>
          <w:color w:val="000000"/>
          <w:sz w:val="18"/>
          <w:szCs w:val="18"/>
        </w:rPr>
      </w:pPr>
      <w:r w:rsidRPr="00E905AD">
        <w:rPr>
          <w:rFonts w:ascii="Arial" w:hAnsi="Arial" w:cs="Arial"/>
          <w:color w:val="000000"/>
          <w:sz w:val="18"/>
          <w:szCs w:val="18"/>
        </w:rPr>
        <w:t xml:space="preserve">To invest in the training and equipping of the essential eye care teams and their </w:t>
      </w:r>
      <w:r w:rsidR="00E11F71" w:rsidRPr="00E905AD">
        <w:rPr>
          <w:rFonts w:ascii="Arial" w:hAnsi="Arial" w:cs="Arial"/>
          <w:color w:val="000000"/>
          <w:sz w:val="18"/>
          <w:szCs w:val="18"/>
        </w:rPr>
        <w:t>development to meet the needs of the underserved population</w:t>
      </w:r>
      <w:r w:rsidRPr="00E905AD">
        <w:rPr>
          <w:rFonts w:ascii="Arial" w:hAnsi="Arial" w:cs="Arial"/>
          <w:color w:val="000000"/>
          <w:sz w:val="18"/>
          <w:szCs w:val="18"/>
        </w:rPr>
        <w:t>;</w:t>
      </w:r>
    </w:p>
    <w:p w14:paraId="6FF76ADC" w14:textId="77777777" w:rsidR="00107D21" w:rsidRPr="00E905AD" w:rsidRDefault="00107D21" w:rsidP="00421907">
      <w:pPr>
        <w:numPr>
          <w:ilvl w:val="0"/>
          <w:numId w:val="54"/>
        </w:numPr>
        <w:autoSpaceDE w:val="0"/>
        <w:autoSpaceDN w:val="0"/>
        <w:adjustRightInd w:val="0"/>
        <w:spacing w:before="240"/>
        <w:rPr>
          <w:rFonts w:ascii="Arial" w:hAnsi="Arial" w:cs="Arial"/>
          <w:color w:val="000000"/>
          <w:sz w:val="18"/>
          <w:szCs w:val="18"/>
        </w:rPr>
      </w:pPr>
      <w:r w:rsidRPr="00E905AD">
        <w:rPr>
          <w:rFonts w:ascii="Arial" w:hAnsi="Arial" w:cs="Arial"/>
          <w:color w:val="000000"/>
          <w:sz w:val="18"/>
          <w:szCs w:val="18"/>
        </w:rPr>
        <w:t>To encourage research to generate the evidence base for decision making, monitoring</w:t>
      </w:r>
      <w:r w:rsidR="00421907" w:rsidRPr="00E905AD">
        <w:rPr>
          <w:rFonts w:ascii="Arial" w:hAnsi="Arial" w:cs="Arial"/>
          <w:color w:val="000000"/>
          <w:sz w:val="18"/>
          <w:szCs w:val="18"/>
        </w:rPr>
        <w:t xml:space="preserve"> indicators</w:t>
      </w:r>
      <w:r w:rsidRPr="00E905AD">
        <w:rPr>
          <w:rFonts w:ascii="Arial" w:hAnsi="Arial" w:cs="Arial"/>
          <w:color w:val="000000"/>
          <w:sz w:val="18"/>
          <w:szCs w:val="18"/>
        </w:rPr>
        <w:t>, evaluation and appropriate service delivery models;</w:t>
      </w:r>
    </w:p>
    <w:p w14:paraId="01CB7E40" w14:textId="77777777" w:rsidR="00107D21" w:rsidRPr="00E905AD" w:rsidRDefault="00107D21" w:rsidP="00421907">
      <w:pPr>
        <w:numPr>
          <w:ilvl w:val="0"/>
          <w:numId w:val="54"/>
        </w:numPr>
        <w:autoSpaceDE w:val="0"/>
        <w:autoSpaceDN w:val="0"/>
        <w:adjustRightInd w:val="0"/>
        <w:spacing w:before="240"/>
        <w:rPr>
          <w:rFonts w:ascii="Arial" w:hAnsi="Arial" w:cs="Arial"/>
          <w:color w:val="000000"/>
          <w:sz w:val="18"/>
          <w:szCs w:val="18"/>
        </w:rPr>
      </w:pPr>
      <w:r w:rsidRPr="00E905AD">
        <w:rPr>
          <w:rFonts w:ascii="Arial" w:hAnsi="Arial" w:cs="Arial"/>
          <w:color w:val="000000"/>
          <w:sz w:val="18"/>
          <w:szCs w:val="18"/>
        </w:rPr>
        <w:t>To support the establishment of global procurement and distribution systems for making high quality affordable glasses available to communities in need;</w:t>
      </w:r>
    </w:p>
    <w:p w14:paraId="76B70855" w14:textId="77777777" w:rsidR="00107D21" w:rsidRPr="00E905AD" w:rsidRDefault="00107D21" w:rsidP="00421907">
      <w:pPr>
        <w:numPr>
          <w:ilvl w:val="0"/>
          <w:numId w:val="54"/>
        </w:numPr>
        <w:autoSpaceDE w:val="0"/>
        <w:autoSpaceDN w:val="0"/>
        <w:adjustRightInd w:val="0"/>
        <w:spacing w:before="240"/>
        <w:rPr>
          <w:rFonts w:ascii="Arial" w:hAnsi="Arial" w:cs="Arial"/>
          <w:color w:val="000000"/>
          <w:sz w:val="18"/>
          <w:szCs w:val="18"/>
        </w:rPr>
      </w:pPr>
      <w:r w:rsidRPr="00E905AD">
        <w:rPr>
          <w:rFonts w:ascii="Arial" w:hAnsi="Arial" w:cs="Arial"/>
          <w:color w:val="000000"/>
          <w:sz w:val="18"/>
          <w:szCs w:val="18"/>
        </w:rPr>
        <w:t>To support major initiative</w:t>
      </w:r>
      <w:r w:rsidR="00421907" w:rsidRPr="00E905AD">
        <w:rPr>
          <w:rFonts w:ascii="Arial" w:hAnsi="Arial" w:cs="Arial"/>
          <w:color w:val="000000"/>
          <w:sz w:val="18"/>
          <w:szCs w:val="18"/>
        </w:rPr>
        <w:t>s</w:t>
      </w:r>
      <w:r w:rsidRPr="00E905AD">
        <w:rPr>
          <w:rFonts w:ascii="Arial" w:hAnsi="Arial" w:cs="Arial"/>
          <w:color w:val="000000"/>
          <w:sz w:val="18"/>
          <w:szCs w:val="18"/>
        </w:rPr>
        <w:t xml:space="preserve"> for raising funds for </w:t>
      </w:r>
      <w:r w:rsidR="00421907" w:rsidRPr="00E905AD">
        <w:rPr>
          <w:rFonts w:ascii="Arial" w:hAnsi="Arial" w:cs="Arial"/>
          <w:color w:val="000000"/>
          <w:sz w:val="18"/>
          <w:szCs w:val="18"/>
        </w:rPr>
        <w:t xml:space="preserve">the development and provision of </w:t>
      </w:r>
      <w:r w:rsidRPr="00E905AD">
        <w:rPr>
          <w:rFonts w:ascii="Arial" w:hAnsi="Arial" w:cs="Arial"/>
          <w:color w:val="000000"/>
          <w:sz w:val="18"/>
          <w:szCs w:val="18"/>
        </w:rPr>
        <w:t>refractive error services;</w:t>
      </w:r>
    </w:p>
    <w:p w14:paraId="66C78FBA" w14:textId="77777777" w:rsidR="00107D21" w:rsidRPr="00E905AD" w:rsidRDefault="00107D21" w:rsidP="00421907">
      <w:pPr>
        <w:numPr>
          <w:ilvl w:val="0"/>
          <w:numId w:val="54"/>
        </w:numPr>
        <w:autoSpaceDE w:val="0"/>
        <w:autoSpaceDN w:val="0"/>
        <w:adjustRightInd w:val="0"/>
        <w:spacing w:before="240"/>
        <w:rPr>
          <w:rFonts w:ascii="Arial" w:hAnsi="Arial" w:cs="Arial"/>
          <w:color w:val="000000"/>
          <w:sz w:val="18"/>
          <w:szCs w:val="18"/>
        </w:rPr>
      </w:pPr>
      <w:r w:rsidRPr="00E905AD">
        <w:rPr>
          <w:rFonts w:ascii="Arial" w:hAnsi="Arial" w:cs="Arial"/>
          <w:color w:val="000000"/>
          <w:sz w:val="18"/>
          <w:szCs w:val="18"/>
        </w:rPr>
        <w:t>To fast track eye care delivery programmes through the use of national consultation groups or task forces; and</w:t>
      </w:r>
    </w:p>
    <w:p w14:paraId="10E1C43D" w14:textId="77777777" w:rsidR="00107D21" w:rsidRPr="00E905AD" w:rsidRDefault="00107D21" w:rsidP="00421907">
      <w:pPr>
        <w:numPr>
          <w:ilvl w:val="0"/>
          <w:numId w:val="54"/>
        </w:numPr>
        <w:autoSpaceDE w:val="0"/>
        <w:autoSpaceDN w:val="0"/>
        <w:adjustRightInd w:val="0"/>
        <w:spacing w:before="240"/>
        <w:rPr>
          <w:rFonts w:ascii="Arial" w:hAnsi="Arial" w:cs="Arial"/>
          <w:color w:val="000000"/>
          <w:sz w:val="18"/>
          <w:szCs w:val="18"/>
        </w:rPr>
      </w:pPr>
      <w:r w:rsidRPr="00E905AD">
        <w:rPr>
          <w:rFonts w:ascii="Arial" w:hAnsi="Arial" w:cs="Arial"/>
          <w:color w:val="000000"/>
          <w:sz w:val="18"/>
          <w:szCs w:val="18"/>
        </w:rPr>
        <w:t xml:space="preserve">To disseminate information on best practice by </w:t>
      </w:r>
      <w:r w:rsidR="00421907" w:rsidRPr="00E905AD">
        <w:rPr>
          <w:rFonts w:ascii="Arial" w:hAnsi="Arial" w:cs="Arial"/>
          <w:color w:val="000000"/>
          <w:sz w:val="18"/>
          <w:szCs w:val="18"/>
        </w:rPr>
        <w:t xml:space="preserve">many means including the </w:t>
      </w:r>
      <w:r w:rsidRPr="00E905AD">
        <w:rPr>
          <w:rFonts w:ascii="Arial" w:hAnsi="Arial" w:cs="Arial"/>
          <w:color w:val="000000"/>
          <w:sz w:val="18"/>
          <w:szCs w:val="18"/>
        </w:rPr>
        <w:t xml:space="preserve">holding </w:t>
      </w:r>
      <w:r w:rsidR="00421907" w:rsidRPr="00E905AD">
        <w:rPr>
          <w:rFonts w:ascii="Arial" w:hAnsi="Arial" w:cs="Arial"/>
          <w:color w:val="000000"/>
          <w:sz w:val="18"/>
          <w:szCs w:val="18"/>
        </w:rPr>
        <w:t xml:space="preserve">of </w:t>
      </w:r>
      <w:r w:rsidRPr="00E905AD">
        <w:rPr>
          <w:rFonts w:ascii="Arial" w:hAnsi="Arial" w:cs="Arial"/>
          <w:color w:val="000000"/>
          <w:sz w:val="18"/>
          <w:szCs w:val="18"/>
        </w:rPr>
        <w:t>periodic world congresses.</w:t>
      </w:r>
    </w:p>
    <w:p w14:paraId="403220B1" w14:textId="77777777" w:rsidR="00421907" w:rsidRPr="00E905AD" w:rsidRDefault="00421907" w:rsidP="00421907">
      <w:pPr>
        <w:autoSpaceDE w:val="0"/>
        <w:autoSpaceDN w:val="0"/>
        <w:adjustRightInd w:val="0"/>
        <w:spacing w:before="240"/>
        <w:rPr>
          <w:rFonts w:ascii="Arial" w:hAnsi="Arial" w:cs="Arial"/>
          <w:b/>
          <w:bCs/>
          <w:iCs/>
          <w:color w:val="000000"/>
          <w:sz w:val="22"/>
          <w:szCs w:val="22"/>
        </w:rPr>
      </w:pPr>
      <w:r w:rsidRPr="00E905AD">
        <w:rPr>
          <w:rFonts w:ascii="Arial" w:hAnsi="Arial" w:cs="Arial"/>
          <w:b/>
          <w:bCs/>
          <w:iCs/>
          <w:color w:val="000000"/>
          <w:sz w:val="22"/>
          <w:szCs w:val="22"/>
        </w:rPr>
        <w:t>WE CALL UPON:</w:t>
      </w:r>
    </w:p>
    <w:p w14:paraId="5E1CF98B" w14:textId="77777777" w:rsidR="00421907" w:rsidRPr="00E905AD" w:rsidRDefault="00421907" w:rsidP="00421907">
      <w:pPr>
        <w:autoSpaceDE w:val="0"/>
        <w:autoSpaceDN w:val="0"/>
        <w:adjustRightInd w:val="0"/>
        <w:spacing w:before="120"/>
        <w:rPr>
          <w:rFonts w:ascii="Arial" w:hAnsi="Arial" w:cs="Arial"/>
          <w:color w:val="000000"/>
          <w:sz w:val="18"/>
          <w:szCs w:val="18"/>
        </w:rPr>
      </w:pPr>
      <w:r w:rsidRPr="00E905AD">
        <w:rPr>
          <w:rFonts w:ascii="Arial" w:hAnsi="Arial" w:cs="Arial"/>
          <w:color w:val="000000"/>
          <w:sz w:val="18"/>
          <w:szCs w:val="18"/>
        </w:rPr>
        <w:t>The governments, professional bodies, manufacturers and suppliers, international organizations and civil society to:</w:t>
      </w:r>
    </w:p>
    <w:p w14:paraId="189E4222" w14:textId="77777777" w:rsidR="00421907" w:rsidRPr="00E905AD" w:rsidRDefault="00421907" w:rsidP="00421907">
      <w:pPr>
        <w:numPr>
          <w:ilvl w:val="0"/>
          <w:numId w:val="50"/>
        </w:numPr>
        <w:autoSpaceDE w:val="0"/>
        <w:autoSpaceDN w:val="0"/>
        <w:adjustRightInd w:val="0"/>
        <w:spacing w:before="120"/>
        <w:rPr>
          <w:rFonts w:ascii="Arial" w:hAnsi="Arial" w:cs="Arial"/>
          <w:color w:val="000000"/>
          <w:sz w:val="18"/>
          <w:szCs w:val="18"/>
        </w:rPr>
      </w:pPr>
      <w:r w:rsidRPr="00E905AD">
        <w:rPr>
          <w:rFonts w:ascii="Arial" w:hAnsi="Arial" w:cs="Arial"/>
          <w:color w:val="000000"/>
          <w:sz w:val="18"/>
          <w:szCs w:val="18"/>
        </w:rPr>
        <w:t>Make refractive services a priority;</w:t>
      </w:r>
    </w:p>
    <w:p w14:paraId="0A5BD6C4" w14:textId="77777777" w:rsidR="00421907" w:rsidRPr="00E905AD" w:rsidRDefault="00421907" w:rsidP="00421907">
      <w:pPr>
        <w:numPr>
          <w:ilvl w:val="0"/>
          <w:numId w:val="50"/>
        </w:numPr>
        <w:autoSpaceDE w:val="0"/>
        <w:autoSpaceDN w:val="0"/>
        <w:adjustRightInd w:val="0"/>
        <w:spacing w:before="120"/>
        <w:rPr>
          <w:rFonts w:ascii="Arial" w:hAnsi="Arial" w:cs="Arial"/>
          <w:color w:val="000000"/>
          <w:sz w:val="18"/>
          <w:szCs w:val="18"/>
        </w:rPr>
      </w:pPr>
      <w:r w:rsidRPr="00E905AD">
        <w:rPr>
          <w:rFonts w:ascii="Arial" w:hAnsi="Arial" w:cs="Arial"/>
          <w:color w:val="000000"/>
          <w:sz w:val="18"/>
          <w:szCs w:val="18"/>
        </w:rPr>
        <w:t>Support the development and deployment of the appropriate human resources, infrastructure and technology for the effective delivery of refractive services within the public sector;</w:t>
      </w:r>
    </w:p>
    <w:p w14:paraId="004ACA77" w14:textId="77777777" w:rsidR="00421907" w:rsidRPr="00E905AD" w:rsidRDefault="00421907" w:rsidP="00421907">
      <w:pPr>
        <w:numPr>
          <w:ilvl w:val="0"/>
          <w:numId w:val="50"/>
        </w:numPr>
        <w:autoSpaceDE w:val="0"/>
        <w:autoSpaceDN w:val="0"/>
        <w:adjustRightInd w:val="0"/>
        <w:spacing w:before="120"/>
        <w:rPr>
          <w:rFonts w:ascii="Arial" w:hAnsi="Arial" w:cs="Arial"/>
          <w:color w:val="000000"/>
          <w:sz w:val="18"/>
          <w:szCs w:val="18"/>
        </w:rPr>
      </w:pPr>
      <w:r w:rsidRPr="00E905AD">
        <w:rPr>
          <w:rFonts w:ascii="Arial" w:hAnsi="Arial" w:cs="Arial"/>
          <w:color w:val="000000"/>
          <w:sz w:val="18"/>
          <w:szCs w:val="18"/>
        </w:rPr>
        <w:t>rationalize the tariffs, duties and taxes imposed on spectacles, equipment for refraction and optical laboratory equipment;</w:t>
      </w:r>
    </w:p>
    <w:p w14:paraId="5045DF9E" w14:textId="77777777" w:rsidR="00421907" w:rsidRPr="00E905AD" w:rsidRDefault="00421907" w:rsidP="00421907">
      <w:pPr>
        <w:numPr>
          <w:ilvl w:val="0"/>
          <w:numId w:val="50"/>
        </w:numPr>
        <w:autoSpaceDE w:val="0"/>
        <w:autoSpaceDN w:val="0"/>
        <w:adjustRightInd w:val="0"/>
        <w:spacing w:before="120"/>
        <w:rPr>
          <w:rFonts w:ascii="Arial" w:hAnsi="Arial" w:cs="Arial"/>
          <w:color w:val="000000"/>
          <w:sz w:val="18"/>
          <w:szCs w:val="18"/>
        </w:rPr>
      </w:pPr>
      <w:r w:rsidRPr="00E905AD">
        <w:rPr>
          <w:rFonts w:ascii="Arial" w:hAnsi="Arial" w:cs="Arial"/>
          <w:color w:val="000000"/>
          <w:sz w:val="18"/>
          <w:szCs w:val="18"/>
        </w:rPr>
        <w:t>support and facilitate organizations working towards the elimination of avoidable blindness.</w:t>
      </w:r>
    </w:p>
    <w:p w14:paraId="23A08692" w14:textId="77777777" w:rsidR="00E905AD" w:rsidRPr="00E905AD" w:rsidRDefault="00E905AD" w:rsidP="00E905AD">
      <w:pPr>
        <w:autoSpaceDE w:val="0"/>
        <w:autoSpaceDN w:val="0"/>
        <w:adjustRightInd w:val="0"/>
        <w:spacing w:before="240"/>
        <w:rPr>
          <w:rFonts w:ascii="Arial" w:hAnsi="Arial" w:cs="Arial"/>
          <w:b/>
          <w:bCs/>
          <w:iCs/>
          <w:color w:val="000000"/>
          <w:sz w:val="22"/>
          <w:szCs w:val="22"/>
        </w:rPr>
      </w:pPr>
      <w:r w:rsidRPr="00E905AD">
        <w:rPr>
          <w:rFonts w:ascii="Arial" w:hAnsi="Arial" w:cs="Arial"/>
          <w:b/>
          <w:bCs/>
          <w:iCs/>
          <w:color w:val="000000"/>
          <w:sz w:val="22"/>
          <w:szCs w:val="22"/>
        </w:rPr>
        <w:t>WE REAFFIRM OUR COMMITMENT TO:</w:t>
      </w:r>
    </w:p>
    <w:p w14:paraId="60574C8E" w14:textId="77777777" w:rsidR="00421907" w:rsidRPr="00E905AD" w:rsidRDefault="00E905AD" w:rsidP="00E905AD">
      <w:pPr>
        <w:numPr>
          <w:ilvl w:val="0"/>
          <w:numId w:val="55"/>
        </w:numPr>
        <w:autoSpaceDE w:val="0"/>
        <w:autoSpaceDN w:val="0"/>
        <w:adjustRightInd w:val="0"/>
        <w:spacing w:before="120"/>
        <w:rPr>
          <w:rFonts w:ascii="Arial" w:hAnsi="Arial" w:cs="Arial"/>
          <w:color w:val="000000"/>
          <w:sz w:val="18"/>
          <w:szCs w:val="18"/>
        </w:rPr>
      </w:pPr>
      <w:r w:rsidRPr="00E905AD">
        <w:rPr>
          <w:rFonts w:ascii="Arial" w:hAnsi="Arial" w:cs="Arial"/>
          <w:color w:val="000000"/>
          <w:sz w:val="18"/>
          <w:szCs w:val="18"/>
        </w:rPr>
        <w:t>Advocate about the burden of Uncorrected Refractive Error to key policy and decision makers in order to enhance the allocation of resources</w:t>
      </w:r>
    </w:p>
    <w:p w14:paraId="1020C24C" w14:textId="77777777" w:rsidR="00E905AD" w:rsidRPr="00E905AD" w:rsidRDefault="00E905AD" w:rsidP="00E905AD">
      <w:pPr>
        <w:numPr>
          <w:ilvl w:val="0"/>
          <w:numId w:val="55"/>
        </w:numPr>
        <w:autoSpaceDE w:val="0"/>
        <w:autoSpaceDN w:val="0"/>
        <w:adjustRightInd w:val="0"/>
        <w:spacing w:before="120"/>
        <w:rPr>
          <w:rFonts w:ascii="Arial" w:hAnsi="Arial" w:cs="Arial"/>
          <w:color w:val="000000"/>
          <w:sz w:val="18"/>
          <w:szCs w:val="18"/>
        </w:rPr>
      </w:pPr>
      <w:r w:rsidRPr="00E905AD">
        <w:rPr>
          <w:rFonts w:ascii="Arial" w:hAnsi="Arial" w:cs="Arial"/>
          <w:color w:val="000000"/>
          <w:sz w:val="18"/>
          <w:szCs w:val="18"/>
        </w:rPr>
        <w:t>Improve the knowledge base and strengthen the organizational and institutional capacities of key stakeholders to implement initiatives aimed at promoting refractive error services</w:t>
      </w:r>
    </w:p>
    <w:p w14:paraId="53CAA7DD" w14:textId="77777777" w:rsidR="00E905AD" w:rsidRPr="00E905AD" w:rsidRDefault="00E905AD" w:rsidP="00E905AD">
      <w:pPr>
        <w:numPr>
          <w:ilvl w:val="0"/>
          <w:numId w:val="55"/>
        </w:numPr>
        <w:autoSpaceDE w:val="0"/>
        <w:autoSpaceDN w:val="0"/>
        <w:adjustRightInd w:val="0"/>
        <w:spacing w:before="120"/>
        <w:rPr>
          <w:rFonts w:ascii="Arial" w:hAnsi="Arial" w:cs="Arial"/>
          <w:color w:val="000000"/>
          <w:sz w:val="18"/>
          <w:szCs w:val="18"/>
        </w:rPr>
      </w:pPr>
      <w:r w:rsidRPr="00E905AD">
        <w:rPr>
          <w:rFonts w:ascii="Arial" w:hAnsi="Arial" w:cs="Arial"/>
          <w:color w:val="000000"/>
          <w:sz w:val="18"/>
          <w:szCs w:val="18"/>
        </w:rPr>
        <w:t>Document and promote best practice in service delivery at local, national and international levels to key stakeholders</w:t>
      </w:r>
    </w:p>
    <w:p w14:paraId="2096A35A" w14:textId="77777777" w:rsidR="00E905AD" w:rsidRPr="00E905AD" w:rsidRDefault="00E905AD" w:rsidP="00E905AD">
      <w:pPr>
        <w:numPr>
          <w:ilvl w:val="0"/>
          <w:numId w:val="55"/>
        </w:numPr>
        <w:autoSpaceDE w:val="0"/>
        <w:autoSpaceDN w:val="0"/>
        <w:adjustRightInd w:val="0"/>
        <w:spacing w:before="120"/>
        <w:rPr>
          <w:rFonts w:ascii="Arial" w:hAnsi="Arial" w:cs="Arial"/>
          <w:color w:val="000000"/>
          <w:sz w:val="18"/>
          <w:szCs w:val="18"/>
        </w:rPr>
      </w:pPr>
      <w:r w:rsidRPr="00E905AD">
        <w:rPr>
          <w:rFonts w:ascii="Arial" w:hAnsi="Arial" w:cs="Arial"/>
          <w:color w:val="000000"/>
          <w:sz w:val="18"/>
          <w:szCs w:val="18"/>
        </w:rPr>
        <w:t>Promote research in the prevalence of refractive error, the barriers to its correction and the most appropriate service delivery models</w:t>
      </w:r>
    </w:p>
    <w:p w14:paraId="4E0573E9" w14:textId="77777777" w:rsidR="00E905AD" w:rsidRPr="00E905AD" w:rsidRDefault="00E905AD" w:rsidP="00E905AD">
      <w:pPr>
        <w:numPr>
          <w:ilvl w:val="0"/>
          <w:numId w:val="55"/>
        </w:numPr>
        <w:autoSpaceDE w:val="0"/>
        <w:autoSpaceDN w:val="0"/>
        <w:adjustRightInd w:val="0"/>
        <w:spacing w:before="120"/>
        <w:rPr>
          <w:rFonts w:ascii="Arial" w:hAnsi="Arial" w:cs="Arial"/>
          <w:color w:val="000000"/>
          <w:sz w:val="18"/>
          <w:szCs w:val="18"/>
        </w:rPr>
      </w:pPr>
      <w:r w:rsidRPr="00E905AD">
        <w:rPr>
          <w:rFonts w:ascii="Arial" w:hAnsi="Arial" w:cs="Arial"/>
          <w:color w:val="000000"/>
          <w:sz w:val="18"/>
          <w:szCs w:val="18"/>
        </w:rPr>
        <w:t>encourage closer coordination between government ministries, departments, civil society and consumer groups for purposes of undertaking campaigns to promote VISION 2020</w:t>
      </w:r>
    </w:p>
    <w:p w14:paraId="423C7EAC" w14:textId="77777777" w:rsidR="00E905AD" w:rsidRPr="00E905AD" w:rsidRDefault="00E905AD" w:rsidP="00E905AD">
      <w:pPr>
        <w:numPr>
          <w:ilvl w:val="0"/>
          <w:numId w:val="55"/>
        </w:numPr>
        <w:autoSpaceDE w:val="0"/>
        <w:autoSpaceDN w:val="0"/>
        <w:adjustRightInd w:val="0"/>
        <w:spacing w:before="120"/>
        <w:rPr>
          <w:rFonts w:ascii="Arial" w:hAnsi="Arial" w:cs="Arial"/>
          <w:color w:val="000000"/>
          <w:sz w:val="18"/>
          <w:szCs w:val="18"/>
        </w:rPr>
      </w:pPr>
      <w:r w:rsidRPr="00E905AD">
        <w:rPr>
          <w:rFonts w:ascii="Arial" w:hAnsi="Arial" w:cs="Arial"/>
          <w:color w:val="000000"/>
          <w:sz w:val="18"/>
          <w:szCs w:val="18"/>
        </w:rPr>
        <w:t>undertake planning workshops on refractive error with key stakeholders</w:t>
      </w:r>
    </w:p>
    <w:p w14:paraId="25D45BD6" w14:textId="77777777" w:rsidR="00E905AD" w:rsidRPr="00E905AD" w:rsidRDefault="00E905AD" w:rsidP="00E905AD">
      <w:pPr>
        <w:numPr>
          <w:ilvl w:val="0"/>
          <w:numId w:val="55"/>
        </w:numPr>
        <w:autoSpaceDE w:val="0"/>
        <w:autoSpaceDN w:val="0"/>
        <w:adjustRightInd w:val="0"/>
        <w:spacing w:before="120"/>
        <w:rPr>
          <w:rFonts w:ascii="Arial" w:hAnsi="Arial" w:cs="Arial"/>
          <w:color w:val="000000"/>
          <w:sz w:val="18"/>
          <w:szCs w:val="18"/>
        </w:rPr>
      </w:pPr>
      <w:r w:rsidRPr="00E905AD">
        <w:rPr>
          <w:rFonts w:ascii="Arial" w:hAnsi="Arial" w:cs="Arial"/>
          <w:color w:val="000000"/>
          <w:sz w:val="18"/>
          <w:szCs w:val="18"/>
        </w:rPr>
        <w:t>coordination with eye care training institutions and programs in Optometry, Ophthalmology and other relevant health personnel, to develop guidelines for socially and economically viable training programs and promote competency-based models</w:t>
      </w:r>
    </w:p>
    <w:p w14:paraId="5ED3E1EE" w14:textId="77777777" w:rsidR="00107D21" w:rsidRPr="000E5C4A" w:rsidRDefault="00107D21" w:rsidP="00734561">
      <w:pPr>
        <w:ind w:right="87"/>
        <w:rPr>
          <w:rFonts w:ascii="Arial" w:hAnsi="Arial" w:cs="Arial"/>
          <w:b/>
          <w:bCs/>
          <w:sz w:val="16"/>
          <w:szCs w:val="32"/>
          <w14:shadow w14:blurRad="50800" w14:dist="38100" w14:dir="2700000" w14:sx="100000" w14:sy="100000" w14:kx="0" w14:ky="0" w14:algn="tl">
            <w14:srgbClr w14:val="000000">
              <w14:alpha w14:val="60000"/>
            </w14:srgbClr>
          </w14:shadow>
        </w:rPr>
      </w:pPr>
      <w:r>
        <w:rPr>
          <w:rFonts w:ascii="Arial" w:hAnsi="Arial" w:cs="Arial"/>
          <w:sz w:val="20"/>
          <w:szCs w:val="20"/>
        </w:rPr>
        <w:br w:type="page"/>
      </w:r>
    </w:p>
    <w:p w14:paraId="018F425A" w14:textId="77777777" w:rsidR="00107D21" w:rsidRPr="000E5C4A" w:rsidRDefault="002D2EB5" w:rsidP="00734561">
      <w:pPr>
        <w:shd w:val="pct10" w:color="auto" w:fill="auto"/>
        <w:spacing w:before="240"/>
        <w:ind w:right="85"/>
        <w:rPr>
          <w:rFonts w:ascii="Arial" w:hAnsi="Arial" w:cs="Arial"/>
          <w:b/>
          <w:bCs/>
          <w:sz w:val="36"/>
          <w:szCs w:val="32"/>
          <w14:shadow w14:blurRad="50800" w14:dist="38100" w14:dir="2700000" w14:sx="100000" w14:sy="100000" w14:kx="0" w14:ky="0" w14:algn="tl">
            <w14:srgbClr w14:val="000000">
              <w14:alpha w14:val="60000"/>
            </w14:srgbClr>
          </w14:shadow>
        </w:rPr>
      </w:pPr>
      <w:r w:rsidRPr="000E5C4A">
        <w:rPr>
          <w:rFonts w:ascii="Arial" w:hAnsi="Arial" w:cs="Arial"/>
          <w:b/>
          <w:bCs/>
          <w:sz w:val="36"/>
          <w:szCs w:val="32"/>
          <w14:shadow w14:blurRad="50800" w14:dist="38100" w14:dir="2700000" w14:sx="100000" w14:sy="100000" w14:kx="0" w14:ky="0" w14:algn="tl">
            <w14:srgbClr w14:val="000000">
              <w14:alpha w14:val="60000"/>
            </w14:srgbClr>
          </w14:shadow>
        </w:rPr>
        <w:t>Annex 8</w:t>
      </w:r>
      <w:r w:rsidR="00107D21" w:rsidRPr="000E5C4A">
        <w:rPr>
          <w:rFonts w:ascii="Arial" w:hAnsi="Arial" w:cs="Arial"/>
          <w:b/>
          <w:bCs/>
          <w:sz w:val="36"/>
          <w:szCs w:val="32"/>
          <w14:shadow w14:blurRad="50800" w14:dist="38100" w14:dir="2700000" w14:sx="100000" w14:sy="100000" w14:kx="0" w14:ky="0" w14:algn="tl">
            <w14:srgbClr w14:val="000000">
              <w14:alpha w14:val="60000"/>
            </w14:srgbClr>
          </w14:shadow>
        </w:rPr>
        <w:t xml:space="preserve"> – References</w:t>
      </w:r>
    </w:p>
    <w:p w14:paraId="6FF136D5" w14:textId="77777777" w:rsidR="00107D21" w:rsidRDefault="00107D21" w:rsidP="00107D21">
      <w:pPr>
        <w:spacing w:before="120"/>
        <w:rPr>
          <w:rFonts w:ascii="Arial" w:hAnsi="Arial" w:cs="Arial"/>
          <w:sz w:val="20"/>
          <w:szCs w:val="20"/>
        </w:rPr>
      </w:pPr>
      <w:r>
        <w:rPr>
          <w:rFonts w:ascii="Arial" w:hAnsi="Arial" w:cs="Arial"/>
          <w:sz w:val="20"/>
          <w:szCs w:val="20"/>
        </w:rPr>
        <w:t>1.</w:t>
      </w:r>
      <w:r>
        <w:rPr>
          <w:rFonts w:ascii="Arial" w:hAnsi="Arial" w:cs="Arial"/>
          <w:sz w:val="20"/>
          <w:szCs w:val="20"/>
        </w:rPr>
        <w:tab/>
        <w:t xml:space="preserve">World Health Organization. Elimination of avoidable visual disability due to refractive errors. </w:t>
      </w:r>
      <w:smartTag w:uri="urn:schemas-microsoft-com:office:smarttags" w:element="place">
        <w:smartTag w:uri="urn:schemas-microsoft-com:office:smarttags" w:element="City">
          <w:r>
            <w:rPr>
              <w:rFonts w:ascii="Arial" w:hAnsi="Arial" w:cs="Arial"/>
              <w:sz w:val="20"/>
              <w:szCs w:val="20"/>
            </w:rPr>
            <w:t>Geneva</w:t>
          </w:r>
        </w:smartTag>
      </w:smartTag>
      <w:r>
        <w:rPr>
          <w:rFonts w:ascii="Arial" w:hAnsi="Arial" w:cs="Arial"/>
          <w:sz w:val="20"/>
          <w:szCs w:val="20"/>
        </w:rPr>
        <w:t>: WHO/PBL/00.79, 2000.</w:t>
      </w:r>
    </w:p>
    <w:p w14:paraId="13D175CE" w14:textId="77777777" w:rsidR="00107D21" w:rsidRDefault="00107D21" w:rsidP="00107D21">
      <w:pPr>
        <w:spacing w:before="120"/>
        <w:rPr>
          <w:rFonts w:ascii="Arial" w:hAnsi="Arial" w:cs="Arial"/>
          <w:sz w:val="20"/>
          <w:szCs w:val="20"/>
        </w:rPr>
      </w:pPr>
      <w:r>
        <w:rPr>
          <w:rFonts w:ascii="Arial" w:hAnsi="Arial" w:cs="Arial"/>
          <w:sz w:val="20"/>
          <w:szCs w:val="20"/>
        </w:rPr>
        <w:t>2.</w:t>
      </w:r>
      <w:r>
        <w:rPr>
          <w:rFonts w:ascii="Arial" w:hAnsi="Arial" w:cs="Arial"/>
          <w:sz w:val="20"/>
          <w:szCs w:val="20"/>
        </w:rPr>
        <w:tab/>
        <w:t>Resnikoff S, Pascolini D, Mariotti SP, Pokharel GP. Global magnitude of visual impairment caused by uncorrected refractive errors in 2004. Bull World Health Organ 2008;86(1):63-70.</w:t>
      </w:r>
    </w:p>
    <w:p w14:paraId="65A1188E" w14:textId="77777777" w:rsidR="00107D21" w:rsidRDefault="00107D21" w:rsidP="00107D21">
      <w:pPr>
        <w:spacing w:before="120"/>
        <w:rPr>
          <w:rFonts w:ascii="Arial" w:hAnsi="Arial" w:cs="Arial"/>
          <w:sz w:val="20"/>
          <w:szCs w:val="20"/>
        </w:rPr>
      </w:pPr>
      <w:r>
        <w:rPr>
          <w:rFonts w:ascii="Arial" w:hAnsi="Arial" w:cs="Arial"/>
          <w:sz w:val="20"/>
          <w:szCs w:val="20"/>
        </w:rPr>
        <w:t>3.</w:t>
      </w:r>
      <w:r>
        <w:rPr>
          <w:rFonts w:ascii="Arial" w:hAnsi="Arial" w:cs="Arial"/>
          <w:sz w:val="20"/>
          <w:szCs w:val="20"/>
        </w:rPr>
        <w:tab/>
        <w:t>Holden BA, Fricke TR, Ho SM, Wong R, Schlenther G, Cronjé S, Burnett A, Papas E, Naidoo KS, Frick KD. Global vision impairment due to uncorrected presbyopia. Archives of Ophthalmology</w:t>
      </w:r>
      <w:r w:rsidR="00FB492F">
        <w:rPr>
          <w:rFonts w:ascii="Arial" w:hAnsi="Arial" w:cs="Arial"/>
          <w:sz w:val="20"/>
          <w:szCs w:val="20"/>
        </w:rPr>
        <w:t xml:space="preserve"> 2008;</w:t>
      </w:r>
      <w:r w:rsidR="00FB492F" w:rsidRPr="00FB492F">
        <w:rPr>
          <w:rFonts w:ascii="Arial" w:hAnsi="Arial" w:cs="Arial"/>
          <w:sz w:val="20"/>
          <w:szCs w:val="20"/>
        </w:rPr>
        <w:t>126(12):1731-9</w:t>
      </w:r>
      <w:r>
        <w:rPr>
          <w:rFonts w:ascii="Arial" w:hAnsi="Arial" w:cs="Arial"/>
          <w:sz w:val="20"/>
          <w:szCs w:val="20"/>
        </w:rPr>
        <w:t>.</w:t>
      </w:r>
    </w:p>
    <w:p w14:paraId="7037ECAE" w14:textId="77777777" w:rsidR="00107D21" w:rsidRDefault="00107D21" w:rsidP="00107D21">
      <w:pPr>
        <w:spacing w:before="120"/>
        <w:rPr>
          <w:rFonts w:ascii="Arial" w:hAnsi="Arial" w:cs="Arial"/>
          <w:sz w:val="20"/>
          <w:szCs w:val="20"/>
        </w:rPr>
      </w:pPr>
      <w:r>
        <w:rPr>
          <w:rFonts w:ascii="Arial" w:hAnsi="Arial" w:cs="Arial"/>
          <w:sz w:val="20"/>
          <w:szCs w:val="20"/>
        </w:rPr>
        <w:t>4.</w:t>
      </w:r>
      <w:r>
        <w:rPr>
          <w:rFonts w:ascii="Arial" w:hAnsi="Arial" w:cs="Arial"/>
          <w:sz w:val="20"/>
          <w:szCs w:val="20"/>
        </w:rPr>
        <w:tab/>
        <w:t>Roch-Levecq A, Brody B, Thomas R, Brown S. Ametropia, preschoolers' cognitive abilities, and effects of spectacle correction. Arch Ophthalmol 2008;126(2):252-8.</w:t>
      </w:r>
    </w:p>
    <w:p w14:paraId="2C7FBB09" w14:textId="77777777" w:rsidR="00107D21" w:rsidRDefault="00107D21" w:rsidP="00107D21">
      <w:pPr>
        <w:spacing w:before="120"/>
        <w:rPr>
          <w:rFonts w:ascii="Arial" w:hAnsi="Arial" w:cs="Arial"/>
          <w:sz w:val="20"/>
          <w:szCs w:val="20"/>
        </w:rPr>
      </w:pPr>
      <w:r>
        <w:rPr>
          <w:rFonts w:ascii="Arial" w:hAnsi="Arial" w:cs="Arial"/>
          <w:sz w:val="20"/>
          <w:szCs w:val="20"/>
        </w:rPr>
        <w:t>5.</w:t>
      </w:r>
      <w:r>
        <w:rPr>
          <w:rFonts w:ascii="Arial" w:hAnsi="Arial" w:cs="Arial"/>
          <w:sz w:val="20"/>
          <w:szCs w:val="20"/>
        </w:rPr>
        <w:tab/>
        <w:t xml:space="preserve">World Health Organisation. Sight test and glasses could dramatically improve the lives of 150 million people with poor vision. World Sight Day Press Release. </w:t>
      </w:r>
      <w:smartTag w:uri="urn:schemas-microsoft-com:office:smarttags" w:element="place">
        <w:smartTag w:uri="urn:schemas-microsoft-com:office:smarttags" w:element="City">
          <w:r>
            <w:rPr>
              <w:rFonts w:ascii="Arial" w:hAnsi="Arial" w:cs="Arial"/>
              <w:sz w:val="20"/>
              <w:szCs w:val="20"/>
            </w:rPr>
            <w:t>Geneva</w:t>
          </w:r>
        </w:smartTag>
      </w:smartTag>
      <w:r w:rsidR="00617EFF">
        <w:rPr>
          <w:rFonts w:ascii="Arial" w:hAnsi="Arial" w:cs="Arial"/>
          <w:sz w:val="20"/>
          <w:szCs w:val="20"/>
        </w:rPr>
        <w:t>: World Health Organization, 2006</w:t>
      </w:r>
      <w:r>
        <w:rPr>
          <w:rFonts w:ascii="Arial" w:hAnsi="Arial" w:cs="Arial"/>
          <w:sz w:val="20"/>
          <w:szCs w:val="20"/>
        </w:rPr>
        <w:t>.</w:t>
      </w:r>
    </w:p>
    <w:p w14:paraId="3B370A6F" w14:textId="77777777" w:rsidR="00107D21" w:rsidRDefault="00107D21" w:rsidP="00107D21">
      <w:pPr>
        <w:spacing w:before="120"/>
        <w:rPr>
          <w:rFonts w:ascii="Arial" w:hAnsi="Arial" w:cs="Arial"/>
          <w:sz w:val="20"/>
          <w:szCs w:val="20"/>
        </w:rPr>
      </w:pPr>
      <w:r>
        <w:rPr>
          <w:rFonts w:ascii="Arial" w:hAnsi="Arial" w:cs="Arial"/>
          <w:sz w:val="20"/>
          <w:szCs w:val="20"/>
        </w:rPr>
        <w:t>6.</w:t>
      </w:r>
      <w:r>
        <w:rPr>
          <w:rFonts w:ascii="Arial" w:hAnsi="Arial" w:cs="Arial"/>
          <w:sz w:val="20"/>
          <w:szCs w:val="20"/>
        </w:rPr>
        <w:tab/>
        <w:t xml:space="preserve">Rabbetts R. Bennett and Rabbetts' Clinical Visual Optics, 3rd ed. </w:t>
      </w:r>
      <w:smartTag w:uri="urn:schemas-microsoft-com:office:smarttags" w:element="place">
        <w:smartTag w:uri="urn:schemas-microsoft-com:office:smarttags" w:element="City">
          <w:r>
            <w:rPr>
              <w:rFonts w:ascii="Arial" w:hAnsi="Arial" w:cs="Arial"/>
              <w:sz w:val="20"/>
              <w:szCs w:val="20"/>
            </w:rPr>
            <w:t>Oxford</w:t>
          </w:r>
        </w:smartTag>
      </w:smartTag>
      <w:r>
        <w:rPr>
          <w:rFonts w:ascii="Arial" w:hAnsi="Arial" w:cs="Arial"/>
          <w:sz w:val="20"/>
          <w:szCs w:val="20"/>
        </w:rPr>
        <w:t>: Butterworth Heinemann, 1998.</w:t>
      </w:r>
    </w:p>
    <w:p w14:paraId="499806B6" w14:textId="77777777" w:rsidR="00107D21" w:rsidRDefault="00107D21" w:rsidP="00107D21">
      <w:pPr>
        <w:spacing w:before="120"/>
        <w:rPr>
          <w:rFonts w:ascii="Arial" w:hAnsi="Arial" w:cs="Arial"/>
          <w:sz w:val="20"/>
          <w:szCs w:val="20"/>
        </w:rPr>
      </w:pPr>
      <w:r>
        <w:rPr>
          <w:rFonts w:ascii="Arial" w:hAnsi="Arial" w:cs="Arial"/>
          <w:sz w:val="20"/>
          <w:szCs w:val="20"/>
        </w:rPr>
        <w:t>7.</w:t>
      </w:r>
      <w:r>
        <w:rPr>
          <w:rFonts w:ascii="Arial" w:hAnsi="Arial" w:cs="Arial"/>
          <w:sz w:val="20"/>
          <w:szCs w:val="20"/>
        </w:rPr>
        <w:tab/>
        <w:t>Dandona L, Dandona R. Revision of visual impairment definitions in the International Statistical Classification of Diseases. BMC Med 2006;4:7.</w:t>
      </w:r>
    </w:p>
    <w:p w14:paraId="68464B68" w14:textId="77777777" w:rsidR="00107D21" w:rsidRDefault="00617EFF" w:rsidP="00107D21">
      <w:pPr>
        <w:spacing w:before="120"/>
        <w:rPr>
          <w:rFonts w:ascii="Arial" w:hAnsi="Arial" w:cs="Arial"/>
          <w:sz w:val="20"/>
          <w:szCs w:val="20"/>
        </w:rPr>
      </w:pPr>
      <w:r>
        <w:rPr>
          <w:rFonts w:ascii="Arial" w:hAnsi="Arial" w:cs="Arial"/>
          <w:sz w:val="20"/>
          <w:szCs w:val="20"/>
        </w:rPr>
        <w:t>8.</w:t>
      </w:r>
      <w:r>
        <w:rPr>
          <w:rFonts w:ascii="Arial" w:hAnsi="Arial" w:cs="Arial"/>
          <w:sz w:val="20"/>
          <w:szCs w:val="20"/>
        </w:rPr>
        <w:tab/>
        <w:t>World Health Organiz</w:t>
      </w:r>
      <w:r w:rsidR="00107D21">
        <w:rPr>
          <w:rFonts w:ascii="Arial" w:hAnsi="Arial" w:cs="Arial"/>
          <w:sz w:val="20"/>
          <w:szCs w:val="20"/>
        </w:rPr>
        <w:t xml:space="preserve">ation. Consultation on development of standards for characterization of vision loss and visual functioning. </w:t>
      </w:r>
      <w:smartTag w:uri="urn:schemas-microsoft-com:office:smarttags" w:element="place">
        <w:smartTag w:uri="urn:schemas-microsoft-com:office:smarttags" w:element="City">
          <w:r w:rsidR="00107D21">
            <w:rPr>
              <w:rFonts w:ascii="Arial" w:hAnsi="Arial" w:cs="Arial"/>
              <w:sz w:val="20"/>
              <w:szCs w:val="20"/>
            </w:rPr>
            <w:t>Geneva</w:t>
          </w:r>
        </w:smartTag>
      </w:smartTag>
      <w:r w:rsidR="00107D21">
        <w:rPr>
          <w:rFonts w:ascii="Arial" w:hAnsi="Arial" w:cs="Arial"/>
          <w:sz w:val="20"/>
          <w:szCs w:val="20"/>
        </w:rPr>
        <w:t>: WHO/PBL/03.91, 2003.</w:t>
      </w:r>
    </w:p>
    <w:p w14:paraId="6BC7C612" w14:textId="77777777" w:rsidR="00107D21" w:rsidRDefault="00617EFF" w:rsidP="00107D21">
      <w:pPr>
        <w:spacing w:before="120"/>
        <w:rPr>
          <w:rFonts w:ascii="Arial" w:hAnsi="Arial" w:cs="Arial"/>
          <w:sz w:val="20"/>
          <w:szCs w:val="20"/>
        </w:rPr>
      </w:pPr>
      <w:r>
        <w:rPr>
          <w:rFonts w:ascii="Arial" w:hAnsi="Arial" w:cs="Arial"/>
          <w:sz w:val="20"/>
          <w:szCs w:val="20"/>
        </w:rPr>
        <w:t>9.</w:t>
      </w:r>
      <w:r>
        <w:rPr>
          <w:rFonts w:ascii="Arial" w:hAnsi="Arial" w:cs="Arial"/>
          <w:sz w:val="20"/>
          <w:szCs w:val="20"/>
        </w:rPr>
        <w:tab/>
        <w:t>World Health Organiz</w:t>
      </w:r>
      <w:r w:rsidR="00107D21">
        <w:rPr>
          <w:rFonts w:ascii="Arial" w:hAnsi="Arial" w:cs="Arial"/>
          <w:sz w:val="20"/>
          <w:szCs w:val="20"/>
        </w:rPr>
        <w:t xml:space="preserve">ation. International Statistical Classification of Diseases and Related Health Problems. 10th revision. Chapter VII. H54. Blindness and low vision. 10th revision ed. </w:t>
      </w:r>
      <w:smartTag w:uri="urn:schemas-microsoft-com:office:smarttags" w:element="place">
        <w:smartTag w:uri="urn:schemas-microsoft-com:office:smarttags" w:element="City">
          <w:r w:rsidR="00107D21">
            <w:rPr>
              <w:rFonts w:ascii="Arial" w:hAnsi="Arial" w:cs="Arial"/>
              <w:sz w:val="20"/>
              <w:szCs w:val="20"/>
            </w:rPr>
            <w:t>Geneva</w:t>
          </w:r>
        </w:smartTag>
      </w:smartTag>
      <w:r w:rsidR="00107D21">
        <w:rPr>
          <w:rFonts w:ascii="Arial" w:hAnsi="Arial" w:cs="Arial"/>
          <w:sz w:val="20"/>
          <w:szCs w:val="20"/>
        </w:rPr>
        <w:t>: WHO, 2007.</w:t>
      </w:r>
    </w:p>
    <w:p w14:paraId="6A0692F4" w14:textId="77777777" w:rsidR="00107D21" w:rsidRDefault="00107D21" w:rsidP="00107D21">
      <w:pPr>
        <w:spacing w:before="120"/>
        <w:rPr>
          <w:rFonts w:ascii="Arial" w:hAnsi="Arial" w:cs="Arial"/>
          <w:sz w:val="20"/>
          <w:szCs w:val="20"/>
        </w:rPr>
      </w:pPr>
      <w:r>
        <w:rPr>
          <w:rFonts w:ascii="Arial" w:hAnsi="Arial" w:cs="Arial"/>
          <w:sz w:val="20"/>
          <w:szCs w:val="20"/>
        </w:rPr>
        <w:t>10.</w:t>
      </w:r>
      <w:r>
        <w:rPr>
          <w:rFonts w:ascii="Arial" w:hAnsi="Arial" w:cs="Arial"/>
          <w:sz w:val="20"/>
          <w:szCs w:val="20"/>
        </w:rPr>
        <w:tab/>
        <w:t>World Healt</w:t>
      </w:r>
      <w:r w:rsidR="00617EFF">
        <w:rPr>
          <w:rFonts w:ascii="Arial" w:hAnsi="Arial" w:cs="Arial"/>
          <w:sz w:val="20"/>
          <w:szCs w:val="20"/>
        </w:rPr>
        <w:t>h Organiz</w:t>
      </w:r>
      <w:r>
        <w:rPr>
          <w:rFonts w:ascii="Arial" w:hAnsi="Arial" w:cs="Arial"/>
          <w:sz w:val="20"/>
          <w:szCs w:val="20"/>
        </w:rPr>
        <w:t xml:space="preserve">ation. Management of low vision in children: Report of a WHO Consultation. </w:t>
      </w:r>
      <w:smartTag w:uri="urn:schemas-microsoft-com:office:smarttags" w:element="place">
        <w:smartTag w:uri="urn:schemas-microsoft-com:office:smarttags" w:element="City">
          <w:r>
            <w:rPr>
              <w:rFonts w:ascii="Arial" w:hAnsi="Arial" w:cs="Arial"/>
              <w:sz w:val="20"/>
              <w:szCs w:val="20"/>
            </w:rPr>
            <w:t>Bangkok</w:t>
          </w:r>
        </w:smartTag>
      </w:smartTag>
      <w:r>
        <w:rPr>
          <w:rFonts w:ascii="Arial" w:hAnsi="Arial" w:cs="Arial"/>
          <w:sz w:val="20"/>
          <w:szCs w:val="20"/>
        </w:rPr>
        <w:t>: Hosted by the International Council for the Education of the Visually Handicapped, 1992.</w:t>
      </w:r>
    </w:p>
    <w:p w14:paraId="19408292" w14:textId="77777777" w:rsidR="00107D21" w:rsidRDefault="00107D21" w:rsidP="00107D21">
      <w:pPr>
        <w:spacing w:before="120"/>
        <w:rPr>
          <w:rFonts w:ascii="Arial" w:hAnsi="Arial" w:cs="Arial"/>
          <w:sz w:val="20"/>
          <w:szCs w:val="20"/>
        </w:rPr>
      </w:pPr>
      <w:r>
        <w:rPr>
          <w:rFonts w:ascii="Arial" w:hAnsi="Arial" w:cs="Arial"/>
          <w:sz w:val="20"/>
          <w:szCs w:val="20"/>
        </w:rPr>
        <w:t>11.</w:t>
      </w:r>
      <w:r>
        <w:rPr>
          <w:rFonts w:ascii="Arial" w:hAnsi="Arial" w:cs="Arial"/>
          <w:sz w:val="20"/>
          <w:szCs w:val="20"/>
        </w:rPr>
        <w:tab/>
        <w:t xml:space="preserve">Bekibele CO, Gureje O. Impact of self-reported visual impairment on quality of life in the </w:t>
      </w:r>
      <w:smartTag w:uri="urn:schemas-microsoft-com:office:smarttags" w:element="place">
        <w:smartTag w:uri="urn:schemas-microsoft-com:office:smarttags" w:element="City">
          <w:r>
            <w:rPr>
              <w:rFonts w:ascii="Arial" w:hAnsi="Arial" w:cs="Arial"/>
              <w:sz w:val="20"/>
              <w:szCs w:val="20"/>
            </w:rPr>
            <w:t>Ibadan</w:t>
          </w:r>
        </w:smartTag>
      </w:smartTag>
      <w:r>
        <w:rPr>
          <w:rFonts w:ascii="Arial" w:hAnsi="Arial" w:cs="Arial"/>
          <w:sz w:val="20"/>
          <w:szCs w:val="20"/>
        </w:rPr>
        <w:t xml:space="preserve"> study of ageing. Br J Ophthalmol 2008;92(5):612-5.</w:t>
      </w:r>
    </w:p>
    <w:p w14:paraId="5ADDCC0A" w14:textId="77777777" w:rsidR="00107D21" w:rsidRDefault="00107D21" w:rsidP="00107D21">
      <w:pPr>
        <w:spacing w:before="120"/>
        <w:rPr>
          <w:rFonts w:ascii="Arial" w:hAnsi="Arial" w:cs="Arial"/>
          <w:sz w:val="20"/>
          <w:szCs w:val="20"/>
        </w:rPr>
      </w:pPr>
      <w:r>
        <w:rPr>
          <w:rFonts w:ascii="Arial" w:hAnsi="Arial" w:cs="Arial"/>
          <w:sz w:val="20"/>
          <w:szCs w:val="20"/>
        </w:rPr>
        <w:t>12.</w:t>
      </w:r>
      <w:r>
        <w:rPr>
          <w:rFonts w:ascii="Arial" w:hAnsi="Arial" w:cs="Arial"/>
          <w:sz w:val="20"/>
          <w:szCs w:val="20"/>
        </w:rPr>
        <w:tab/>
        <w:t>Holmes JM, Beck RW, Repka MX, Leske DA, Kraker RT, Blair RC, Moke PS, Birch EE, Saunders RA, Hertle RW, Quinn GE, Simons KA, Miller JM. The amblyopia treatment study visual acuity testing protocol. Arch Ophthalmol 2001;119(9):1345-53.</w:t>
      </w:r>
    </w:p>
    <w:p w14:paraId="09E993E5" w14:textId="77777777" w:rsidR="00107D21" w:rsidRDefault="00107D21" w:rsidP="00107D21">
      <w:pPr>
        <w:spacing w:before="120"/>
        <w:rPr>
          <w:rFonts w:ascii="Arial" w:hAnsi="Arial" w:cs="Arial"/>
          <w:sz w:val="20"/>
          <w:szCs w:val="20"/>
        </w:rPr>
      </w:pPr>
      <w:r>
        <w:rPr>
          <w:rFonts w:ascii="Arial" w:hAnsi="Arial" w:cs="Arial"/>
          <w:sz w:val="20"/>
          <w:szCs w:val="20"/>
        </w:rPr>
        <w:t>13.</w:t>
      </w:r>
      <w:r>
        <w:rPr>
          <w:rFonts w:ascii="Arial" w:hAnsi="Arial" w:cs="Arial"/>
          <w:sz w:val="20"/>
          <w:szCs w:val="20"/>
        </w:rPr>
        <w:tab/>
        <w:t>Hered RW, Murphy S, Clancy M. Comparison of the HOTV and Lea Symbols charts for preschool vision screening. J Pediatr Ophthalmol Strabismus 1997;34(1):24-8.</w:t>
      </w:r>
    </w:p>
    <w:p w14:paraId="60DB801F" w14:textId="77777777" w:rsidR="00107D21" w:rsidRDefault="00107D21" w:rsidP="00107D21">
      <w:pPr>
        <w:spacing w:before="120"/>
        <w:rPr>
          <w:rFonts w:ascii="Arial" w:hAnsi="Arial" w:cs="Arial"/>
          <w:sz w:val="20"/>
          <w:szCs w:val="20"/>
        </w:rPr>
      </w:pPr>
      <w:r>
        <w:rPr>
          <w:rFonts w:ascii="Arial" w:hAnsi="Arial" w:cs="Arial"/>
          <w:sz w:val="20"/>
          <w:szCs w:val="20"/>
        </w:rPr>
        <w:t>14.</w:t>
      </w:r>
      <w:r>
        <w:rPr>
          <w:rFonts w:ascii="Arial" w:hAnsi="Arial" w:cs="Arial"/>
          <w:sz w:val="20"/>
          <w:szCs w:val="20"/>
        </w:rPr>
        <w:tab/>
        <w:t>Vision in Preschoolers Study Group. Preschool visual acuity screening with HOTV and Lea symbols: testability and between-test agreement. Optom Vis Sci 2004;81(9):678-83.</w:t>
      </w:r>
    </w:p>
    <w:p w14:paraId="5FCF0D7C" w14:textId="77777777" w:rsidR="00107D21" w:rsidRDefault="00107D21" w:rsidP="00107D21">
      <w:pPr>
        <w:spacing w:before="120"/>
        <w:rPr>
          <w:rFonts w:ascii="Arial" w:hAnsi="Arial" w:cs="Arial"/>
          <w:sz w:val="20"/>
          <w:szCs w:val="20"/>
        </w:rPr>
      </w:pPr>
      <w:r>
        <w:rPr>
          <w:rFonts w:ascii="Arial" w:hAnsi="Arial" w:cs="Arial"/>
          <w:sz w:val="20"/>
          <w:szCs w:val="20"/>
        </w:rPr>
        <w:t>15.</w:t>
      </w:r>
      <w:r>
        <w:rPr>
          <w:rFonts w:ascii="Arial" w:hAnsi="Arial" w:cs="Arial"/>
          <w:sz w:val="20"/>
          <w:szCs w:val="20"/>
        </w:rPr>
        <w:tab/>
        <w:t>Bourne R, Rosser D, Sukudom P, Dineen B, Laidlaw D, Johnson G, Murdoch I. Evaluating a new logMAR chart designed to improve visual acuity assessment in population-based surveys. Eye 2003;17(6):754-8.</w:t>
      </w:r>
    </w:p>
    <w:p w14:paraId="2545414A" w14:textId="77777777" w:rsidR="00107D21" w:rsidRDefault="00107D21" w:rsidP="00107D21">
      <w:pPr>
        <w:spacing w:before="120"/>
        <w:rPr>
          <w:rFonts w:ascii="Arial" w:hAnsi="Arial" w:cs="Arial"/>
          <w:sz w:val="20"/>
          <w:szCs w:val="20"/>
        </w:rPr>
      </w:pPr>
      <w:r>
        <w:rPr>
          <w:rFonts w:ascii="Arial" w:hAnsi="Arial" w:cs="Arial"/>
          <w:sz w:val="20"/>
          <w:szCs w:val="20"/>
        </w:rPr>
        <w:t>16.</w:t>
      </w:r>
      <w:r>
        <w:rPr>
          <w:rFonts w:ascii="Arial" w:hAnsi="Arial" w:cs="Arial"/>
          <w:sz w:val="20"/>
          <w:szCs w:val="20"/>
        </w:rPr>
        <w:tab/>
        <w:t>Vitale S, Cotch MF, Sperduto R, Ellwein L. Costs of refractive correction of distance vision impairment in the United States, 1999-2002. Ophthalmology 2006;113(12):2163-70.</w:t>
      </w:r>
    </w:p>
    <w:p w14:paraId="6CE6754B" w14:textId="77777777" w:rsidR="00107D21" w:rsidRDefault="00107D21" w:rsidP="00107D21">
      <w:pPr>
        <w:spacing w:before="120"/>
        <w:rPr>
          <w:rFonts w:ascii="Arial" w:hAnsi="Arial" w:cs="Arial"/>
          <w:sz w:val="20"/>
          <w:szCs w:val="20"/>
        </w:rPr>
      </w:pPr>
      <w:r>
        <w:rPr>
          <w:rFonts w:ascii="Arial" w:hAnsi="Arial" w:cs="Arial"/>
          <w:sz w:val="20"/>
          <w:szCs w:val="20"/>
        </w:rPr>
        <w:t>17.</w:t>
      </w:r>
      <w:r>
        <w:rPr>
          <w:rFonts w:ascii="Arial" w:hAnsi="Arial" w:cs="Arial"/>
          <w:sz w:val="20"/>
          <w:szCs w:val="20"/>
        </w:rPr>
        <w:tab/>
        <w:t xml:space="preserve">Lester BA. Comparing the cost-effectiveness of school eye screening versus a primary eye care model to provide refractive error services for children in </w:t>
      </w:r>
      <w:smartTag w:uri="urn:schemas-microsoft-com:office:smarttags" w:element="country-region">
        <w:smartTag w:uri="urn:schemas-microsoft-com:office:smarttags" w:element="place">
          <w:r>
            <w:rPr>
              <w:rFonts w:ascii="Arial" w:hAnsi="Arial" w:cs="Arial"/>
              <w:sz w:val="20"/>
              <w:szCs w:val="20"/>
            </w:rPr>
            <w:t>India</w:t>
          </w:r>
        </w:smartTag>
      </w:smartTag>
      <w:r>
        <w:rPr>
          <w:rFonts w:ascii="Arial" w:hAnsi="Arial" w:cs="Arial"/>
          <w:sz w:val="20"/>
          <w:szCs w:val="20"/>
        </w:rPr>
        <w:t>. Community Eye Health 2007;20(61):15.</w:t>
      </w:r>
    </w:p>
    <w:p w14:paraId="602EAE0A" w14:textId="77777777" w:rsidR="00107D21" w:rsidRDefault="00107D21" w:rsidP="00107D21">
      <w:pPr>
        <w:spacing w:before="120"/>
        <w:rPr>
          <w:rFonts w:ascii="Arial" w:hAnsi="Arial" w:cs="Arial"/>
          <w:sz w:val="20"/>
          <w:szCs w:val="20"/>
        </w:rPr>
      </w:pPr>
      <w:r>
        <w:rPr>
          <w:rFonts w:ascii="Arial" w:hAnsi="Arial" w:cs="Arial"/>
          <w:sz w:val="20"/>
          <w:szCs w:val="20"/>
        </w:rPr>
        <w:t>18.</w:t>
      </w:r>
      <w:r>
        <w:rPr>
          <w:rFonts w:ascii="Arial" w:hAnsi="Arial" w:cs="Arial"/>
          <w:sz w:val="20"/>
          <w:szCs w:val="20"/>
        </w:rPr>
        <w:tab/>
        <w:t>Brown MM, Brown GC, Sharma S, Garrett S. Evidence-based medicine, utilities and quality of life. Curr Opin Ophthalmol 1999;10(3):221-6.</w:t>
      </w:r>
    </w:p>
    <w:p w14:paraId="79D78FC5" w14:textId="77777777" w:rsidR="00107D21" w:rsidRDefault="00107D21" w:rsidP="00107D21">
      <w:pPr>
        <w:spacing w:before="120"/>
        <w:rPr>
          <w:rFonts w:ascii="Arial" w:hAnsi="Arial" w:cs="Arial"/>
          <w:sz w:val="20"/>
          <w:szCs w:val="20"/>
        </w:rPr>
      </w:pPr>
      <w:r>
        <w:rPr>
          <w:rFonts w:ascii="Arial" w:hAnsi="Arial" w:cs="Arial"/>
          <w:sz w:val="20"/>
          <w:szCs w:val="20"/>
        </w:rPr>
        <w:t>19.</w:t>
      </w:r>
      <w:r>
        <w:rPr>
          <w:rFonts w:ascii="Arial" w:hAnsi="Arial" w:cs="Arial"/>
          <w:sz w:val="20"/>
          <w:szCs w:val="20"/>
        </w:rPr>
        <w:tab/>
        <w:t>Lansingh VC, Carter MJ, Martens M. Global Cost-effectiveness of Cataract Surgery. Ophthalmology 2007;114:1670-78.</w:t>
      </w:r>
    </w:p>
    <w:p w14:paraId="5DB3661C" w14:textId="77777777" w:rsidR="00107D21" w:rsidRDefault="00107D21" w:rsidP="00107D21">
      <w:pPr>
        <w:spacing w:before="120"/>
        <w:rPr>
          <w:rFonts w:ascii="Arial" w:hAnsi="Arial" w:cs="Arial"/>
          <w:sz w:val="20"/>
          <w:szCs w:val="20"/>
        </w:rPr>
      </w:pPr>
      <w:r>
        <w:rPr>
          <w:rFonts w:ascii="Arial" w:hAnsi="Arial" w:cs="Arial"/>
          <w:sz w:val="20"/>
          <w:szCs w:val="20"/>
        </w:rPr>
        <w:t>20.</w:t>
      </w:r>
      <w:r>
        <w:rPr>
          <w:rFonts w:ascii="Arial" w:hAnsi="Arial" w:cs="Arial"/>
          <w:sz w:val="20"/>
          <w:szCs w:val="20"/>
        </w:rPr>
        <w:tab/>
        <w:t>Busbee BG, Brown MM, Brown GC, Sharma S. Incremental cost-effectiveness of initial cataract surgery. Ophthalmology 2002;109(3):606-12.</w:t>
      </w:r>
    </w:p>
    <w:p w14:paraId="46612F97" w14:textId="77777777" w:rsidR="00107D21" w:rsidRDefault="00107D21" w:rsidP="00107D21">
      <w:pPr>
        <w:spacing w:before="120"/>
        <w:rPr>
          <w:rFonts w:ascii="Arial" w:hAnsi="Arial" w:cs="Arial"/>
          <w:sz w:val="20"/>
          <w:szCs w:val="20"/>
        </w:rPr>
      </w:pPr>
      <w:r>
        <w:rPr>
          <w:rFonts w:ascii="Arial" w:hAnsi="Arial" w:cs="Arial"/>
          <w:sz w:val="20"/>
          <w:szCs w:val="20"/>
        </w:rPr>
        <w:t>21.</w:t>
      </w:r>
      <w:r>
        <w:rPr>
          <w:rFonts w:ascii="Arial" w:hAnsi="Arial" w:cs="Arial"/>
          <w:sz w:val="20"/>
          <w:szCs w:val="20"/>
        </w:rPr>
        <w:tab/>
        <w:t>Busbee BG, Brown MM, Brown GC, Sharma S. Cost-utility analysis of cataract surgery in the second eye. Ophthalmology 2003;110(12):2310-7.</w:t>
      </w:r>
    </w:p>
    <w:p w14:paraId="196B9185" w14:textId="77777777" w:rsidR="00107D21" w:rsidRDefault="00107D21" w:rsidP="00107D21">
      <w:pPr>
        <w:spacing w:before="120"/>
        <w:rPr>
          <w:rFonts w:ascii="Arial" w:hAnsi="Arial" w:cs="Arial"/>
          <w:sz w:val="20"/>
          <w:szCs w:val="20"/>
        </w:rPr>
      </w:pPr>
      <w:r>
        <w:rPr>
          <w:rFonts w:ascii="Arial" w:hAnsi="Arial" w:cs="Arial"/>
          <w:sz w:val="20"/>
          <w:szCs w:val="20"/>
        </w:rPr>
        <w:t>22.</w:t>
      </w:r>
      <w:r>
        <w:rPr>
          <w:rFonts w:ascii="Arial" w:hAnsi="Arial" w:cs="Arial"/>
          <w:sz w:val="20"/>
          <w:szCs w:val="20"/>
        </w:rPr>
        <w:tab/>
        <w:t>Hirneiss C, Neubauer AS, Niedermeier A, Messmer EM, Ulbig M, Kampik A. Cost Utility for Penetrating Keratoplasty in Patients with Poor Binocular Vision. Ophthalmology 2006;113(12):2176-80.</w:t>
      </w:r>
    </w:p>
    <w:p w14:paraId="4EBA50BD" w14:textId="77777777" w:rsidR="00107D21" w:rsidRDefault="00107D21" w:rsidP="00107D21">
      <w:pPr>
        <w:spacing w:before="120"/>
        <w:rPr>
          <w:rFonts w:ascii="Arial" w:hAnsi="Arial" w:cs="Arial"/>
          <w:sz w:val="20"/>
          <w:szCs w:val="20"/>
        </w:rPr>
      </w:pPr>
      <w:r>
        <w:rPr>
          <w:rFonts w:ascii="Arial" w:hAnsi="Arial" w:cs="Arial"/>
          <w:sz w:val="20"/>
          <w:szCs w:val="20"/>
        </w:rPr>
        <w:t>23.</w:t>
      </w:r>
      <w:r>
        <w:rPr>
          <w:rFonts w:ascii="Arial" w:hAnsi="Arial" w:cs="Arial"/>
          <w:sz w:val="20"/>
          <w:szCs w:val="20"/>
        </w:rPr>
        <w:tab/>
        <w:t>Brown M, Brown G, Sharma S, Kistler J, Brown H. Utility values associated with blindness in an adult population. British Journal of Ophthalmology 2001;85(3):327-31.</w:t>
      </w:r>
    </w:p>
    <w:p w14:paraId="5CB8500E" w14:textId="77777777" w:rsidR="00107D21" w:rsidRDefault="00107D21" w:rsidP="00107D21">
      <w:pPr>
        <w:spacing w:before="120"/>
        <w:rPr>
          <w:rFonts w:ascii="Arial" w:hAnsi="Arial" w:cs="Arial"/>
          <w:sz w:val="20"/>
          <w:szCs w:val="20"/>
        </w:rPr>
      </w:pPr>
      <w:r>
        <w:rPr>
          <w:rFonts w:ascii="Arial" w:hAnsi="Arial" w:cs="Arial"/>
          <w:sz w:val="20"/>
          <w:szCs w:val="20"/>
        </w:rPr>
        <w:t>24.</w:t>
      </w:r>
      <w:r>
        <w:rPr>
          <w:rFonts w:ascii="Arial" w:hAnsi="Arial" w:cs="Arial"/>
          <w:sz w:val="20"/>
          <w:szCs w:val="20"/>
        </w:rPr>
        <w:tab/>
        <w:t>Brown MM, Brown GC, Sharma S, Shah G. Utility values and diabetic retinopathy. Am J Ophthalmol 1999;128(3):324-30.</w:t>
      </w:r>
    </w:p>
    <w:p w14:paraId="25E40A6B" w14:textId="77777777" w:rsidR="00107D21" w:rsidRDefault="00107D21" w:rsidP="00107D21">
      <w:pPr>
        <w:spacing w:before="120"/>
        <w:rPr>
          <w:rFonts w:ascii="Arial" w:hAnsi="Arial" w:cs="Arial"/>
          <w:sz w:val="20"/>
          <w:szCs w:val="20"/>
        </w:rPr>
      </w:pPr>
      <w:r>
        <w:rPr>
          <w:rFonts w:ascii="Arial" w:hAnsi="Arial" w:cs="Arial"/>
          <w:sz w:val="20"/>
          <w:szCs w:val="20"/>
        </w:rPr>
        <w:t>25.</w:t>
      </w:r>
      <w:r>
        <w:rPr>
          <w:rFonts w:ascii="Arial" w:hAnsi="Arial" w:cs="Arial"/>
          <w:sz w:val="20"/>
          <w:szCs w:val="20"/>
        </w:rPr>
        <w:tab/>
        <w:t>Chia EM, Wang JJ, Rochtchina E, Smith W, Cumming RR, Mitchell P. Impact of Bilateral Visual Impairment on Health-Related Quality of Life: the Blue Mountains Eye Study. Investigative Ophthalmology &amp; Visual Science 2004;45(1):71-6.</w:t>
      </w:r>
    </w:p>
    <w:p w14:paraId="387082D6" w14:textId="77777777" w:rsidR="00107D21" w:rsidRDefault="00107D21" w:rsidP="00107D21">
      <w:pPr>
        <w:spacing w:before="120"/>
        <w:rPr>
          <w:rFonts w:ascii="Arial" w:hAnsi="Arial" w:cs="Arial"/>
          <w:sz w:val="20"/>
          <w:szCs w:val="20"/>
        </w:rPr>
      </w:pPr>
      <w:r>
        <w:rPr>
          <w:rFonts w:ascii="Arial" w:hAnsi="Arial" w:cs="Arial"/>
          <w:sz w:val="20"/>
          <w:szCs w:val="20"/>
        </w:rPr>
        <w:t>26.</w:t>
      </w:r>
      <w:r>
        <w:rPr>
          <w:rFonts w:ascii="Arial" w:hAnsi="Arial" w:cs="Arial"/>
          <w:sz w:val="20"/>
          <w:szCs w:val="20"/>
        </w:rPr>
        <w:tab/>
        <w:t>Nutheti R, Shamanna BR, Nirmalan PK, Keeffe JE, Krishnaiah S, Rao GN, Thomas R. Impact of Impaired Vision and Eye Disease on Quality of Life in Andhra Pradesh. Investigative Ophthalmology &amp; Visual Science 2006;47(11):4742-8.</w:t>
      </w:r>
    </w:p>
    <w:p w14:paraId="4F582F06" w14:textId="77777777" w:rsidR="00107D21" w:rsidRDefault="00107D21" w:rsidP="00107D21">
      <w:pPr>
        <w:spacing w:before="120"/>
        <w:rPr>
          <w:rFonts w:ascii="Arial" w:hAnsi="Arial" w:cs="Arial"/>
          <w:sz w:val="20"/>
          <w:szCs w:val="20"/>
        </w:rPr>
      </w:pPr>
      <w:r>
        <w:rPr>
          <w:rFonts w:ascii="Arial" w:hAnsi="Arial" w:cs="Arial"/>
          <w:sz w:val="20"/>
          <w:szCs w:val="20"/>
        </w:rPr>
        <w:t>27.</w:t>
      </w:r>
      <w:r>
        <w:rPr>
          <w:rFonts w:ascii="Arial" w:hAnsi="Arial" w:cs="Arial"/>
          <w:sz w:val="20"/>
          <w:szCs w:val="20"/>
        </w:rPr>
        <w:tab/>
        <w:t>Patel I, Munoz B, Burke AG, Kayongoya A, McHiwa W, Schwarzwalder AW, West SK. Impact of Presbyopia on Quality of Life in a Rural African Setting. Ophthalmology 2006;113(5):728-34.</w:t>
      </w:r>
    </w:p>
    <w:p w14:paraId="0510C682" w14:textId="77777777" w:rsidR="00107D21" w:rsidRDefault="00107D21" w:rsidP="00107D21">
      <w:pPr>
        <w:spacing w:before="120"/>
        <w:rPr>
          <w:rFonts w:ascii="Arial" w:hAnsi="Arial" w:cs="Arial"/>
          <w:sz w:val="20"/>
          <w:szCs w:val="20"/>
        </w:rPr>
      </w:pPr>
      <w:r>
        <w:rPr>
          <w:rFonts w:ascii="Arial" w:hAnsi="Arial" w:cs="Arial"/>
          <w:sz w:val="20"/>
          <w:szCs w:val="20"/>
        </w:rPr>
        <w:t>28.</w:t>
      </w:r>
      <w:r>
        <w:rPr>
          <w:rFonts w:ascii="Arial" w:hAnsi="Arial" w:cs="Arial"/>
          <w:sz w:val="20"/>
          <w:szCs w:val="20"/>
        </w:rPr>
        <w:tab/>
        <w:t xml:space="preserve">Chia EM, Mitchell P, Ojaimi E, Rochtchina E, Wang JJ. Assessment of Vision-Related Quality of Life in an Older Population Subsample: The </w:t>
      </w:r>
      <w:smartTag w:uri="urn:schemas-microsoft-com:office:smarttags" w:element="place">
        <w:r>
          <w:rPr>
            <w:rFonts w:ascii="Arial" w:hAnsi="Arial" w:cs="Arial"/>
            <w:sz w:val="20"/>
            <w:szCs w:val="20"/>
          </w:rPr>
          <w:t>Blue Mountains</w:t>
        </w:r>
      </w:smartTag>
      <w:r>
        <w:rPr>
          <w:rFonts w:ascii="Arial" w:hAnsi="Arial" w:cs="Arial"/>
          <w:sz w:val="20"/>
          <w:szCs w:val="20"/>
        </w:rPr>
        <w:t xml:space="preserve"> Eye Study. Ophthalmic Epidemiology 2006;13(6):371-7.</w:t>
      </w:r>
    </w:p>
    <w:p w14:paraId="6F9C2E15" w14:textId="77777777" w:rsidR="00107D21" w:rsidRDefault="00107D21" w:rsidP="00107D21">
      <w:pPr>
        <w:spacing w:before="120"/>
        <w:rPr>
          <w:rFonts w:ascii="Arial" w:hAnsi="Arial" w:cs="Arial"/>
          <w:sz w:val="20"/>
          <w:szCs w:val="20"/>
        </w:rPr>
      </w:pPr>
      <w:r>
        <w:rPr>
          <w:rFonts w:ascii="Arial" w:hAnsi="Arial" w:cs="Arial"/>
          <w:sz w:val="20"/>
          <w:szCs w:val="20"/>
        </w:rPr>
        <w:t>29.</w:t>
      </w:r>
      <w:r>
        <w:rPr>
          <w:rFonts w:ascii="Arial" w:hAnsi="Arial" w:cs="Arial"/>
          <w:sz w:val="20"/>
          <w:szCs w:val="20"/>
        </w:rPr>
        <w:tab/>
        <w:t>Ivers RQ, Mitchell P, Cumming RG. Visual function tests, eye disease and symptoms of visual disability: a population-based assessment. Clinical and Experimental Ophthalmology 2000;28(1):41-7.</w:t>
      </w:r>
    </w:p>
    <w:p w14:paraId="55A0D90F" w14:textId="77777777" w:rsidR="00107D21" w:rsidRDefault="00107D21" w:rsidP="00107D21">
      <w:pPr>
        <w:spacing w:before="120"/>
        <w:rPr>
          <w:rFonts w:ascii="Arial" w:hAnsi="Arial" w:cs="Arial"/>
          <w:sz w:val="20"/>
          <w:szCs w:val="20"/>
        </w:rPr>
      </w:pPr>
      <w:r>
        <w:rPr>
          <w:rFonts w:ascii="Arial" w:hAnsi="Arial" w:cs="Arial"/>
          <w:sz w:val="20"/>
          <w:szCs w:val="20"/>
        </w:rPr>
        <w:t>30.</w:t>
      </w:r>
      <w:r>
        <w:rPr>
          <w:rFonts w:ascii="Arial" w:hAnsi="Arial" w:cs="Arial"/>
          <w:sz w:val="20"/>
          <w:szCs w:val="20"/>
        </w:rPr>
        <w:tab/>
        <w:t>Owsley C, McGwin G, Scilley K, Meek G, Seeker D, Dyer A. Effect of refractive error correction on health-related quality of life and depression in older nursing home residents. Arch Ophthalmol 2007;125(11):1471-77.</w:t>
      </w:r>
    </w:p>
    <w:p w14:paraId="16B3F0FD" w14:textId="77777777" w:rsidR="00107D21" w:rsidRDefault="00107D21" w:rsidP="00107D21">
      <w:pPr>
        <w:spacing w:before="120"/>
        <w:rPr>
          <w:rFonts w:ascii="Arial" w:hAnsi="Arial" w:cs="Arial"/>
          <w:sz w:val="20"/>
          <w:szCs w:val="20"/>
        </w:rPr>
      </w:pPr>
      <w:r>
        <w:rPr>
          <w:rFonts w:ascii="Arial" w:hAnsi="Arial" w:cs="Arial"/>
          <w:sz w:val="20"/>
          <w:szCs w:val="20"/>
        </w:rPr>
        <w:t>31.</w:t>
      </w:r>
      <w:r>
        <w:rPr>
          <w:rFonts w:ascii="Arial" w:hAnsi="Arial" w:cs="Arial"/>
          <w:sz w:val="20"/>
          <w:szCs w:val="20"/>
        </w:rPr>
        <w:tab/>
        <w:t xml:space="preserve">Bourne RRA, Dineen BP, Huq DMN, Ali SM, Johnson GJ. Correction of Refractive Error in the Adult Population of </w:t>
      </w:r>
      <w:smartTag w:uri="urn:schemas-microsoft-com:office:smarttags" w:element="place">
        <w:smartTag w:uri="urn:schemas-microsoft-com:office:smarttags" w:element="country-region">
          <w:r>
            <w:rPr>
              <w:rFonts w:ascii="Arial" w:hAnsi="Arial" w:cs="Arial"/>
              <w:sz w:val="20"/>
              <w:szCs w:val="20"/>
            </w:rPr>
            <w:t>Bangladesh</w:t>
          </w:r>
        </w:smartTag>
      </w:smartTag>
      <w:r>
        <w:rPr>
          <w:rFonts w:ascii="Arial" w:hAnsi="Arial" w:cs="Arial"/>
          <w:sz w:val="20"/>
          <w:szCs w:val="20"/>
        </w:rPr>
        <w:t>: Meeting the Unmet Need. Invest Ophthalmol Vis Sci 2004;45(2):410-7.</w:t>
      </w:r>
    </w:p>
    <w:p w14:paraId="1030D9E7" w14:textId="77777777" w:rsidR="00107D21" w:rsidRDefault="00107D21" w:rsidP="00107D21">
      <w:pPr>
        <w:spacing w:before="120"/>
        <w:rPr>
          <w:rFonts w:ascii="Arial" w:hAnsi="Arial" w:cs="Arial"/>
          <w:sz w:val="20"/>
          <w:szCs w:val="20"/>
        </w:rPr>
      </w:pPr>
      <w:r>
        <w:rPr>
          <w:rFonts w:ascii="Arial" w:hAnsi="Arial" w:cs="Arial"/>
          <w:sz w:val="20"/>
          <w:szCs w:val="20"/>
        </w:rPr>
        <w:t>32.</w:t>
      </w:r>
      <w:r>
        <w:rPr>
          <w:rFonts w:ascii="Arial" w:hAnsi="Arial" w:cs="Arial"/>
          <w:sz w:val="20"/>
          <w:szCs w:val="20"/>
        </w:rPr>
        <w:tab/>
        <w:t>Ramke J, du Toit R, Palagyi A, Brian G, Naduvilath T. Correction of refractive error and presbyopia in Timor-Leste. Br J Ophthalmol 2007;91(7):860-6.</w:t>
      </w:r>
    </w:p>
    <w:p w14:paraId="3D242B0A" w14:textId="77777777" w:rsidR="00107D21" w:rsidRDefault="00107D21" w:rsidP="00107D21">
      <w:pPr>
        <w:spacing w:before="120"/>
        <w:rPr>
          <w:rFonts w:ascii="Arial" w:hAnsi="Arial" w:cs="Arial"/>
          <w:sz w:val="20"/>
          <w:szCs w:val="20"/>
        </w:rPr>
      </w:pPr>
      <w:r>
        <w:rPr>
          <w:rFonts w:ascii="Arial" w:hAnsi="Arial" w:cs="Arial"/>
          <w:sz w:val="20"/>
          <w:szCs w:val="20"/>
        </w:rPr>
        <w:t>33.</w:t>
      </w:r>
      <w:r>
        <w:rPr>
          <w:rFonts w:ascii="Arial" w:hAnsi="Arial" w:cs="Arial"/>
          <w:sz w:val="20"/>
          <w:szCs w:val="20"/>
        </w:rPr>
        <w:tab/>
        <w:t xml:space="preserve">Shah SP, Jadoon MZ, Dineen B, Bourne RR, Johnson GJ, Gilbert CE, Khan MD. </w:t>
      </w:r>
      <w:r w:rsidR="00617EFF">
        <w:rPr>
          <w:rFonts w:ascii="Arial" w:hAnsi="Arial" w:cs="Arial"/>
          <w:sz w:val="20"/>
          <w:szCs w:val="20"/>
        </w:rPr>
        <w:t>Refractive errors in the adult P</w:t>
      </w:r>
      <w:r>
        <w:rPr>
          <w:rFonts w:ascii="Arial" w:hAnsi="Arial" w:cs="Arial"/>
          <w:sz w:val="20"/>
          <w:szCs w:val="20"/>
        </w:rPr>
        <w:t>akistani population: the national blindness and visual impairment survey. Ophthalmic Epidemiol 2008;15(3):183-90.</w:t>
      </w:r>
    </w:p>
    <w:p w14:paraId="2F93FA59" w14:textId="77777777" w:rsidR="00107D21" w:rsidRDefault="00107D21" w:rsidP="00107D21">
      <w:pPr>
        <w:spacing w:before="120"/>
        <w:rPr>
          <w:rFonts w:ascii="Arial" w:hAnsi="Arial" w:cs="Arial"/>
          <w:sz w:val="20"/>
          <w:szCs w:val="20"/>
        </w:rPr>
      </w:pPr>
      <w:r>
        <w:rPr>
          <w:rFonts w:ascii="Arial" w:hAnsi="Arial" w:cs="Arial"/>
          <w:sz w:val="20"/>
          <w:szCs w:val="20"/>
        </w:rPr>
        <w:t>34.</w:t>
      </w:r>
      <w:r>
        <w:rPr>
          <w:rFonts w:ascii="Arial" w:hAnsi="Arial" w:cs="Arial"/>
          <w:sz w:val="20"/>
          <w:szCs w:val="20"/>
        </w:rPr>
        <w:tab/>
        <w:t>Brotherhood of St Laurence. Seeing Clearly - Access to affordable eyecare for low-income Victorians. Changing Pressures 2004;13(June).</w:t>
      </w:r>
    </w:p>
    <w:p w14:paraId="5AF7E865" w14:textId="77777777" w:rsidR="00107D21" w:rsidRDefault="00107D21" w:rsidP="00107D21">
      <w:pPr>
        <w:spacing w:before="120"/>
        <w:rPr>
          <w:rFonts w:ascii="Arial" w:hAnsi="Arial" w:cs="Arial"/>
          <w:sz w:val="20"/>
          <w:szCs w:val="20"/>
        </w:rPr>
      </w:pPr>
      <w:r>
        <w:rPr>
          <w:rFonts w:ascii="Arial" w:hAnsi="Arial" w:cs="Arial"/>
          <w:sz w:val="20"/>
          <w:szCs w:val="20"/>
        </w:rPr>
        <w:t>35.</w:t>
      </w:r>
      <w:r>
        <w:rPr>
          <w:rFonts w:ascii="Arial" w:hAnsi="Arial" w:cs="Arial"/>
          <w:sz w:val="20"/>
          <w:szCs w:val="20"/>
        </w:rPr>
        <w:tab/>
        <w:t>Hrynchak P. Prescribing spectacles: reasons for failure of spectacle lens acceptance. Ophthalmic Physiol Opt 2006;26(1):111-5.</w:t>
      </w:r>
    </w:p>
    <w:p w14:paraId="739B5024" w14:textId="77777777" w:rsidR="00107D21" w:rsidRDefault="00107D21" w:rsidP="00107D21">
      <w:pPr>
        <w:spacing w:before="120"/>
        <w:rPr>
          <w:rFonts w:ascii="Arial" w:hAnsi="Arial" w:cs="Arial"/>
          <w:sz w:val="20"/>
          <w:szCs w:val="20"/>
        </w:rPr>
      </w:pPr>
      <w:r>
        <w:rPr>
          <w:rFonts w:ascii="Arial" w:hAnsi="Arial" w:cs="Arial"/>
          <w:sz w:val="20"/>
          <w:szCs w:val="20"/>
        </w:rPr>
        <w:t>36.</w:t>
      </w:r>
      <w:r>
        <w:rPr>
          <w:rFonts w:ascii="Arial" w:hAnsi="Arial" w:cs="Arial"/>
          <w:sz w:val="20"/>
          <w:szCs w:val="20"/>
        </w:rPr>
        <w:tab/>
        <w:t xml:space="preserve">Wedner S, Masanja H, Bowman R, Todd J, Bowman R, Gilbert C. Two strategies for correcting refractive errors in school students in </w:t>
      </w:r>
      <w:smartTag w:uri="urn:schemas-microsoft-com:office:smarttags" w:element="place">
        <w:smartTag w:uri="urn:schemas-microsoft-com:office:smarttags" w:element="country-region">
          <w:r>
            <w:rPr>
              <w:rFonts w:ascii="Arial" w:hAnsi="Arial" w:cs="Arial"/>
              <w:sz w:val="20"/>
              <w:szCs w:val="20"/>
            </w:rPr>
            <w:t>Tanzania</w:t>
          </w:r>
        </w:smartTag>
      </w:smartTag>
      <w:r w:rsidR="00617EFF">
        <w:rPr>
          <w:rFonts w:ascii="Arial" w:hAnsi="Arial" w:cs="Arial"/>
          <w:sz w:val="20"/>
          <w:szCs w:val="20"/>
        </w:rPr>
        <w:t>: randomiz</w:t>
      </w:r>
      <w:r>
        <w:rPr>
          <w:rFonts w:ascii="Arial" w:hAnsi="Arial" w:cs="Arial"/>
          <w:sz w:val="20"/>
          <w:szCs w:val="20"/>
        </w:rPr>
        <w:t>ed comparison, with implications for screening programmes. Br J Ophthalmol 2008;92(1):19-24.</w:t>
      </w:r>
    </w:p>
    <w:p w14:paraId="285E7309" w14:textId="77777777" w:rsidR="00107D21" w:rsidRDefault="00107D21" w:rsidP="00107D21">
      <w:pPr>
        <w:spacing w:before="120"/>
        <w:rPr>
          <w:rFonts w:ascii="Arial" w:hAnsi="Arial" w:cs="Arial"/>
          <w:sz w:val="20"/>
          <w:szCs w:val="20"/>
        </w:rPr>
      </w:pPr>
      <w:r>
        <w:rPr>
          <w:rFonts w:ascii="Arial" w:hAnsi="Arial" w:cs="Arial"/>
          <w:sz w:val="20"/>
          <w:szCs w:val="20"/>
        </w:rPr>
        <w:t>37.</w:t>
      </w:r>
      <w:r>
        <w:rPr>
          <w:rFonts w:ascii="Arial" w:hAnsi="Arial" w:cs="Arial"/>
          <w:sz w:val="20"/>
          <w:szCs w:val="20"/>
        </w:rPr>
        <w:tab/>
        <w:t>Harvey EM, Miller JM, Wagner LK, Dobson V. Reproducibility and accuracy of measurements with a hand held autorefractor in children. Br J Ophthalmol 1997;81(11):941-8.</w:t>
      </w:r>
    </w:p>
    <w:p w14:paraId="4A6FE0C8" w14:textId="77777777" w:rsidR="00107D21" w:rsidRDefault="00107D21" w:rsidP="00107D21">
      <w:pPr>
        <w:spacing w:before="120"/>
        <w:rPr>
          <w:rFonts w:ascii="Arial" w:hAnsi="Arial" w:cs="Arial"/>
          <w:sz w:val="20"/>
          <w:szCs w:val="20"/>
        </w:rPr>
      </w:pPr>
      <w:r>
        <w:rPr>
          <w:rFonts w:ascii="Arial" w:hAnsi="Arial" w:cs="Arial"/>
          <w:sz w:val="20"/>
          <w:szCs w:val="20"/>
        </w:rPr>
        <w:t>38.</w:t>
      </w:r>
      <w:r>
        <w:rPr>
          <w:rFonts w:ascii="Arial" w:hAnsi="Arial" w:cs="Arial"/>
          <w:sz w:val="20"/>
          <w:szCs w:val="20"/>
        </w:rPr>
        <w:tab/>
        <w:t>Wesemann W, Dick B. Accuracy and accommodation capability of a handheld autorefractor. J Cataract Refract Surg 2000;26(1):62-70.</w:t>
      </w:r>
    </w:p>
    <w:p w14:paraId="410F418E" w14:textId="77777777" w:rsidR="00107D21" w:rsidRDefault="00107D21" w:rsidP="00107D21">
      <w:pPr>
        <w:spacing w:before="120"/>
        <w:rPr>
          <w:rFonts w:ascii="Arial" w:hAnsi="Arial" w:cs="Arial"/>
          <w:sz w:val="20"/>
          <w:szCs w:val="20"/>
        </w:rPr>
      </w:pPr>
      <w:r>
        <w:rPr>
          <w:rFonts w:ascii="Arial" w:hAnsi="Arial" w:cs="Arial"/>
          <w:sz w:val="20"/>
          <w:szCs w:val="20"/>
        </w:rPr>
        <w:t>39.</w:t>
      </w:r>
      <w:r>
        <w:rPr>
          <w:rFonts w:ascii="Arial" w:hAnsi="Arial" w:cs="Arial"/>
          <w:sz w:val="20"/>
          <w:szCs w:val="20"/>
        </w:rPr>
        <w:tab/>
        <w:t>Tahhan N, Fricke T, Naduvilath T, Kierath J, Ho S, Schlenther G, Layland B, Holden B. Uncorrected Refractive Error In The North And Eastern Prov</w:t>
      </w:r>
      <w:r w:rsidR="005972FB">
        <w:rPr>
          <w:rFonts w:ascii="Arial" w:hAnsi="Arial" w:cs="Arial"/>
          <w:sz w:val="20"/>
          <w:szCs w:val="20"/>
        </w:rPr>
        <w:t>inces Of Sri Lanka. Clin Exp Optom,</w:t>
      </w:r>
      <w:r>
        <w:rPr>
          <w:rFonts w:ascii="Arial" w:hAnsi="Arial" w:cs="Arial"/>
          <w:sz w:val="20"/>
          <w:szCs w:val="20"/>
        </w:rPr>
        <w:t xml:space="preserve"> </w:t>
      </w:r>
      <w:r w:rsidR="005972FB">
        <w:rPr>
          <w:rFonts w:ascii="Arial" w:hAnsi="Arial" w:cs="Arial"/>
          <w:sz w:val="20"/>
          <w:szCs w:val="20"/>
        </w:rPr>
        <w:t>Accept</w:t>
      </w:r>
      <w:r>
        <w:rPr>
          <w:rFonts w:ascii="Arial" w:hAnsi="Arial" w:cs="Arial"/>
          <w:sz w:val="20"/>
          <w:szCs w:val="20"/>
        </w:rPr>
        <w:t>ed</w:t>
      </w:r>
      <w:r w:rsidR="005972FB">
        <w:rPr>
          <w:rFonts w:ascii="Arial" w:hAnsi="Arial" w:cs="Arial"/>
          <w:sz w:val="20"/>
          <w:szCs w:val="20"/>
        </w:rPr>
        <w:t xml:space="preserve"> 2008</w:t>
      </w:r>
      <w:r>
        <w:rPr>
          <w:rFonts w:ascii="Arial" w:hAnsi="Arial" w:cs="Arial"/>
          <w:sz w:val="20"/>
          <w:szCs w:val="20"/>
        </w:rPr>
        <w:t>.</w:t>
      </w:r>
    </w:p>
    <w:p w14:paraId="0152C9D1" w14:textId="77777777" w:rsidR="00107D21" w:rsidRDefault="00107D21" w:rsidP="00107D21">
      <w:pPr>
        <w:spacing w:before="120"/>
        <w:rPr>
          <w:rFonts w:ascii="Arial" w:hAnsi="Arial" w:cs="Arial"/>
          <w:sz w:val="20"/>
          <w:szCs w:val="20"/>
        </w:rPr>
      </w:pPr>
      <w:r>
        <w:rPr>
          <w:rFonts w:ascii="Arial" w:hAnsi="Arial" w:cs="Arial"/>
          <w:sz w:val="20"/>
          <w:szCs w:val="20"/>
        </w:rPr>
        <w:t>40.</w:t>
      </w:r>
      <w:r>
        <w:rPr>
          <w:rFonts w:ascii="Arial" w:hAnsi="Arial" w:cs="Arial"/>
          <w:sz w:val="20"/>
          <w:szCs w:val="20"/>
        </w:rPr>
        <w:tab/>
        <w:t>Vincent JE. Simple spectacles for adult refugees on the Thailand-Burma border. Optometry and Vision Science 2006;83(11):803-10.</w:t>
      </w:r>
    </w:p>
    <w:p w14:paraId="6015199C" w14:textId="77777777" w:rsidR="00107D21" w:rsidRDefault="00107D21" w:rsidP="00107D21">
      <w:pPr>
        <w:spacing w:before="120"/>
        <w:rPr>
          <w:rFonts w:ascii="Arial" w:hAnsi="Arial" w:cs="Arial"/>
          <w:sz w:val="20"/>
          <w:szCs w:val="20"/>
        </w:rPr>
      </w:pPr>
      <w:r>
        <w:rPr>
          <w:rFonts w:ascii="Arial" w:hAnsi="Arial" w:cs="Arial"/>
          <w:sz w:val="20"/>
          <w:szCs w:val="20"/>
        </w:rPr>
        <w:t>41.</w:t>
      </w:r>
      <w:r>
        <w:rPr>
          <w:rFonts w:ascii="Arial" w:hAnsi="Arial" w:cs="Arial"/>
          <w:sz w:val="20"/>
          <w:szCs w:val="20"/>
        </w:rPr>
        <w:tab/>
        <w:t>Ramke J, du Toit R, Brian G. An assessment of recycled spectacles donated to a developing country. Clin Exp Ophthalmol 2006;34(7):671-6.</w:t>
      </w:r>
    </w:p>
    <w:p w14:paraId="248468D7" w14:textId="77777777" w:rsidR="00107D21" w:rsidRDefault="00107D21" w:rsidP="00107D21">
      <w:pPr>
        <w:spacing w:before="120"/>
        <w:rPr>
          <w:rFonts w:ascii="Arial" w:hAnsi="Arial" w:cs="Arial"/>
          <w:sz w:val="20"/>
          <w:szCs w:val="20"/>
        </w:rPr>
      </w:pPr>
      <w:r>
        <w:rPr>
          <w:rFonts w:ascii="Arial" w:hAnsi="Arial" w:cs="Arial"/>
          <w:sz w:val="20"/>
          <w:szCs w:val="20"/>
        </w:rPr>
        <w:t>42.</w:t>
      </w:r>
      <w:r>
        <w:rPr>
          <w:rFonts w:ascii="Arial" w:hAnsi="Arial" w:cs="Arial"/>
          <w:sz w:val="20"/>
          <w:szCs w:val="20"/>
        </w:rPr>
        <w:tab/>
        <w:t xml:space="preserve">Tahhan N, Kierath J, Ho SM, Waddell C, Schlenther G, Layland B, Holden BA. Refractive Error Services in </w:t>
      </w:r>
      <w:smartTag w:uri="urn:schemas-microsoft-com:office:smarttags" w:element="country-region">
        <w:smartTag w:uri="urn:schemas-microsoft-com:office:smarttags" w:element="place">
          <w:r>
            <w:rPr>
              <w:rFonts w:ascii="Arial" w:hAnsi="Arial" w:cs="Arial"/>
              <w:sz w:val="20"/>
              <w:szCs w:val="20"/>
            </w:rPr>
            <w:t>Sri Lanka</w:t>
          </w:r>
        </w:smartTag>
      </w:smartTag>
      <w:r>
        <w:rPr>
          <w:rFonts w:ascii="Arial" w:hAnsi="Arial" w:cs="Arial"/>
          <w:sz w:val="20"/>
          <w:szCs w:val="20"/>
        </w:rPr>
        <w:t xml:space="preserve">. World Congress on Refractive Error. </w:t>
      </w:r>
      <w:smartTag w:uri="urn:schemas-microsoft-com:office:smarttags" w:element="place">
        <w:smartTag w:uri="urn:schemas-microsoft-com:office:smarttags" w:element="City">
          <w:r>
            <w:rPr>
              <w:rFonts w:ascii="Arial" w:hAnsi="Arial" w:cs="Arial"/>
              <w:sz w:val="20"/>
              <w:szCs w:val="20"/>
            </w:rPr>
            <w:t>Durban</w:t>
          </w:r>
        </w:smartTag>
        <w:r>
          <w:rPr>
            <w:rFonts w:ascii="Arial" w:hAnsi="Arial" w:cs="Arial"/>
            <w:sz w:val="20"/>
            <w:szCs w:val="20"/>
          </w:rPr>
          <w:t xml:space="preserve">, </w:t>
        </w:r>
        <w:smartTag w:uri="urn:schemas-microsoft-com:office:smarttags" w:element="country-region">
          <w:r>
            <w:rPr>
              <w:rFonts w:ascii="Arial" w:hAnsi="Arial" w:cs="Arial"/>
              <w:sz w:val="20"/>
              <w:szCs w:val="20"/>
            </w:rPr>
            <w:t>South Africa</w:t>
          </w:r>
        </w:smartTag>
      </w:smartTag>
      <w:r>
        <w:rPr>
          <w:rFonts w:ascii="Arial" w:hAnsi="Arial" w:cs="Arial"/>
          <w:sz w:val="20"/>
          <w:szCs w:val="20"/>
        </w:rPr>
        <w:t>, 2007.</w:t>
      </w:r>
    </w:p>
    <w:p w14:paraId="06B6C604" w14:textId="77777777" w:rsidR="00107D21" w:rsidRDefault="00107D21" w:rsidP="00107D21">
      <w:pPr>
        <w:spacing w:before="120"/>
        <w:rPr>
          <w:rFonts w:ascii="Arial" w:hAnsi="Arial" w:cs="Arial"/>
          <w:sz w:val="20"/>
          <w:szCs w:val="20"/>
        </w:rPr>
      </w:pPr>
      <w:r>
        <w:rPr>
          <w:rFonts w:ascii="Arial" w:hAnsi="Arial" w:cs="Arial"/>
          <w:sz w:val="20"/>
          <w:szCs w:val="20"/>
        </w:rPr>
        <w:t>43.</w:t>
      </w:r>
      <w:r>
        <w:rPr>
          <w:rFonts w:ascii="Arial" w:hAnsi="Arial" w:cs="Arial"/>
          <w:sz w:val="20"/>
          <w:szCs w:val="20"/>
        </w:rPr>
        <w:tab/>
        <w:t>Melese M, Alemayehu W, Friedlander E, Courtright P. Indirect costs associated with accessing eye care services as a barrier to service use in Ethiopia. Trop Med Int Health 2004;9(3):426-31.</w:t>
      </w:r>
    </w:p>
    <w:p w14:paraId="2CD74CFD" w14:textId="77777777" w:rsidR="00107D21" w:rsidRDefault="00107D21" w:rsidP="00107D21">
      <w:pPr>
        <w:spacing w:before="120"/>
        <w:rPr>
          <w:rFonts w:ascii="Arial" w:hAnsi="Arial" w:cs="Arial"/>
          <w:sz w:val="20"/>
          <w:szCs w:val="20"/>
        </w:rPr>
      </w:pPr>
      <w:r>
        <w:rPr>
          <w:rFonts w:ascii="Arial" w:hAnsi="Arial" w:cs="Arial"/>
          <w:sz w:val="20"/>
          <w:szCs w:val="20"/>
        </w:rPr>
        <w:t>44.</w:t>
      </w:r>
      <w:r>
        <w:rPr>
          <w:rFonts w:ascii="Arial" w:hAnsi="Arial" w:cs="Arial"/>
          <w:sz w:val="20"/>
          <w:szCs w:val="20"/>
        </w:rPr>
        <w:tab/>
        <w:t>Odedra N WS, Shigongo ZS, Nyalali K, Gilbert C Barriers to spectacle use in Tanzanian secondary school students. Ophthalmic Epidemiol in press.</w:t>
      </w:r>
    </w:p>
    <w:p w14:paraId="5AB14EF7" w14:textId="77777777" w:rsidR="00107D21" w:rsidRDefault="00107D21" w:rsidP="00107D21">
      <w:pPr>
        <w:spacing w:before="120"/>
        <w:rPr>
          <w:rFonts w:ascii="Arial" w:hAnsi="Arial" w:cs="Arial"/>
          <w:sz w:val="20"/>
          <w:szCs w:val="20"/>
        </w:rPr>
      </w:pPr>
      <w:r>
        <w:rPr>
          <w:rFonts w:ascii="Arial" w:hAnsi="Arial" w:cs="Arial"/>
          <w:sz w:val="20"/>
          <w:szCs w:val="20"/>
        </w:rPr>
        <w:t>45.</w:t>
      </w:r>
      <w:r>
        <w:rPr>
          <w:rFonts w:ascii="Arial" w:hAnsi="Arial" w:cs="Arial"/>
          <w:sz w:val="20"/>
          <w:szCs w:val="20"/>
        </w:rPr>
        <w:tab/>
        <w:t>Kaliyaperumal K. Guideline for conducting a Knowledge, Attitude and Practice (KAP) study. Community Ophthalmol 2004;IV(1):7-9.</w:t>
      </w:r>
    </w:p>
    <w:p w14:paraId="5F2F3764" w14:textId="77777777" w:rsidR="00107D21" w:rsidRDefault="00617EFF" w:rsidP="00107D21">
      <w:pPr>
        <w:spacing w:before="120"/>
        <w:rPr>
          <w:rFonts w:ascii="Arial" w:hAnsi="Arial" w:cs="Arial"/>
          <w:sz w:val="20"/>
          <w:szCs w:val="20"/>
        </w:rPr>
      </w:pPr>
      <w:r>
        <w:rPr>
          <w:rFonts w:ascii="Arial" w:hAnsi="Arial" w:cs="Arial"/>
          <w:sz w:val="20"/>
          <w:szCs w:val="20"/>
        </w:rPr>
        <w:t>46.</w:t>
      </w:r>
      <w:r>
        <w:rPr>
          <w:rFonts w:ascii="Arial" w:hAnsi="Arial" w:cs="Arial"/>
          <w:sz w:val="20"/>
          <w:szCs w:val="20"/>
        </w:rPr>
        <w:tab/>
        <w:t>World Health Organiz</w:t>
      </w:r>
      <w:r w:rsidR="00107D21">
        <w:rPr>
          <w:rFonts w:ascii="Arial" w:hAnsi="Arial" w:cs="Arial"/>
          <w:sz w:val="20"/>
          <w:szCs w:val="20"/>
        </w:rPr>
        <w:t xml:space="preserve">ation. Strategic Plan for Vision 2020: The Right to Sight. </w:t>
      </w:r>
      <w:smartTag w:uri="urn:schemas-microsoft-com:office:smarttags" w:element="City">
        <w:smartTag w:uri="urn:schemas-microsoft-com:office:smarttags" w:element="place">
          <w:r w:rsidR="00107D21">
            <w:rPr>
              <w:rFonts w:ascii="Arial" w:hAnsi="Arial" w:cs="Arial"/>
              <w:sz w:val="20"/>
              <w:szCs w:val="20"/>
            </w:rPr>
            <w:t>New Delhi</w:t>
          </w:r>
        </w:smartTag>
      </w:smartTag>
      <w:r w:rsidR="00107D21">
        <w:rPr>
          <w:rFonts w:ascii="Arial" w:hAnsi="Arial" w:cs="Arial"/>
          <w:sz w:val="20"/>
          <w:szCs w:val="20"/>
        </w:rPr>
        <w:t>, 2000.</w:t>
      </w:r>
    </w:p>
    <w:p w14:paraId="316CD31E" w14:textId="77777777" w:rsidR="00107D21" w:rsidRDefault="00107D21" w:rsidP="00107D21">
      <w:pPr>
        <w:spacing w:before="120"/>
        <w:rPr>
          <w:rFonts w:ascii="Arial" w:hAnsi="Arial" w:cs="Arial"/>
          <w:sz w:val="20"/>
          <w:szCs w:val="20"/>
        </w:rPr>
      </w:pPr>
      <w:r>
        <w:rPr>
          <w:rFonts w:ascii="Arial" w:hAnsi="Arial" w:cs="Arial"/>
          <w:sz w:val="20"/>
          <w:szCs w:val="20"/>
        </w:rPr>
        <w:t>47.</w:t>
      </w:r>
      <w:r>
        <w:rPr>
          <w:rFonts w:ascii="Arial" w:hAnsi="Arial" w:cs="Arial"/>
          <w:sz w:val="20"/>
          <w:szCs w:val="20"/>
        </w:rPr>
        <w:tab/>
        <w:t xml:space="preserve">Layland B, Holden B, Evans K, Bailey S. ICEE/AHMRC NSW Aboriginal Eye and </w:t>
      </w:r>
      <w:smartTag w:uri="urn:schemas-microsoft-com:office:smarttags" w:element="place">
        <w:smartTag w:uri="urn:schemas-microsoft-com:office:smarttags" w:element="City">
          <w:r>
            <w:rPr>
              <w:rFonts w:ascii="Arial" w:hAnsi="Arial" w:cs="Arial"/>
              <w:sz w:val="20"/>
              <w:szCs w:val="20"/>
            </w:rPr>
            <w:t>Visioncare Program</w:t>
          </w:r>
        </w:smartTag>
        <w:r>
          <w:rPr>
            <w:rFonts w:ascii="Arial" w:hAnsi="Arial" w:cs="Arial"/>
            <w:sz w:val="20"/>
            <w:szCs w:val="20"/>
          </w:rPr>
          <w:t xml:space="preserve">, </w:t>
        </w:r>
        <w:smartTag w:uri="urn:schemas-microsoft-com:office:smarttags" w:element="country-region">
          <w:r>
            <w:rPr>
              <w:rFonts w:ascii="Arial" w:hAnsi="Arial" w:cs="Arial"/>
              <w:sz w:val="20"/>
              <w:szCs w:val="20"/>
            </w:rPr>
            <w:t>Australia</w:t>
          </w:r>
        </w:smartTag>
      </w:smartTag>
      <w:r>
        <w:rPr>
          <w:rFonts w:ascii="Arial" w:hAnsi="Arial" w:cs="Arial"/>
          <w:sz w:val="20"/>
          <w:szCs w:val="20"/>
        </w:rPr>
        <w:t>. Rural Remote Health 2004;4(1):247.</w:t>
      </w:r>
    </w:p>
    <w:p w14:paraId="36EBECEE" w14:textId="77777777" w:rsidR="00107D21" w:rsidRDefault="00107D21" w:rsidP="00107D21">
      <w:pPr>
        <w:spacing w:before="120"/>
        <w:rPr>
          <w:rFonts w:ascii="Arial" w:hAnsi="Arial" w:cs="Arial"/>
          <w:sz w:val="20"/>
          <w:szCs w:val="20"/>
        </w:rPr>
      </w:pPr>
      <w:r>
        <w:rPr>
          <w:rFonts w:ascii="Arial" w:hAnsi="Arial" w:cs="Arial"/>
          <w:sz w:val="20"/>
          <w:szCs w:val="20"/>
        </w:rPr>
        <w:t>48.</w:t>
      </w:r>
      <w:r>
        <w:rPr>
          <w:rFonts w:ascii="Arial" w:hAnsi="Arial" w:cs="Arial"/>
          <w:sz w:val="20"/>
          <w:szCs w:val="20"/>
        </w:rPr>
        <w:tab/>
        <w:t>Vincent JE, Pearce MG, Leasher J, Mladenovich D, Patel N. The rationale for shifting from a voluntary clinical approach to a public health approach in addressing refractive errors. Clin Exp Optom 2007;90(6):429-33.</w:t>
      </w:r>
    </w:p>
    <w:p w14:paraId="13ED47CC" w14:textId="77777777" w:rsidR="00107D21" w:rsidRDefault="00107D21" w:rsidP="00107D21">
      <w:pPr>
        <w:spacing w:before="120"/>
        <w:rPr>
          <w:rFonts w:ascii="Arial" w:hAnsi="Arial" w:cs="Arial"/>
          <w:sz w:val="20"/>
          <w:szCs w:val="20"/>
        </w:rPr>
      </w:pPr>
      <w:r>
        <w:rPr>
          <w:rFonts w:ascii="Arial" w:hAnsi="Arial" w:cs="Arial"/>
          <w:sz w:val="20"/>
          <w:szCs w:val="20"/>
        </w:rPr>
        <w:t>49.</w:t>
      </w:r>
      <w:r>
        <w:rPr>
          <w:rFonts w:ascii="Arial" w:hAnsi="Arial" w:cs="Arial"/>
          <w:sz w:val="20"/>
          <w:szCs w:val="20"/>
        </w:rPr>
        <w:tab/>
        <w:t xml:space="preserve">Pakistan Ministry of </w:t>
      </w:r>
      <w:smartTag w:uri="urn:schemas-microsoft-com:office:smarttags" w:element="place">
        <w:smartTag w:uri="urn:schemas-microsoft-com:office:smarttags" w:element="City">
          <w:r>
            <w:rPr>
              <w:rFonts w:ascii="Arial" w:hAnsi="Arial" w:cs="Arial"/>
              <w:sz w:val="20"/>
              <w:szCs w:val="20"/>
            </w:rPr>
            <w:t>Health</w:t>
          </w:r>
        </w:smartTag>
        <w:r>
          <w:rPr>
            <w:rFonts w:ascii="Arial" w:hAnsi="Arial" w:cs="Arial"/>
            <w:sz w:val="20"/>
            <w:szCs w:val="20"/>
          </w:rPr>
          <w:t xml:space="preserve">, </w:t>
        </w:r>
        <w:smartTag w:uri="urn:schemas-microsoft-com:office:smarttags" w:element="country-region">
          <w:r>
            <w:rPr>
              <w:rFonts w:ascii="Arial" w:hAnsi="Arial" w:cs="Arial"/>
              <w:sz w:val="20"/>
              <w:szCs w:val="20"/>
            </w:rPr>
            <w:t>Pakistan</w:t>
          </w:r>
        </w:smartTag>
      </w:smartTag>
      <w:r>
        <w:rPr>
          <w:rFonts w:ascii="Arial" w:hAnsi="Arial" w:cs="Arial"/>
          <w:sz w:val="20"/>
          <w:szCs w:val="20"/>
        </w:rPr>
        <w:t xml:space="preserve"> National Steering Committee for Prevention of Blindness, SightSavers International. Situation analysis of refractive services in </w:t>
      </w:r>
      <w:smartTag w:uri="urn:schemas-microsoft-com:office:smarttags" w:element="country-region">
        <w:smartTag w:uri="urn:schemas-microsoft-com:office:smarttags" w:element="place">
          <w:r>
            <w:rPr>
              <w:rFonts w:ascii="Arial" w:hAnsi="Arial" w:cs="Arial"/>
              <w:sz w:val="20"/>
              <w:szCs w:val="20"/>
            </w:rPr>
            <w:t>Pakistan</w:t>
          </w:r>
        </w:smartTag>
      </w:smartTag>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Islamabad</w:t>
          </w:r>
        </w:smartTag>
        <w:r>
          <w:rPr>
            <w:rFonts w:ascii="Arial" w:hAnsi="Arial" w:cs="Arial"/>
            <w:sz w:val="20"/>
            <w:szCs w:val="20"/>
          </w:rPr>
          <w:t xml:space="preserve">, </w:t>
        </w:r>
        <w:smartTag w:uri="urn:schemas-microsoft-com:office:smarttags" w:element="country-region">
          <w:r>
            <w:rPr>
              <w:rFonts w:ascii="Arial" w:hAnsi="Arial" w:cs="Arial"/>
              <w:sz w:val="20"/>
              <w:szCs w:val="20"/>
            </w:rPr>
            <w:t>Pakistan</w:t>
          </w:r>
        </w:smartTag>
      </w:smartTag>
      <w:r>
        <w:rPr>
          <w:rFonts w:ascii="Arial" w:hAnsi="Arial" w:cs="Arial"/>
          <w:sz w:val="20"/>
          <w:szCs w:val="20"/>
        </w:rPr>
        <w:t>: Pakistan Ministry of Health, 2006.</w:t>
      </w:r>
    </w:p>
    <w:p w14:paraId="10E80EB7" w14:textId="77777777" w:rsidR="00107D21" w:rsidRDefault="00107D21" w:rsidP="00107D21">
      <w:pPr>
        <w:spacing w:before="120"/>
        <w:rPr>
          <w:rFonts w:ascii="Arial" w:hAnsi="Arial" w:cs="Arial"/>
          <w:sz w:val="20"/>
          <w:szCs w:val="20"/>
        </w:rPr>
      </w:pPr>
      <w:r>
        <w:rPr>
          <w:rFonts w:ascii="Arial" w:hAnsi="Arial" w:cs="Arial"/>
          <w:sz w:val="20"/>
          <w:szCs w:val="20"/>
        </w:rPr>
        <w:t>50.</w:t>
      </w:r>
      <w:r>
        <w:rPr>
          <w:rFonts w:ascii="Arial" w:hAnsi="Arial" w:cs="Arial"/>
          <w:sz w:val="20"/>
          <w:szCs w:val="20"/>
        </w:rPr>
        <w:tab/>
        <w:t xml:space="preserve">Huon T. Experiences with Optical Centres in </w:t>
      </w:r>
      <w:smartTag w:uri="urn:schemas-microsoft-com:office:smarttags" w:element="place">
        <w:r>
          <w:rPr>
            <w:rFonts w:ascii="Arial" w:hAnsi="Arial" w:cs="Arial"/>
            <w:sz w:val="20"/>
            <w:szCs w:val="20"/>
          </w:rPr>
          <w:t>West Africa</w:t>
        </w:r>
      </w:smartTag>
      <w:r>
        <w:rPr>
          <w:rFonts w:ascii="Arial" w:hAnsi="Arial" w:cs="Arial"/>
          <w:sz w:val="20"/>
          <w:szCs w:val="20"/>
        </w:rPr>
        <w:t>. Community Eye Health Journal 2007;20(63):53-4.</w:t>
      </w:r>
    </w:p>
    <w:p w14:paraId="31893F66" w14:textId="77777777" w:rsidR="00107D21" w:rsidRDefault="00107D21" w:rsidP="00107D21">
      <w:pPr>
        <w:spacing w:before="120"/>
        <w:rPr>
          <w:rFonts w:ascii="Arial" w:hAnsi="Arial" w:cs="Arial"/>
          <w:sz w:val="20"/>
          <w:szCs w:val="20"/>
        </w:rPr>
      </w:pPr>
      <w:r>
        <w:rPr>
          <w:rFonts w:ascii="Arial" w:hAnsi="Arial" w:cs="Arial"/>
          <w:sz w:val="20"/>
          <w:szCs w:val="20"/>
        </w:rPr>
        <w:t>51.</w:t>
      </w:r>
      <w:r>
        <w:rPr>
          <w:rFonts w:ascii="Arial" w:hAnsi="Arial" w:cs="Arial"/>
          <w:sz w:val="20"/>
          <w:szCs w:val="20"/>
        </w:rPr>
        <w:tab/>
        <w:t>Dandona R, Dandona L, Kovai V, Giridhar P, Prasad M, Srinivas M. Population-based study of spectacles use in southern India. Indian Journal of Ophthalmol 2002;50(2):145-55.</w:t>
      </w:r>
    </w:p>
    <w:p w14:paraId="7951F961" w14:textId="77777777" w:rsidR="00107D21" w:rsidRDefault="00107D21" w:rsidP="00107D21">
      <w:pPr>
        <w:spacing w:before="120"/>
        <w:rPr>
          <w:rFonts w:ascii="Arial" w:hAnsi="Arial" w:cs="Arial"/>
          <w:sz w:val="20"/>
          <w:szCs w:val="20"/>
        </w:rPr>
      </w:pPr>
      <w:r>
        <w:rPr>
          <w:rFonts w:ascii="Arial" w:hAnsi="Arial" w:cs="Arial"/>
          <w:sz w:val="20"/>
          <w:szCs w:val="20"/>
        </w:rPr>
        <w:t>52.</w:t>
      </w:r>
      <w:r>
        <w:rPr>
          <w:rFonts w:ascii="Arial" w:hAnsi="Arial" w:cs="Arial"/>
          <w:sz w:val="20"/>
          <w:szCs w:val="20"/>
        </w:rPr>
        <w:tab/>
        <w:t xml:space="preserve">Owsley C, McGwin G, Scilley K, </w:t>
      </w:r>
      <w:smartTag w:uri="urn:schemas-microsoft-com:office:smarttags" w:element="place">
        <w:smartTag w:uri="urn:schemas-microsoft-com:office:smarttags" w:element="City">
          <w:r>
            <w:rPr>
              <w:rFonts w:ascii="Arial" w:hAnsi="Arial" w:cs="Arial"/>
              <w:sz w:val="20"/>
              <w:szCs w:val="20"/>
            </w:rPr>
            <w:t>Girkin</w:t>
          </w:r>
        </w:smartTag>
        <w:r>
          <w:rPr>
            <w:rFonts w:ascii="Arial" w:hAnsi="Arial" w:cs="Arial"/>
            <w:sz w:val="20"/>
            <w:szCs w:val="20"/>
          </w:rPr>
          <w:t xml:space="preserve"> </w:t>
        </w:r>
        <w:smartTag w:uri="urn:schemas-microsoft-com:office:smarttags" w:element="State">
          <w:r>
            <w:rPr>
              <w:rFonts w:ascii="Arial" w:hAnsi="Arial" w:cs="Arial"/>
              <w:sz w:val="20"/>
              <w:szCs w:val="20"/>
            </w:rPr>
            <w:t>CA</w:t>
          </w:r>
        </w:smartTag>
      </w:smartTag>
      <w:r>
        <w:rPr>
          <w:rFonts w:ascii="Arial" w:hAnsi="Arial" w:cs="Arial"/>
          <w:sz w:val="20"/>
          <w:szCs w:val="20"/>
        </w:rPr>
        <w:t>, Phillips JM, Searcey K. Perceived barriers to care and attitudes about vision and eye care: focus groups with older African Americans and eye care providers. Invest Ophthalmol Vis Sci 2006;47(7):2797-802.</w:t>
      </w:r>
    </w:p>
    <w:p w14:paraId="58D8E976" w14:textId="77777777" w:rsidR="00107D21" w:rsidRDefault="00107D21" w:rsidP="00107D21">
      <w:pPr>
        <w:spacing w:before="120"/>
        <w:rPr>
          <w:rFonts w:ascii="Arial" w:hAnsi="Arial" w:cs="Arial"/>
          <w:sz w:val="20"/>
          <w:szCs w:val="20"/>
        </w:rPr>
      </w:pPr>
      <w:r>
        <w:rPr>
          <w:rFonts w:ascii="Arial" w:hAnsi="Arial" w:cs="Arial"/>
          <w:sz w:val="20"/>
          <w:szCs w:val="20"/>
        </w:rPr>
        <w:t>53.</w:t>
      </w:r>
      <w:r>
        <w:rPr>
          <w:rFonts w:ascii="Arial" w:hAnsi="Arial" w:cs="Arial"/>
          <w:sz w:val="20"/>
          <w:szCs w:val="20"/>
        </w:rPr>
        <w:tab/>
        <w:t>Faal H, Gilbert C. Convincing governments to act: Vision 2020 and the Millennium Development Goals. Community Eye Health Journal 2007;20(64):62-4.</w:t>
      </w:r>
    </w:p>
    <w:p w14:paraId="14812B03" w14:textId="77777777" w:rsidR="00107D21" w:rsidRDefault="00107D21" w:rsidP="00107D21">
      <w:pPr>
        <w:spacing w:before="120"/>
        <w:rPr>
          <w:rFonts w:ascii="Arial" w:hAnsi="Arial" w:cs="Arial"/>
          <w:sz w:val="20"/>
          <w:szCs w:val="20"/>
        </w:rPr>
      </w:pPr>
      <w:r>
        <w:rPr>
          <w:rFonts w:ascii="Arial" w:hAnsi="Arial" w:cs="Arial"/>
          <w:sz w:val="20"/>
          <w:szCs w:val="20"/>
        </w:rPr>
        <w:t>54.</w:t>
      </w:r>
      <w:r>
        <w:rPr>
          <w:rFonts w:ascii="Arial" w:hAnsi="Arial" w:cs="Arial"/>
          <w:sz w:val="20"/>
          <w:szCs w:val="20"/>
        </w:rPr>
        <w:tab/>
        <w:t>Taylor HR. LXIII Edward Jackson Memorial Lecture: Eye care: dollars and sense. Am J Ophthalmol 2007;143(1):1-8.</w:t>
      </w:r>
    </w:p>
    <w:p w14:paraId="3A5BCF15" w14:textId="77777777" w:rsidR="00107D21" w:rsidRDefault="00107D21" w:rsidP="00107D21">
      <w:pPr>
        <w:spacing w:before="120"/>
        <w:rPr>
          <w:rFonts w:ascii="Arial" w:hAnsi="Arial" w:cs="Arial"/>
          <w:sz w:val="20"/>
          <w:szCs w:val="20"/>
        </w:rPr>
      </w:pPr>
      <w:r>
        <w:rPr>
          <w:rFonts w:ascii="Arial" w:hAnsi="Arial" w:cs="Arial"/>
          <w:sz w:val="20"/>
          <w:szCs w:val="20"/>
        </w:rPr>
        <w:t>55.</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Taylor</w:t>
          </w:r>
        </w:smartTag>
      </w:smartTag>
      <w:r>
        <w:rPr>
          <w:rFonts w:ascii="Arial" w:hAnsi="Arial" w:cs="Arial"/>
          <w:sz w:val="20"/>
          <w:szCs w:val="20"/>
        </w:rPr>
        <w:t xml:space="preserve"> HR, Pezzullo ML, Nesbitt SJ, Keeffe JE. Costs of Interventions for Visual Impairment. American Journal of Ophthalmology 2007;143(4):561-5.e1.</w:t>
      </w:r>
    </w:p>
    <w:p w14:paraId="6F242CEC" w14:textId="77777777" w:rsidR="00107D21" w:rsidRDefault="00107D21" w:rsidP="00107D21">
      <w:pPr>
        <w:spacing w:before="120"/>
        <w:rPr>
          <w:rFonts w:ascii="Arial" w:hAnsi="Arial" w:cs="Arial"/>
          <w:sz w:val="20"/>
          <w:szCs w:val="20"/>
        </w:rPr>
      </w:pPr>
      <w:r>
        <w:rPr>
          <w:rFonts w:ascii="Arial" w:hAnsi="Arial" w:cs="Arial"/>
          <w:sz w:val="20"/>
          <w:szCs w:val="20"/>
        </w:rPr>
        <w:t>56.</w:t>
      </w:r>
      <w:r>
        <w:rPr>
          <w:rFonts w:ascii="Arial" w:hAnsi="Arial" w:cs="Arial"/>
          <w:sz w:val="20"/>
          <w:szCs w:val="20"/>
        </w:rPr>
        <w:tab/>
        <w:t>Hubley J, Gilbert C. Eye health promotion and the prevention of blindness in developing countries: critical issues. Br J Ophthalmol 2006;90(3):279-84.</w:t>
      </w:r>
    </w:p>
    <w:p w14:paraId="59DC40D6" w14:textId="77777777" w:rsidR="00107D21" w:rsidRDefault="00107D21" w:rsidP="00107D21">
      <w:pPr>
        <w:spacing w:before="120"/>
        <w:rPr>
          <w:rFonts w:ascii="Arial" w:hAnsi="Arial" w:cs="Arial"/>
          <w:sz w:val="20"/>
          <w:szCs w:val="20"/>
        </w:rPr>
      </w:pPr>
      <w:r>
        <w:rPr>
          <w:rFonts w:ascii="Arial" w:hAnsi="Arial" w:cs="Arial"/>
          <w:sz w:val="20"/>
          <w:szCs w:val="20"/>
        </w:rPr>
        <w:t>57.</w:t>
      </w:r>
      <w:r>
        <w:rPr>
          <w:rFonts w:ascii="Arial" w:hAnsi="Arial" w:cs="Arial"/>
          <w:sz w:val="20"/>
          <w:szCs w:val="20"/>
        </w:rPr>
        <w:tab/>
        <w:t xml:space="preserve">Yasmin S, Minto H. Community perceptions of refractive errors in </w:t>
      </w:r>
      <w:smartTag w:uri="urn:schemas-microsoft-com:office:smarttags" w:element="place">
        <w:smartTag w:uri="urn:schemas-microsoft-com:office:smarttags" w:element="country-region">
          <w:r>
            <w:rPr>
              <w:rFonts w:ascii="Arial" w:hAnsi="Arial" w:cs="Arial"/>
              <w:sz w:val="20"/>
              <w:szCs w:val="20"/>
            </w:rPr>
            <w:t>Pakistan</w:t>
          </w:r>
        </w:smartTag>
      </w:smartTag>
      <w:r>
        <w:rPr>
          <w:rFonts w:ascii="Arial" w:hAnsi="Arial" w:cs="Arial"/>
          <w:sz w:val="20"/>
          <w:szCs w:val="20"/>
        </w:rPr>
        <w:t>. Community Eye Health Journal 2007;20(63):52-3.</w:t>
      </w:r>
    </w:p>
    <w:p w14:paraId="71B0292E" w14:textId="77777777" w:rsidR="00107D21" w:rsidRDefault="00107D21" w:rsidP="00107D21">
      <w:pPr>
        <w:spacing w:before="120"/>
        <w:rPr>
          <w:rFonts w:ascii="Arial" w:hAnsi="Arial" w:cs="Arial"/>
          <w:sz w:val="20"/>
          <w:szCs w:val="20"/>
        </w:rPr>
      </w:pPr>
      <w:r>
        <w:rPr>
          <w:rFonts w:ascii="Arial" w:hAnsi="Arial" w:cs="Arial"/>
          <w:sz w:val="20"/>
          <w:szCs w:val="20"/>
        </w:rPr>
        <w:t>58.</w:t>
      </w:r>
      <w:r>
        <w:rPr>
          <w:rFonts w:ascii="Arial" w:hAnsi="Arial" w:cs="Arial"/>
          <w:sz w:val="20"/>
          <w:szCs w:val="20"/>
        </w:rPr>
        <w:tab/>
        <w:t>Burke AG, Patel I, Munoz B, Kayongoya A, McHiwa W, Schwarzwalder AW, West SK. Population-Based Study of Presbyopia in Rural Tanzania. Ophthalmology 2006;113(5):723-7.</w:t>
      </w:r>
    </w:p>
    <w:p w14:paraId="0E28C8F1" w14:textId="77777777" w:rsidR="00107D21" w:rsidRDefault="00107D21" w:rsidP="00107D21">
      <w:pPr>
        <w:spacing w:before="120"/>
        <w:rPr>
          <w:rFonts w:ascii="Arial" w:hAnsi="Arial" w:cs="Arial"/>
          <w:sz w:val="20"/>
          <w:szCs w:val="20"/>
        </w:rPr>
      </w:pPr>
      <w:r>
        <w:rPr>
          <w:rFonts w:ascii="Arial" w:hAnsi="Arial" w:cs="Arial"/>
          <w:sz w:val="20"/>
          <w:szCs w:val="20"/>
        </w:rPr>
        <w:t>59.</w:t>
      </w:r>
      <w:r>
        <w:rPr>
          <w:rFonts w:ascii="Arial" w:hAnsi="Arial" w:cs="Arial"/>
          <w:sz w:val="20"/>
          <w:szCs w:val="20"/>
        </w:rPr>
        <w:tab/>
        <w:t xml:space="preserve">du Toit R, Ramke J, Naduvilath T, Brian G. Awareness and Use of Eye Care Services in </w:t>
      </w:r>
      <w:smartTag w:uri="urn:schemas-microsoft-com:office:smarttags" w:element="place">
        <w:smartTag w:uri="urn:schemas-microsoft-com:office:smarttags" w:element="country-region">
          <w:r>
            <w:rPr>
              <w:rFonts w:ascii="Arial" w:hAnsi="Arial" w:cs="Arial"/>
              <w:sz w:val="20"/>
              <w:szCs w:val="20"/>
            </w:rPr>
            <w:t>Fiji</w:t>
          </w:r>
        </w:smartTag>
      </w:smartTag>
      <w:r>
        <w:rPr>
          <w:rFonts w:ascii="Arial" w:hAnsi="Arial" w:cs="Arial"/>
          <w:sz w:val="20"/>
          <w:szCs w:val="20"/>
        </w:rPr>
        <w:t>. Ophthalmic Epidemiology 2006;13(5):309-20.</w:t>
      </w:r>
    </w:p>
    <w:p w14:paraId="4DB18983" w14:textId="77777777" w:rsidR="00107D21" w:rsidRDefault="00107D21" w:rsidP="00107D21">
      <w:pPr>
        <w:spacing w:before="120"/>
        <w:rPr>
          <w:rFonts w:ascii="Arial" w:hAnsi="Arial" w:cs="Arial"/>
          <w:sz w:val="20"/>
          <w:szCs w:val="20"/>
        </w:rPr>
      </w:pPr>
      <w:r>
        <w:rPr>
          <w:rFonts w:ascii="Arial" w:hAnsi="Arial" w:cs="Arial"/>
          <w:sz w:val="20"/>
          <w:szCs w:val="20"/>
        </w:rPr>
        <w:t>60.</w:t>
      </w:r>
      <w:r>
        <w:rPr>
          <w:rFonts w:ascii="Arial" w:hAnsi="Arial" w:cs="Arial"/>
          <w:sz w:val="20"/>
          <w:szCs w:val="20"/>
        </w:rPr>
        <w:tab/>
        <w:t xml:space="preserve">Fotouhi A, Hashemi H, Raissi B, Mohammad K. Uncorrected refractive errors and spectacle utilisation rate in </w:t>
      </w:r>
      <w:smartTag w:uri="urn:schemas-microsoft-com:office:smarttags" w:element="place">
        <w:smartTag w:uri="urn:schemas-microsoft-com:office:smarttags" w:element="City">
          <w:r>
            <w:rPr>
              <w:rFonts w:ascii="Arial" w:hAnsi="Arial" w:cs="Arial"/>
              <w:sz w:val="20"/>
              <w:szCs w:val="20"/>
            </w:rPr>
            <w:t>Tehran</w:t>
          </w:r>
        </w:smartTag>
      </w:smartTag>
      <w:r>
        <w:rPr>
          <w:rFonts w:ascii="Arial" w:hAnsi="Arial" w:cs="Arial"/>
          <w:sz w:val="20"/>
          <w:szCs w:val="20"/>
        </w:rPr>
        <w:t>: the unmet need. British Journal Ophthalmology 2006;90(5):534-7.</w:t>
      </w:r>
    </w:p>
    <w:p w14:paraId="2EF536C4" w14:textId="77777777" w:rsidR="00107D21" w:rsidRDefault="00107D21" w:rsidP="00107D21">
      <w:pPr>
        <w:spacing w:before="120"/>
        <w:rPr>
          <w:rFonts w:ascii="Arial" w:hAnsi="Arial" w:cs="Arial"/>
          <w:sz w:val="20"/>
          <w:szCs w:val="20"/>
        </w:rPr>
      </w:pPr>
      <w:r>
        <w:rPr>
          <w:rFonts w:ascii="Arial" w:hAnsi="Arial" w:cs="Arial"/>
          <w:sz w:val="20"/>
          <w:szCs w:val="20"/>
        </w:rPr>
        <w:t>61.</w:t>
      </w:r>
      <w:r>
        <w:rPr>
          <w:rFonts w:ascii="Arial" w:hAnsi="Arial" w:cs="Arial"/>
          <w:sz w:val="20"/>
          <w:szCs w:val="20"/>
        </w:rPr>
        <w:tab/>
        <w:t>Lewallen S, Courtright P. Increasing uptake of eye services by women. Community Eye Health Journal 2006;19(60):59-60.</w:t>
      </w:r>
    </w:p>
    <w:p w14:paraId="1042BE52" w14:textId="77777777" w:rsidR="00107D21" w:rsidRDefault="00107D21" w:rsidP="00107D21">
      <w:pPr>
        <w:spacing w:before="120"/>
        <w:rPr>
          <w:rFonts w:ascii="Arial" w:hAnsi="Arial" w:cs="Arial"/>
          <w:sz w:val="20"/>
          <w:szCs w:val="20"/>
        </w:rPr>
      </w:pPr>
      <w:r>
        <w:rPr>
          <w:rFonts w:ascii="Arial" w:hAnsi="Arial" w:cs="Arial"/>
          <w:sz w:val="20"/>
          <w:szCs w:val="20"/>
        </w:rPr>
        <w:t>62.</w:t>
      </w:r>
      <w:r>
        <w:rPr>
          <w:rFonts w:ascii="Arial" w:hAnsi="Arial" w:cs="Arial"/>
          <w:sz w:val="20"/>
          <w:szCs w:val="20"/>
        </w:rPr>
        <w:tab/>
        <w:t>Kovai V, Krishnaiah S, Shamanna B, Thomas R, Rao G. Barriers to accessing eye care services among visually impaired populations in rural Andhra Pradesh, South India. Indian J Ophthalmol 2007;55(5):365-71.</w:t>
      </w:r>
    </w:p>
    <w:p w14:paraId="6B8BFD58" w14:textId="77777777" w:rsidR="00107D21" w:rsidRDefault="00107D21" w:rsidP="00107D21">
      <w:pPr>
        <w:spacing w:before="120"/>
        <w:rPr>
          <w:rFonts w:ascii="Arial" w:hAnsi="Arial" w:cs="Arial"/>
          <w:sz w:val="20"/>
          <w:szCs w:val="20"/>
        </w:rPr>
      </w:pPr>
      <w:r>
        <w:rPr>
          <w:rFonts w:ascii="Arial" w:hAnsi="Arial" w:cs="Arial"/>
          <w:sz w:val="20"/>
          <w:szCs w:val="20"/>
        </w:rPr>
        <w:t>63.</w:t>
      </w:r>
      <w:r>
        <w:rPr>
          <w:rFonts w:ascii="Arial" w:hAnsi="Arial" w:cs="Arial"/>
          <w:sz w:val="20"/>
          <w:szCs w:val="20"/>
        </w:rPr>
        <w:tab/>
        <w:t>Donoghue M. People who don't use eye services: "Making the invisible visible". Community Eye Health Journal 1999;12(31):36-8.</w:t>
      </w:r>
    </w:p>
    <w:p w14:paraId="74830397" w14:textId="77777777" w:rsidR="00107D21" w:rsidRDefault="00107D21" w:rsidP="00107D21">
      <w:pPr>
        <w:spacing w:before="120"/>
        <w:rPr>
          <w:rFonts w:ascii="Arial" w:hAnsi="Arial" w:cs="Arial"/>
          <w:sz w:val="20"/>
          <w:szCs w:val="20"/>
        </w:rPr>
      </w:pPr>
      <w:r>
        <w:rPr>
          <w:rFonts w:ascii="Arial" w:hAnsi="Arial" w:cs="Arial"/>
          <w:sz w:val="20"/>
          <w:szCs w:val="20"/>
        </w:rPr>
        <w:t>64.</w:t>
      </w:r>
      <w:r>
        <w:rPr>
          <w:rFonts w:ascii="Arial" w:hAnsi="Arial" w:cs="Arial"/>
          <w:sz w:val="20"/>
          <w:szCs w:val="20"/>
        </w:rPr>
        <w:tab/>
        <w:t>World Health Organization, International Agency for the Prevention of Blindness, Vision 2020: The Right to Sight. Global Initiative for the Elimination of Avoidable Blindness - Action Plan 2006-2011. World Health Organization, 2007.</w:t>
      </w:r>
    </w:p>
    <w:p w14:paraId="612DA3FA" w14:textId="77777777" w:rsidR="00107D21" w:rsidRDefault="00107D21" w:rsidP="00107D21">
      <w:pPr>
        <w:spacing w:before="120"/>
        <w:rPr>
          <w:rFonts w:ascii="Arial" w:hAnsi="Arial" w:cs="Arial"/>
          <w:sz w:val="20"/>
          <w:szCs w:val="20"/>
        </w:rPr>
      </w:pPr>
      <w:r>
        <w:rPr>
          <w:rFonts w:ascii="Arial" w:hAnsi="Arial" w:cs="Arial"/>
          <w:sz w:val="20"/>
          <w:szCs w:val="20"/>
        </w:rPr>
        <w:t>65.</w:t>
      </w:r>
      <w:r>
        <w:rPr>
          <w:rFonts w:ascii="Arial" w:hAnsi="Arial" w:cs="Arial"/>
          <w:sz w:val="20"/>
          <w:szCs w:val="20"/>
        </w:rPr>
        <w:tab/>
        <w:t>Minto H. Optometry in developing countries. Optom Vis Sci 2008;85(2):74-7.</w:t>
      </w:r>
    </w:p>
    <w:p w14:paraId="2EF88BDB" w14:textId="77777777" w:rsidR="00107D21" w:rsidRDefault="00107D21" w:rsidP="00107D21">
      <w:pPr>
        <w:spacing w:before="120"/>
        <w:rPr>
          <w:rFonts w:ascii="Arial" w:hAnsi="Arial" w:cs="Arial"/>
          <w:sz w:val="20"/>
          <w:szCs w:val="20"/>
        </w:rPr>
      </w:pPr>
      <w:r>
        <w:rPr>
          <w:rFonts w:ascii="Arial" w:hAnsi="Arial" w:cs="Arial"/>
          <w:sz w:val="20"/>
          <w:szCs w:val="20"/>
        </w:rPr>
        <w:t>66.</w:t>
      </w:r>
      <w:r>
        <w:rPr>
          <w:rFonts w:ascii="Arial" w:hAnsi="Arial" w:cs="Arial"/>
          <w:sz w:val="20"/>
          <w:szCs w:val="20"/>
        </w:rPr>
        <w:tab/>
        <w:t>Brian G, du Toit R, Wilson D, Ramke J. Affordable ready-made spectacles for use in blindness prevention programmes: setting standards of quality. Clin Exp Ophthalmol 2006;34:722.</w:t>
      </w:r>
    </w:p>
    <w:p w14:paraId="101A28D4" w14:textId="77777777" w:rsidR="00107D21" w:rsidRDefault="00107D21" w:rsidP="00107D21">
      <w:pPr>
        <w:spacing w:before="120"/>
        <w:rPr>
          <w:rFonts w:ascii="Arial" w:hAnsi="Arial" w:cs="Arial"/>
          <w:sz w:val="20"/>
          <w:szCs w:val="20"/>
        </w:rPr>
      </w:pPr>
      <w:r>
        <w:rPr>
          <w:rFonts w:ascii="Arial" w:hAnsi="Arial" w:cs="Arial"/>
          <w:sz w:val="20"/>
          <w:szCs w:val="20"/>
        </w:rPr>
        <w:t>67.</w:t>
      </w:r>
      <w:r>
        <w:rPr>
          <w:rFonts w:ascii="Arial" w:hAnsi="Arial" w:cs="Arial"/>
          <w:sz w:val="20"/>
          <w:szCs w:val="20"/>
        </w:rPr>
        <w:tab/>
        <w:t>McDonnell PJ, Lee P, Spritzer K, Lindblad AS, Hays RD. Associations of Presbyopia With Vision-Targeted Health-Related Quality of Life. Archives of Ophthalmology 2003;121(11):1577-81.</w:t>
      </w:r>
    </w:p>
    <w:p w14:paraId="569CFF71" w14:textId="77777777" w:rsidR="00107D21" w:rsidRDefault="00107D21" w:rsidP="00107D21">
      <w:pPr>
        <w:spacing w:before="120"/>
        <w:rPr>
          <w:rFonts w:ascii="Arial" w:hAnsi="Arial" w:cs="Arial"/>
          <w:sz w:val="20"/>
          <w:szCs w:val="20"/>
        </w:rPr>
      </w:pPr>
      <w:r>
        <w:rPr>
          <w:rFonts w:ascii="Arial" w:hAnsi="Arial" w:cs="Arial"/>
          <w:sz w:val="20"/>
          <w:szCs w:val="20"/>
        </w:rPr>
        <w:t>68.</w:t>
      </w:r>
      <w:r>
        <w:rPr>
          <w:rFonts w:ascii="Arial" w:hAnsi="Arial" w:cs="Arial"/>
          <w:sz w:val="20"/>
          <w:szCs w:val="20"/>
        </w:rPr>
        <w:tab/>
        <w:t>Walline JJ, Bailey MD, Zadnik K. Vision-specific quality of life and modes of refractive error correction. Optom Vis Sci 2000;77(12):648-52.</w:t>
      </w:r>
    </w:p>
    <w:p w14:paraId="60007541" w14:textId="77777777" w:rsidR="00107D21" w:rsidRDefault="00107D21" w:rsidP="00107D21">
      <w:pPr>
        <w:spacing w:before="120"/>
        <w:rPr>
          <w:rFonts w:ascii="Arial" w:hAnsi="Arial" w:cs="Arial"/>
          <w:sz w:val="20"/>
          <w:szCs w:val="20"/>
        </w:rPr>
      </w:pPr>
      <w:r>
        <w:rPr>
          <w:rFonts w:ascii="Arial" w:hAnsi="Arial" w:cs="Arial"/>
          <w:sz w:val="20"/>
          <w:szCs w:val="20"/>
        </w:rPr>
        <w:t>69.</w:t>
      </w:r>
      <w:r>
        <w:rPr>
          <w:rFonts w:ascii="Arial" w:hAnsi="Arial" w:cs="Arial"/>
          <w:sz w:val="20"/>
          <w:szCs w:val="20"/>
        </w:rPr>
        <w:tab/>
        <w:t xml:space="preserve">Beauchamp CL, Beauchamp GR, Stager Sr DR, Brown MM, Brown GC, Felius J. The cost utility of strabismus surgery in adults. </w:t>
      </w:r>
      <w:smartTag w:uri="urn:schemas-microsoft-com:office:smarttags" w:element="place">
        <w:smartTag w:uri="urn:schemas-microsoft-com:office:smarttags" w:element="PlaceName">
          <w:r>
            <w:rPr>
              <w:rFonts w:ascii="Arial" w:hAnsi="Arial" w:cs="Arial"/>
              <w:sz w:val="20"/>
              <w:szCs w:val="20"/>
            </w:rPr>
            <w:t>Journal</w:t>
          </w:r>
        </w:smartTag>
        <w:r>
          <w:rPr>
            <w:rFonts w:ascii="Arial" w:hAnsi="Arial" w:cs="Arial"/>
            <w:sz w:val="20"/>
            <w:szCs w:val="20"/>
          </w:rPr>
          <w:t xml:space="preserve"> </w:t>
        </w:r>
        <w:smartTag w:uri="urn:schemas-microsoft-com:office:smarttags" w:element="PlaceName">
          <w:r>
            <w:rPr>
              <w:rFonts w:ascii="Arial" w:hAnsi="Arial" w:cs="Arial"/>
              <w:sz w:val="20"/>
              <w:szCs w:val="20"/>
            </w:rPr>
            <w:t>American</w:t>
          </w:r>
        </w:smartTag>
        <w:r>
          <w:rPr>
            <w:rFonts w:ascii="Arial" w:hAnsi="Arial" w:cs="Arial"/>
            <w:sz w:val="20"/>
            <w:szCs w:val="20"/>
          </w:rPr>
          <w:t xml:space="preserve"> </w:t>
        </w:r>
        <w:smartTag w:uri="urn:schemas-microsoft-com:office:smarttags" w:element="PlaceType">
          <w:r>
            <w:rPr>
              <w:rFonts w:ascii="Arial" w:hAnsi="Arial" w:cs="Arial"/>
              <w:sz w:val="20"/>
              <w:szCs w:val="20"/>
            </w:rPr>
            <w:t>Academy</w:t>
          </w:r>
        </w:smartTag>
      </w:smartTag>
      <w:r>
        <w:rPr>
          <w:rFonts w:ascii="Arial" w:hAnsi="Arial" w:cs="Arial"/>
          <w:sz w:val="20"/>
          <w:szCs w:val="20"/>
        </w:rPr>
        <w:t xml:space="preserve"> Pediatric Ophthalmology Strabismus 2006;10:394-9.</w:t>
      </w:r>
    </w:p>
    <w:p w14:paraId="0C9F2B56" w14:textId="77777777" w:rsidR="00107D21" w:rsidRDefault="00107D21" w:rsidP="00107D21">
      <w:pPr>
        <w:spacing w:before="120"/>
        <w:rPr>
          <w:rFonts w:ascii="Arial" w:hAnsi="Arial" w:cs="Arial"/>
          <w:sz w:val="20"/>
          <w:szCs w:val="20"/>
        </w:rPr>
      </w:pPr>
      <w:r>
        <w:rPr>
          <w:rFonts w:ascii="Arial" w:hAnsi="Arial" w:cs="Arial"/>
          <w:sz w:val="20"/>
          <w:szCs w:val="20"/>
        </w:rPr>
        <w:t>70.</w:t>
      </w:r>
      <w:r>
        <w:rPr>
          <w:rFonts w:ascii="Arial" w:hAnsi="Arial" w:cs="Arial"/>
          <w:sz w:val="20"/>
          <w:szCs w:val="20"/>
        </w:rPr>
        <w:tab/>
        <w:t xml:space="preserve">Gupta V, Srinivasan G, Mei SS, Gazzard G, Sihota R, </w:t>
      </w:r>
      <w:smartTag w:uri="urn:schemas-microsoft-com:office:smarttags" w:element="place">
        <w:smartTag w:uri="urn:schemas-microsoft-com:office:smarttags" w:element="City">
          <w:r>
            <w:rPr>
              <w:rFonts w:ascii="Arial" w:hAnsi="Arial" w:cs="Arial"/>
              <w:sz w:val="20"/>
              <w:szCs w:val="20"/>
            </w:rPr>
            <w:t>Kapoor</w:t>
          </w:r>
        </w:smartTag>
        <w:r>
          <w:rPr>
            <w:rFonts w:ascii="Arial" w:hAnsi="Arial" w:cs="Arial"/>
            <w:sz w:val="20"/>
            <w:szCs w:val="20"/>
          </w:rPr>
          <w:t xml:space="preserve"> </w:t>
        </w:r>
        <w:smartTag w:uri="urn:schemas-microsoft-com:office:smarttags" w:element="State">
          <w:r>
            <w:rPr>
              <w:rFonts w:ascii="Arial" w:hAnsi="Arial" w:cs="Arial"/>
              <w:sz w:val="20"/>
              <w:szCs w:val="20"/>
            </w:rPr>
            <w:t>KS</w:t>
          </w:r>
        </w:smartTag>
      </w:smartTag>
      <w:r>
        <w:rPr>
          <w:rFonts w:ascii="Arial" w:hAnsi="Arial" w:cs="Arial"/>
          <w:sz w:val="20"/>
          <w:szCs w:val="20"/>
        </w:rPr>
        <w:t>. Utility values among glaucoma patients: an impact on the quality of life. British Journal Ophthalmology 2005;89(10):1241-4.</w:t>
      </w:r>
    </w:p>
    <w:p w14:paraId="514E4B39" w14:textId="77777777" w:rsidR="00107D21" w:rsidRDefault="00107D21" w:rsidP="00107D21">
      <w:pPr>
        <w:spacing w:before="120"/>
        <w:rPr>
          <w:rFonts w:ascii="Arial" w:hAnsi="Arial" w:cs="Arial"/>
          <w:sz w:val="20"/>
          <w:szCs w:val="20"/>
        </w:rPr>
      </w:pPr>
      <w:r>
        <w:rPr>
          <w:rFonts w:ascii="Arial" w:hAnsi="Arial" w:cs="Arial"/>
          <w:sz w:val="20"/>
          <w:szCs w:val="20"/>
        </w:rPr>
        <w:t>71.</w:t>
      </w:r>
      <w:r>
        <w:rPr>
          <w:rFonts w:ascii="Arial" w:hAnsi="Arial" w:cs="Arial"/>
          <w:sz w:val="20"/>
          <w:szCs w:val="20"/>
        </w:rPr>
        <w:tab/>
        <w:t xml:space="preserve">McKenna MT, Michaud CM, Murray CJL, Marks JS. Assessing the Burden of Disease in the </w:t>
      </w:r>
      <w:smartTag w:uri="urn:schemas-microsoft-com:office:smarttags" w:element="country-region">
        <w:smartTag w:uri="urn:schemas-microsoft-com:office:smarttags" w:element="place">
          <w:r>
            <w:rPr>
              <w:rFonts w:ascii="Arial" w:hAnsi="Arial" w:cs="Arial"/>
              <w:sz w:val="20"/>
              <w:szCs w:val="20"/>
            </w:rPr>
            <w:t>United States</w:t>
          </w:r>
        </w:smartTag>
      </w:smartTag>
      <w:r>
        <w:rPr>
          <w:rFonts w:ascii="Arial" w:hAnsi="Arial" w:cs="Arial"/>
          <w:sz w:val="20"/>
          <w:szCs w:val="20"/>
        </w:rPr>
        <w:t xml:space="preserve"> Using Disability-Adjusted Life Years. American Journal of Preventive Medicine 2005;28(5):415-23.</w:t>
      </w:r>
    </w:p>
    <w:p w14:paraId="43A8A066" w14:textId="77777777" w:rsidR="00107D21" w:rsidRDefault="00107D21" w:rsidP="00107D21">
      <w:pPr>
        <w:spacing w:before="120"/>
        <w:rPr>
          <w:rFonts w:ascii="Arial" w:hAnsi="Arial" w:cs="Arial"/>
          <w:sz w:val="20"/>
          <w:szCs w:val="20"/>
        </w:rPr>
      </w:pPr>
      <w:r>
        <w:rPr>
          <w:rFonts w:ascii="Arial" w:hAnsi="Arial" w:cs="Arial"/>
          <w:sz w:val="20"/>
          <w:szCs w:val="20"/>
        </w:rPr>
        <w:t>72.</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Murray</w:t>
          </w:r>
        </w:smartTag>
      </w:smartTag>
      <w:r>
        <w:rPr>
          <w:rFonts w:ascii="Arial" w:hAnsi="Arial" w:cs="Arial"/>
          <w:sz w:val="20"/>
          <w:szCs w:val="20"/>
        </w:rPr>
        <w:t xml:space="preserve"> CJ. Quantifying the burden of disease: the technical basis for disability-adjusted life years. Bull World Health Organ 1994;72(3):429-45.</w:t>
      </w:r>
    </w:p>
    <w:p w14:paraId="371E48F7" w14:textId="77777777" w:rsidR="00107D21" w:rsidRDefault="00107D21" w:rsidP="00107D21">
      <w:pPr>
        <w:spacing w:before="120"/>
        <w:rPr>
          <w:rFonts w:ascii="Arial" w:hAnsi="Arial" w:cs="Arial"/>
          <w:sz w:val="20"/>
          <w:szCs w:val="20"/>
        </w:rPr>
      </w:pPr>
      <w:r>
        <w:rPr>
          <w:rFonts w:ascii="Arial" w:hAnsi="Arial" w:cs="Arial"/>
          <w:sz w:val="20"/>
          <w:szCs w:val="20"/>
        </w:rPr>
        <w:t>73.</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Murray</w:t>
          </w:r>
        </w:smartTag>
      </w:smartTag>
      <w:r>
        <w:rPr>
          <w:rFonts w:ascii="Arial" w:hAnsi="Arial" w:cs="Arial"/>
          <w:sz w:val="20"/>
          <w:szCs w:val="20"/>
        </w:rPr>
        <w:t xml:space="preserve"> CJ, Lopez AD. Quantifying disability: data, methods and results. Bull World Health Organ 1994;72(3):481-94.</w:t>
      </w:r>
    </w:p>
    <w:p w14:paraId="1FE1F264" w14:textId="77777777" w:rsidR="00107D21" w:rsidRDefault="00107D21" w:rsidP="00107D21">
      <w:pPr>
        <w:spacing w:before="120"/>
        <w:rPr>
          <w:rFonts w:ascii="Arial" w:hAnsi="Arial" w:cs="Arial"/>
          <w:sz w:val="20"/>
          <w:szCs w:val="20"/>
        </w:rPr>
      </w:pPr>
      <w:r>
        <w:rPr>
          <w:rFonts w:ascii="Arial" w:hAnsi="Arial" w:cs="Arial"/>
          <w:sz w:val="20"/>
          <w:szCs w:val="20"/>
        </w:rPr>
        <w:t>74.</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Murray</w:t>
          </w:r>
        </w:smartTag>
      </w:smartTag>
      <w:r>
        <w:rPr>
          <w:rFonts w:ascii="Arial" w:hAnsi="Arial" w:cs="Arial"/>
          <w:sz w:val="20"/>
          <w:szCs w:val="20"/>
        </w:rPr>
        <w:t xml:space="preserve"> CJ, Lopez AD, Jamison DT. The global burden of disease in 1990: summary results, sensitivity analysis and future directions. Bull World Health Organ 1994;72(3):495-509.</w:t>
      </w:r>
    </w:p>
    <w:p w14:paraId="3A1CA4D2" w14:textId="77777777" w:rsidR="00107D21" w:rsidRDefault="00107D21" w:rsidP="00107D21">
      <w:pPr>
        <w:spacing w:before="120"/>
        <w:rPr>
          <w:rFonts w:ascii="Arial" w:hAnsi="Arial" w:cs="Arial"/>
          <w:sz w:val="20"/>
          <w:szCs w:val="20"/>
        </w:rPr>
      </w:pPr>
      <w:r>
        <w:rPr>
          <w:rFonts w:ascii="Arial" w:hAnsi="Arial" w:cs="Arial"/>
          <w:sz w:val="20"/>
          <w:szCs w:val="20"/>
        </w:rPr>
        <w:t>75.</w:t>
      </w:r>
      <w:r>
        <w:rPr>
          <w:rFonts w:ascii="Arial" w:hAnsi="Arial" w:cs="Arial"/>
          <w:sz w:val="20"/>
          <w:szCs w:val="20"/>
        </w:rPr>
        <w:tab/>
        <w:t>Vision 2020: The Right to Sight. Technology guidelines for a district eye care programme. V2020, 2006.</w:t>
      </w:r>
    </w:p>
    <w:p w14:paraId="77EBD27E" w14:textId="77777777" w:rsidR="005C2862" w:rsidRDefault="005C2862" w:rsidP="00107D21">
      <w:pPr>
        <w:spacing w:before="120"/>
        <w:rPr>
          <w:rFonts w:ascii="Arial" w:hAnsi="Arial" w:cs="Arial"/>
          <w:sz w:val="20"/>
          <w:szCs w:val="20"/>
        </w:rPr>
      </w:pPr>
      <w:r>
        <w:rPr>
          <w:rFonts w:ascii="Arial" w:hAnsi="Arial" w:cs="Arial"/>
          <w:sz w:val="20"/>
          <w:szCs w:val="20"/>
        </w:rPr>
        <w:t>76.</w:t>
      </w:r>
      <w:r>
        <w:rPr>
          <w:rFonts w:ascii="Arial" w:hAnsi="Arial" w:cs="Arial"/>
          <w:sz w:val="20"/>
          <w:szCs w:val="20"/>
        </w:rPr>
        <w:tab/>
        <w:t>Law</w:t>
      </w:r>
      <w:r w:rsidR="00233F83">
        <w:rPr>
          <w:rFonts w:ascii="Arial" w:hAnsi="Arial" w:cs="Arial"/>
          <w:sz w:val="20"/>
          <w:szCs w:val="20"/>
        </w:rPr>
        <w:t xml:space="preserve"> FW. Standardization of reading types. Br J Ophthalmol 1951;35:765-75.</w:t>
      </w:r>
    </w:p>
    <w:p w14:paraId="2CF7338C" w14:textId="77777777" w:rsidR="00ED39E2" w:rsidRDefault="00ED39E2" w:rsidP="00107D21">
      <w:pPr>
        <w:spacing w:before="120"/>
        <w:rPr>
          <w:rFonts w:ascii="Arial" w:hAnsi="Arial" w:cs="Arial"/>
          <w:sz w:val="20"/>
          <w:szCs w:val="20"/>
        </w:rPr>
      </w:pPr>
      <w:r>
        <w:rPr>
          <w:rFonts w:ascii="Arial" w:hAnsi="Arial" w:cs="Arial"/>
          <w:sz w:val="20"/>
          <w:szCs w:val="20"/>
        </w:rPr>
        <w:t>77.</w:t>
      </w:r>
      <w:r>
        <w:rPr>
          <w:rFonts w:ascii="Arial" w:hAnsi="Arial" w:cs="Arial"/>
          <w:sz w:val="20"/>
          <w:szCs w:val="20"/>
        </w:rPr>
        <w:tab/>
        <w:t xml:space="preserve">Benjamin WJ. Borish’s Clinical Refraction. </w:t>
      </w:r>
      <w:smartTag w:uri="urn:schemas-microsoft-com:office:smarttags" w:element="City">
        <w:smartTag w:uri="urn:schemas-microsoft-com:office:smarttags" w:element="place">
          <w:r>
            <w:rPr>
              <w:rFonts w:ascii="Arial" w:hAnsi="Arial" w:cs="Arial"/>
              <w:sz w:val="20"/>
              <w:szCs w:val="20"/>
            </w:rPr>
            <w:t>Philadelphia</w:t>
          </w:r>
        </w:smartTag>
      </w:smartTag>
      <w:r>
        <w:rPr>
          <w:rFonts w:ascii="Arial" w:hAnsi="Arial" w:cs="Arial"/>
          <w:sz w:val="20"/>
          <w:szCs w:val="20"/>
        </w:rPr>
        <w:t>: WB Saunders, 1998.</w:t>
      </w:r>
    </w:p>
    <w:p w14:paraId="22813A6F" w14:textId="77777777" w:rsidR="00AA0831" w:rsidRDefault="00AA0831" w:rsidP="00107D21">
      <w:pPr>
        <w:spacing w:before="120"/>
        <w:rPr>
          <w:rFonts w:ascii="Arial" w:hAnsi="Arial" w:cs="Arial"/>
          <w:sz w:val="20"/>
          <w:szCs w:val="20"/>
        </w:rPr>
      </w:pPr>
      <w:r>
        <w:rPr>
          <w:rFonts w:ascii="Arial" w:hAnsi="Arial" w:cs="Arial"/>
          <w:sz w:val="20"/>
          <w:szCs w:val="20"/>
        </w:rPr>
        <w:t>78.</w:t>
      </w:r>
      <w:r>
        <w:rPr>
          <w:rFonts w:ascii="Arial" w:hAnsi="Arial" w:cs="Arial"/>
          <w:sz w:val="20"/>
          <w:szCs w:val="20"/>
        </w:rPr>
        <w:tab/>
      </w:r>
      <w:r w:rsidR="00B808FC">
        <w:rPr>
          <w:rFonts w:ascii="Arial" w:hAnsi="Arial" w:cs="Arial"/>
          <w:sz w:val="20"/>
          <w:szCs w:val="20"/>
        </w:rPr>
        <w:t xml:space="preserve">Kiely PM, Bluntish IS, </w:t>
      </w:r>
      <w:smartTag w:uri="urn:schemas-microsoft-com:office:smarttags" w:element="place">
        <w:smartTag w:uri="urn:schemas-microsoft-com:office:smarttags" w:element="City">
          <w:r w:rsidR="00B808FC">
            <w:rPr>
              <w:rFonts w:ascii="Arial" w:hAnsi="Arial" w:cs="Arial"/>
              <w:sz w:val="20"/>
              <w:szCs w:val="20"/>
            </w:rPr>
            <w:t>Montgomery</w:t>
          </w:r>
        </w:smartTag>
      </w:smartTag>
      <w:r w:rsidR="00B808FC">
        <w:rPr>
          <w:rFonts w:ascii="Arial" w:hAnsi="Arial" w:cs="Arial"/>
          <w:sz w:val="20"/>
          <w:szCs w:val="20"/>
        </w:rPr>
        <w:t xml:space="preserve"> PJ. Optometrists Association of Australia Practice Standards, 2</w:t>
      </w:r>
      <w:r w:rsidR="00B808FC" w:rsidRPr="00B808FC">
        <w:rPr>
          <w:rFonts w:ascii="Arial" w:hAnsi="Arial" w:cs="Arial"/>
          <w:sz w:val="20"/>
          <w:szCs w:val="20"/>
          <w:vertAlign w:val="superscript"/>
        </w:rPr>
        <w:t>nd</w:t>
      </w:r>
      <w:r w:rsidR="00B808FC">
        <w:rPr>
          <w:rFonts w:ascii="Arial" w:hAnsi="Arial" w:cs="Arial"/>
          <w:sz w:val="20"/>
          <w:szCs w:val="20"/>
        </w:rPr>
        <w:t xml:space="preserve"> ed. 2007 [cited 09 February 2009]; Available from: </w:t>
      </w:r>
      <w:hyperlink r:id="rId23" w:history="1">
        <w:r w:rsidR="00B808FC" w:rsidRPr="009064F4">
          <w:rPr>
            <w:rStyle w:val="Hyperlink"/>
            <w:rFonts w:ascii="Arial" w:hAnsi="Arial" w:cs="Arial"/>
            <w:sz w:val="20"/>
            <w:szCs w:val="20"/>
          </w:rPr>
          <w:t>http://www.optometrists.asn.au/information/16602</w:t>
        </w:r>
      </w:hyperlink>
      <w:r w:rsidR="00B808FC">
        <w:rPr>
          <w:rFonts w:ascii="Arial" w:hAnsi="Arial" w:cs="Arial"/>
          <w:sz w:val="20"/>
          <w:szCs w:val="20"/>
        </w:rPr>
        <w:t>.</w:t>
      </w:r>
    </w:p>
    <w:p w14:paraId="52AB6D1E" w14:textId="77777777" w:rsidR="00B808FC" w:rsidRDefault="00280CAB" w:rsidP="00107D21">
      <w:pPr>
        <w:spacing w:before="120"/>
        <w:rPr>
          <w:rFonts w:ascii="Arial" w:hAnsi="Arial" w:cs="Arial"/>
          <w:sz w:val="20"/>
          <w:szCs w:val="20"/>
        </w:rPr>
      </w:pPr>
      <w:r>
        <w:rPr>
          <w:rFonts w:ascii="Arial" w:hAnsi="Arial" w:cs="Arial"/>
          <w:sz w:val="20"/>
          <w:szCs w:val="20"/>
        </w:rPr>
        <w:t>79.</w:t>
      </w:r>
      <w:r>
        <w:rPr>
          <w:rFonts w:ascii="Arial" w:hAnsi="Arial" w:cs="Arial"/>
          <w:sz w:val="20"/>
          <w:szCs w:val="20"/>
        </w:rPr>
        <w:tab/>
        <w:t>Kiely PM, Chakman J, Horton P. Optometric therapeutic competency standards 2000. Clin Exp Optom 2000;83(6):300-14.</w:t>
      </w:r>
    </w:p>
    <w:p w14:paraId="15860BF7" w14:textId="77777777" w:rsidR="000F3F4B" w:rsidRDefault="000F3F4B" w:rsidP="00107D21">
      <w:pPr>
        <w:spacing w:before="120"/>
        <w:rPr>
          <w:rFonts w:ascii="Arial" w:hAnsi="Arial" w:cs="Arial"/>
          <w:sz w:val="20"/>
          <w:szCs w:val="20"/>
        </w:rPr>
      </w:pPr>
      <w:r>
        <w:rPr>
          <w:rFonts w:ascii="Arial" w:hAnsi="Arial" w:cs="Arial"/>
          <w:sz w:val="20"/>
          <w:szCs w:val="20"/>
        </w:rPr>
        <w:t>80.</w:t>
      </w:r>
      <w:r>
        <w:rPr>
          <w:rFonts w:ascii="Arial" w:hAnsi="Arial" w:cs="Arial"/>
          <w:sz w:val="20"/>
          <w:szCs w:val="20"/>
        </w:rPr>
        <w:tab/>
      </w:r>
      <w:r w:rsidRPr="000F3F4B">
        <w:rPr>
          <w:rFonts w:ascii="Arial" w:hAnsi="Arial" w:cs="Arial"/>
          <w:sz w:val="20"/>
          <w:szCs w:val="20"/>
        </w:rPr>
        <w:t>Committee MS/24 (Ophthalmic Optics) - Council of Australian Standards</w:t>
      </w:r>
      <w:r>
        <w:rPr>
          <w:rFonts w:ascii="Arial" w:hAnsi="Arial" w:cs="Arial"/>
          <w:sz w:val="20"/>
          <w:szCs w:val="20"/>
        </w:rPr>
        <w:t xml:space="preserve">. AS 2228.1 – Spectacles. Homebush: Standards </w:t>
      </w:r>
      <w:smartTag w:uri="urn:schemas-microsoft-com:office:smarttags" w:element="country-region">
        <w:smartTag w:uri="urn:schemas-microsoft-com:office:smarttags" w:element="place">
          <w:r>
            <w:rPr>
              <w:rFonts w:ascii="Arial" w:hAnsi="Arial" w:cs="Arial"/>
              <w:sz w:val="20"/>
              <w:szCs w:val="20"/>
            </w:rPr>
            <w:t>Australia</w:t>
          </w:r>
        </w:smartTag>
      </w:smartTag>
      <w:r>
        <w:rPr>
          <w:rFonts w:ascii="Arial" w:hAnsi="Arial" w:cs="Arial"/>
          <w:sz w:val="20"/>
          <w:szCs w:val="20"/>
        </w:rPr>
        <w:t>, 1992</w:t>
      </w:r>
    </w:p>
    <w:p w14:paraId="5285C411" w14:textId="77777777" w:rsidR="0089131B" w:rsidRDefault="0089131B" w:rsidP="00107D21">
      <w:pPr>
        <w:spacing w:before="120"/>
        <w:rPr>
          <w:rFonts w:ascii="Arial" w:hAnsi="Arial" w:cs="Arial"/>
          <w:sz w:val="20"/>
          <w:szCs w:val="20"/>
        </w:rPr>
      </w:pPr>
      <w:r>
        <w:rPr>
          <w:rFonts w:ascii="Arial" w:hAnsi="Arial" w:cs="Arial"/>
          <w:sz w:val="20"/>
          <w:szCs w:val="20"/>
        </w:rPr>
        <w:t>81.</w:t>
      </w:r>
      <w:r>
        <w:rPr>
          <w:rFonts w:ascii="Arial" w:hAnsi="Arial" w:cs="Arial"/>
          <w:sz w:val="20"/>
          <w:szCs w:val="20"/>
        </w:rPr>
        <w:tab/>
        <w:t>Horton P, Kiely PM, Chakman J. The Australian optometric workforce 2005. Clin Exp Optom 2006;89(4):229-40.</w:t>
      </w:r>
    </w:p>
    <w:p w14:paraId="70BFA8FF" w14:textId="77777777" w:rsidR="0089131B" w:rsidRDefault="0089131B" w:rsidP="00107D21">
      <w:pPr>
        <w:spacing w:before="120"/>
        <w:rPr>
          <w:rFonts w:ascii="Arial" w:hAnsi="Arial" w:cs="Arial"/>
          <w:sz w:val="20"/>
          <w:szCs w:val="20"/>
        </w:rPr>
      </w:pPr>
      <w:r>
        <w:rPr>
          <w:rFonts w:ascii="Arial" w:hAnsi="Arial" w:cs="Arial"/>
          <w:sz w:val="20"/>
          <w:szCs w:val="20"/>
        </w:rPr>
        <w:t>82.</w:t>
      </w:r>
      <w:r>
        <w:rPr>
          <w:rFonts w:ascii="Arial" w:hAnsi="Arial" w:cs="Arial"/>
          <w:sz w:val="20"/>
          <w:szCs w:val="20"/>
        </w:rPr>
        <w:tab/>
        <w:t>Kiely PM, Healy E, Horton P, Chakman J. Optometric supply and demand in Australia: 2001-2031. Clin Exp Optom 2008;91(4):341-52.</w:t>
      </w:r>
    </w:p>
    <w:p w14:paraId="03C34344" w14:textId="77777777" w:rsidR="001C5014" w:rsidRPr="00B808FC" w:rsidRDefault="001C5014" w:rsidP="00107D21">
      <w:pPr>
        <w:spacing w:before="120"/>
        <w:rPr>
          <w:rFonts w:ascii="Arial" w:hAnsi="Arial" w:cs="Arial"/>
          <w:sz w:val="20"/>
          <w:szCs w:val="20"/>
        </w:rPr>
      </w:pPr>
      <w:r>
        <w:rPr>
          <w:rFonts w:ascii="Arial" w:hAnsi="Arial" w:cs="Arial"/>
          <w:sz w:val="20"/>
          <w:szCs w:val="20"/>
        </w:rPr>
        <w:t>83.</w:t>
      </w:r>
      <w:r>
        <w:rPr>
          <w:rFonts w:ascii="Arial" w:hAnsi="Arial" w:cs="Arial"/>
          <w:sz w:val="20"/>
          <w:szCs w:val="20"/>
        </w:rPr>
        <w:tab/>
        <w:t xml:space="preserve">Yasmin S, Minto H. Community perceptions on refractive errors in </w:t>
      </w:r>
      <w:smartTag w:uri="urn:schemas-microsoft-com:office:smarttags" w:element="place">
        <w:smartTag w:uri="urn:schemas-microsoft-com:office:smarttags" w:element="country-region">
          <w:r>
            <w:rPr>
              <w:rFonts w:ascii="Arial" w:hAnsi="Arial" w:cs="Arial"/>
              <w:sz w:val="20"/>
              <w:szCs w:val="20"/>
            </w:rPr>
            <w:t>Pakistan</w:t>
          </w:r>
        </w:smartTag>
      </w:smartTag>
      <w:r>
        <w:rPr>
          <w:rFonts w:ascii="Arial" w:hAnsi="Arial" w:cs="Arial"/>
          <w:sz w:val="20"/>
          <w:szCs w:val="20"/>
        </w:rPr>
        <w:t>. Unpublished.</w:t>
      </w:r>
    </w:p>
    <w:sectPr w:rsidR="001C5014" w:rsidRPr="00B808FC" w:rsidSect="00364614">
      <w:footnotePr>
        <w:numFmt w:val="lowerRoman"/>
      </w:footnotePr>
      <w:pgSz w:w="11909" w:h="16834" w:code="9"/>
      <w:pgMar w:top="1418" w:right="1247" w:bottom="1247" w:left="1247" w:header="851" w:footer="851" w:gutter="0"/>
      <w:pgNumType w:start="4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8DFA" w14:textId="77777777" w:rsidR="005B3F8F" w:rsidRDefault="005B3F8F">
      <w:r>
        <w:separator/>
      </w:r>
    </w:p>
  </w:endnote>
  <w:endnote w:type="continuationSeparator" w:id="0">
    <w:p w14:paraId="226AE72C" w14:textId="77777777" w:rsidR="005B3F8F" w:rsidRDefault="005B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Eras Light ITC">
    <w:panose1 w:val="020B0402030504020804"/>
    <w:charset w:val="00"/>
    <w:family w:val="swiss"/>
    <w:pitch w:val="variable"/>
    <w:sig w:usb0="00000003" w:usb1="00000000" w:usb2="00000000" w:usb3="00000000" w:csb0="00000001" w:csb1="00000000"/>
  </w:font>
  <w:font w:name="Helvetica">
    <w:panose1 w:val="00000000000000000000"/>
    <w:charset w:val="00"/>
    <w:family w:val="swiss"/>
    <w:pitch w:val="variable"/>
    <w:sig w:usb0="E0002AFF" w:usb1="5000785B" w:usb2="00000000" w:usb3="00000000" w:csb0="000001FF" w:csb1="00000000"/>
  </w:font>
  <w:font w:name="Trebuchet MS">
    <w:panose1 w:val="020B0603020202020204"/>
    <w:charset w:val="00"/>
    <w:family w:val="swiss"/>
    <w:pitch w:val="variable"/>
    <w:sig w:usb0="00000287" w:usb1="0000000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4A13" w14:textId="77777777" w:rsidR="00107D21" w:rsidRDefault="00107D21" w:rsidP="00734561">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755B" w14:textId="77777777" w:rsidR="00107D21" w:rsidRDefault="00107D21" w:rsidP="00734561">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1A7C" w14:textId="77777777" w:rsidR="00107D21" w:rsidRDefault="00107D21" w:rsidP="00734561">
    <w:pPr>
      <w:pStyle w:val="Footer"/>
      <w:pBdr>
        <w:top w:val="single" w:sz="4" w:space="1" w:color="auto"/>
      </w:pBdr>
      <w:tabs>
        <w:tab w:val="clear" w:pos="4320"/>
        <w:tab w:val="clear" w:pos="8640"/>
        <w:tab w:val="right" w:pos="9072"/>
      </w:tabs>
      <w:jc w:val="right"/>
      <w:rPr>
        <w:sz w:val="16"/>
        <w:szCs w:val="16"/>
      </w:rPr>
    </w:pPr>
    <w:r>
      <w:rPr>
        <w:rStyle w:val="PageNumber"/>
        <w:rFonts w:ascii="Arial" w:hAnsi="Arial"/>
        <w:sz w:val="20"/>
      </w:rPr>
      <w:t xml:space="preserve">Page </w:t>
    </w:r>
    <w:r w:rsidRPr="004F0F5F">
      <w:rPr>
        <w:rStyle w:val="PageNumber"/>
        <w:rFonts w:ascii="Arial" w:hAnsi="Arial"/>
        <w:sz w:val="20"/>
      </w:rPr>
      <w:fldChar w:fldCharType="begin"/>
    </w:r>
    <w:r w:rsidRPr="004F0F5F">
      <w:rPr>
        <w:rStyle w:val="PageNumber"/>
        <w:rFonts w:ascii="Arial" w:hAnsi="Arial"/>
        <w:sz w:val="20"/>
      </w:rPr>
      <w:instrText xml:space="preserve"> PAGE </w:instrText>
    </w:r>
    <w:r w:rsidRPr="004F0F5F">
      <w:rPr>
        <w:rStyle w:val="PageNumber"/>
        <w:rFonts w:ascii="Arial" w:hAnsi="Arial"/>
        <w:sz w:val="20"/>
      </w:rPr>
      <w:fldChar w:fldCharType="separate"/>
    </w:r>
    <w:r w:rsidR="00D00BFC">
      <w:rPr>
        <w:rStyle w:val="PageNumber"/>
        <w:rFonts w:ascii="Arial" w:hAnsi="Arial"/>
        <w:noProof/>
        <w:sz w:val="20"/>
      </w:rPr>
      <w:t>53</w:t>
    </w:r>
    <w:r w:rsidRPr="004F0F5F">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87E7" w14:textId="77777777" w:rsidR="005B3F8F" w:rsidRDefault="005B3F8F">
      <w:r>
        <w:separator/>
      </w:r>
    </w:p>
  </w:footnote>
  <w:footnote w:type="continuationSeparator" w:id="0">
    <w:p w14:paraId="5CB8E40A" w14:textId="77777777" w:rsidR="005B3F8F" w:rsidRDefault="005B3F8F">
      <w:r>
        <w:continuationSeparator/>
      </w:r>
    </w:p>
  </w:footnote>
  <w:footnote w:id="1">
    <w:p w14:paraId="47813647" w14:textId="77777777" w:rsidR="00F34ECF" w:rsidRPr="00F34ECF" w:rsidRDefault="00F34ECF">
      <w:pPr>
        <w:pStyle w:val="FootnoteText"/>
        <w:rPr>
          <w:rFonts w:ascii="Arial" w:hAnsi="Arial" w:cs="Arial"/>
        </w:rPr>
      </w:pPr>
      <w:r w:rsidRPr="00F34ECF">
        <w:rPr>
          <w:rStyle w:val="FootnoteReference"/>
          <w:rFonts w:ascii="Arial" w:hAnsi="Arial" w:cs="Arial"/>
        </w:rPr>
        <w:footnoteRef/>
      </w:r>
      <w:r w:rsidRPr="00F34ECF">
        <w:rPr>
          <w:rFonts w:ascii="Arial" w:hAnsi="Arial" w:cs="Arial"/>
        </w:rPr>
        <w:t xml:space="preserve"> It should be noted that WHO currently use the term “Visual Impairment”, however REPCom advocates “Vision Impairment” in line with recommendations from the disability community</w:t>
      </w:r>
    </w:p>
  </w:footnote>
  <w:footnote w:id="2">
    <w:p w14:paraId="430C1D21" w14:textId="77777777" w:rsidR="00107D21" w:rsidRPr="001F1C87" w:rsidRDefault="00107D21">
      <w:pPr>
        <w:pStyle w:val="FootnoteText"/>
        <w:rPr>
          <w:rFonts w:ascii="Arial" w:hAnsi="Arial" w:cs="Arial"/>
        </w:rPr>
      </w:pPr>
      <w:r w:rsidRPr="001F1C87">
        <w:rPr>
          <w:rStyle w:val="FootnoteReference"/>
          <w:rFonts w:ascii="Arial" w:hAnsi="Arial" w:cs="Arial"/>
        </w:rPr>
        <w:footnoteRef/>
      </w:r>
      <w:r w:rsidRPr="001F1C87">
        <w:rPr>
          <w:rFonts w:ascii="Arial" w:hAnsi="Arial" w:cs="Arial"/>
        </w:rPr>
        <w:t xml:space="preserve"> The report of difficulty seeing and/or discomfort </w:t>
      </w:r>
      <w:r>
        <w:rPr>
          <w:rFonts w:ascii="Arial" w:hAnsi="Arial" w:cs="Arial"/>
        </w:rPr>
        <w:t xml:space="preserve">from URE </w:t>
      </w:r>
      <w:r w:rsidRPr="001F1C87">
        <w:rPr>
          <w:rFonts w:ascii="Arial" w:hAnsi="Arial" w:cs="Arial"/>
        </w:rPr>
        <w:t xml:space="preserve">should be based on an </w:t>
      </w:r>
      <w:r w:rsidRPr="00663476">
        <w:rPr>
          <w:rFonts w:ascii="Arial" w:hAnsi="Arial" w:cs="Arial"/>
          <w:i/>
        </w:rPr>
        <w:t>informed choice</w:t>
      </w:r>
      <w:r w:rsidRPr="001F1C87">
        <w:rPr>
          <w:rFonts w:ascii="Arial" w:hAnsi="Arial" w:cs="Arial"/>
        </w:rPr>
        <w:t>. The effect of the refractive correction should be demonstrated</w:t>
      </w:r>
      <w:r>
        <w:rPr>
          <w:rFonts w:ascii="Arial" w:hAnsi="Arial" w:cs="Arial"/>
        </w:rPr>
        <w:t xml:space="preserve"> to each person who satisfies the other criteria for treatment using trial lenses in a trial frame.</w:t>
      </w:r>
      <w:r w:rsidRPr="001F1C87">
        <w:rPr>
          <w:rFonts w:ascii="Arial" w:hAnsi="Arial" w:cs="Arial"/>
        </w:rPr>
        <w:t xml:space="preserve"> The </w:t>
      </w:r>
      <w:r w:rsidRPr="001F1C87">
        <w:rPr>
          <w:rFonts w:ascii="Arial" w:hAnsi="Arial" w:cs="Arial"/>
          <w:color w:val="000000"/>
        </w:rPr>
        <w:t xml:space="preserve">practitioner </w:t>
      </w:r>
      <w:r>
        <w:rPr>
          <w:rFonts w:ascii="Arial" w:hAnsi="Arial" w:cs="Arial"/>
          <w:color w:val="000000"/>
        </w:rPr>
        <w:t>should follow the demonstration with a statement and question to the effect of</w:t>
      </w:r>
      <w:r w:rsidRPr="001F1C87">
        <w:rPr>
          <w:rFonts w:ascii="Arial" w:hAnsi="Arial" w:cs="Arial"/>
          <w:color w:val="000000"/>
        </w:rPr>
        <w:t xml:space="preserve"> </w:t>
      </w:r>
      <w:r>
        <w:rPr>
          <w:rFonts w:ascii="Arial" w:hAnsi="Arial" w:cs="Arial"/>
          <w:color w:val="000000"/>
        </w:rPr>
        <w:t>“</w:t>
      </w:r>
      <w:r w:rsidRPr="001F1C87">
        <w:rPr>
          <w:rFonts w:ascii="Arial" w:hAnsi="Arial" w:cs="Arial"/>
          <w:color w:val="000000"/>
        </w:rPr>
        <w:t xml:space="preserve">you have </w:t>
      </w:r>
      <w:r>
        <w:rPr>
          <w:rFonts w:ascii="Arial" w:hAnsi="Arial" w:cs="Arial"/>
          <w:color w:val="000000"/>
        </w:rPr>
        <w:t>‘</w:t>
      </w:r>
      <w:r w:rsidRPr="001F1C87">
        <w:rPr>
          <w:rFonts w:ascii="Arial" w:hAnsi="Arial" w:cs="Arial"/>
          <w:color w:val="000000"/>
        </w:rPr>
        <w:t>x</w:t>
      </w:r>
      <w:r>
        <w:rPr>
          <w:rFonts w:ascii="Arial" w:hAnsi="Arial" w:cs="Arial"/>
          <w:color w:val="000000"/>
        </w:rPr>
        <w:t>’</w:t>
      </w:r>
      <w:r w:rsidRPr="001F1C87">
        <w:rPr>
          <w:rFonts w:ascii="Arial" w:hAnsi="Arial" w:cs="Arial"/>
          <w:color w:val="000000"/>
        </w:rPr>
        <w:t xml:space="preserve"> condition that does </w:t>
      </w:r>
      <w:r>
        <w:rPr>
          <w:rFonts w:ascii="Arial" w:hAnsi="Arial" w:cs="Arial"/>
          <w:color w:val="000000"/>
        </w:rPr>
        <w:t>‘</w:t>
      </w:r>
      <w:r w:rsidRPr="001F1C87">
        <w:rPr>
          <w:rFonts w:ascii="Arial" w:hAnsi="Arial" w:cs="Arial"/>
          <w:color w:val="000000"/>
        </w:rPr>
        <w:t>y</w:t>
      </w:r>
      <w:r>
        <w:rPr>
          <w:rFonts w:ascii="Arial" w:hAnsi="Arial" w:cs="Arial"/>
          <w:color w:val="000000"/>
        </w:rPr>
        <w:t>’</w:t>
      </w:r>
      <w:r w:rsidRPr="001F1C87">
        <w:rPr>
          <w:rFonts w:ascii="Arial" w:hAnsi="Arial" w:cs="Arial"/>
          <w:color w:val="000000"/>
        </w:rPr>
        <w:t xml:space="preserve"> to your vision and can be corrected with these glasses</w:t>
      </w:r>
      <w:r>
        <w:rPr>
          <w:rFonts w:ascii="Arial" w:hAnsi="Arial" w:cs="Arial"/>
          <w:color w:val="000000"/>
        </w:rPr>
        <w:t>, do you think they will help you?”</w:t>
      </w:r>
    </w:p>
  </w:footnote>
  <w:footnote w:id="3">
    <w:p w14:paraId="42C664F0" w14:textId="77777777" w:rsidR="00107D21" w:rsidRPr="001E40D7" w:rsidRDefault="00107D21">
      <w:pPr>
        <w:pStyle w:val="FootnoteText"/>
        <w:rPr>
          <w:rFonts w:ascii="Arial" w:hAnsi="Arial" w:cs="Arial"/>
        </w:rPr>
      </w:pPr>
      <w:r w:rsidRPr="001E40D7">
        <w:rPr>
          <w:rStyle w:val="FootnoteReference"/>
          <w:rFonts w:ascii="Arial" w:hAnsi="Arial" w:cs="Arial"/>
        </w:rPr>
        <w:footnoteRef/>
      </w:r>
      <w:r w:rsidRPr="001E40D7">
        <w:rPr>
          <w:rFonts w:ascii="Arial" w:hAnsi="Arial" w:cs="Arial"/>
        </w:rPr>
        <w:t xml:space="preserve"> REPCom recommends comprehensive eye care needs and services studies wherever possible, rather than isolated studies</w:t>
      </w:r>
      <w:r>
        <w:rPr>
          <w:rFonts w:ascii="Arial" w:hAnsi="Arial" w:cs="Arial"/>
        </w:rPr>
        <w:t xml:space="preserve"> of single eye care topics.</w:t>
      </w:r>
    </w:p>
  </w:footnote>
  <w:footnote w:id="4">
    <w:p w14:paraId="501B1EE2" w14:textId="77777777" w:rsidR="002D2EB5" w:rsidRPr="009A5A03" w:rsidRDefault="002D2EB5" w:rsidP="002D2EB5">
      <w:pPr>
        <w:pStyle w:val="FootnoteText"/>
      </w:pPr>
      <w:r>
        <w:rPr>
          <w:rStyle w:val="FootnoteReference"/>
        </w:rPr>
        <w:footnoteRef/>
      </w:r>
      <w:r>
        <w:t xml:space="preserve"> International Centre for Eyecare Education estimates </w:t>
      </w:r>
      <w:r w:rsidR="004D564B">
        <w:t xml:space="preserve">that around </w:t>
      </w:r>
      <w:r>
        <w:t>5</w:t>
      </w:r>
      <w:r w:rsidR="004D564B">
        <w:t>0</w:t>
      </w:r>
      <w:r>
        <w:t>0 million people were affected globally in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18F7" w14:textId="77777777" w:rsidR="00107D21" w:rsidRDefault="00107D21" w:rsidP="00734561">
    <w:pPr>
      <w:pStyle w:val="Header"/>
      <w:pBdr>
        <w:bottom w:val="single" w:sz="4" w:space="1" w:color="auto"/>
      </w:pBdr>
      <w:tabs>
        <w:tab w:val="clear" w:pos="4320"/>
        <w:tab w:val="clear" w:pos="8640"/>
        <w:tab w:val="right" w:pos="9356"/>
      </w:tabs>
      <w:jc w:val="right"/>
      <w:rPr>
        <w:rFonts w:ascii="Arial" w:hAnsi="Arial"/>
        <w:b/>
        <w:color w:val="C0C0C0"/>
        <w:sz w:val="18"/>
      </w:rPr>
    </w:pPr>
    <w:r>
      <w:rPr>
        <w:rFonts w:ascii="Eras Light ITC" w:hAnsi="Eras Light ITC"/>
        <w:b/>
        <w:sz w:val="20"/>
        <w:szCs w:val="20"/>
      </w:rPr>
      <w:t>IAPB Refractive Error Program 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34EB" w14:textId="77777777" w:rsidR="00107D21" w:rsidRDefault="00107D21" w:rsidP="00734561">
    <w:pPr>
      <w:pStyle w:val="Header"/>
      <w:pBdr>
        <w:bottom w:val="single" w:sz="4" w:space="1" w:color="auto"/>
      </w:pBdr>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E87C" w14:textId="77777777" w:rsidR="00107D21" w:rsidRDefault="00107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83E"/>
    <w:multiLevelType w:val="hybridMultilevel"/>
    <w:tmpl w:val="C2C0B8B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2C03E4C"/>
    <w:multiLevelType w:val="hybridMultilevel"/>
    <w:tmpl w:val="523E65B4"/>
    <w:lvl w:ilvl="0" w:tplc="04090001">
      <w:start w:val="1"/>
      <w:numFmt w:val="bullet"/>
      <w:lvlText w:val=""/>
      <w:lvlJc w:val="left"/>
      <w:pPr>
        <w:tabs>
          <w:tab w:val="num" w:pos="1344"/>
        </w:tabs>
        <w:ind w:left="1344" w:hanging="360"/>
      </w:pPr>
      <w:rPr>
        <w:rFonts w:ascii="Symbol" w:hAnsi="Symbol" w:hint="default"/>
      </w:rPr>
    </w:lvl>
    <w:lvl w:ilvl="1" w:tplc="04090003">
      <w:start w:val="1"/>
      <w:numFmt w:val="bullet"/>
      <w:lvlText w:val="o"/>
      <w:lvlJc w:val="left"/>
      <w:pPr>
        <w:tabs>
          <w:tab w:val="num" w:pos="2064"/>
        </w:tabs>
        <w:ind w:left="2064" w:hanging="360"/>
      </w:pPr>
      <w:rPr>
        <w:rFonts w:ascii="Courier New" w:hAnsi="Courier New" w:cs="Wingdings"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Wingdings"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Wingdings"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2" w15:restartNumberingAfterBreak="0">
    <w:nsid w:val="0843321A"/>
    <w:multiLevelType w:val="hybridMultilevel"/>
    <w:tmpl w:val="94F4E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C3190"/>
    <w:multiLevelType w:val="hybridMultilevel"/>
    <w:tmpl w:val="4FDE8304"/>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2FF79C6"/>
    <w:multiLevelType w:val="hybridMultilevel"/>
    <w:tmpl w:val="010EB8AE"/>
    <w:lvl w:ilvl="0" w:tplc="04090001">
      <w:start w:val="1"/>
      <w:numFmt w:val="bullet"/>
      <w:lvlText w:val=""/>
      <w:lvlJc w:val="left"/>
      <w:pPr>
        <w:tabs>
          <w:tab w:val="num" w:pos="1259"/>
        </w:tabs>
        <w:ind w:left="1259" w:hanging="360"/>
      </w:pPr>
      <w:rPr>
        <w:rFonts w:ascii="Symbol" w:hAnsi="Symbol" w:hint="default"/>
      </w:rPr>
    </w:lvl>
    <w:lvl w:ilvl="1" w:tplc="04090003" w:tentative="1">
      <w:start w:val="1"/>
      <w:numFmt w:val="bullet"/>
      <w:lvlText w:val="o"/>
      <w:lvlJc w:val="left"/>
      <w:pPr>
        <w:tabs>
          <w:tab w:val="num" w:pos="1979"/>
        </w:tabs>
        <w:ind w:left="1979" w:hanging="360"/>
      </w:pPr>
      <w:rPr>
        <w:rFonts w:ascii="Courier New" w:hAnsi="Courier New" w:cs="Wingdings"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cs="Wingdings"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cs="Wingdings"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143A19F5"/>
    <w:multiLevelType w:val="hybridMultilevel"/>
    <w:tmpl w:val="34D2DA18"/>
    <w:lvl w:ilvl="0" w:tplc="7026D526">
      <w:start w:val="1"/>
      <w:numFmt w:val="decimal"/>
      <w:lvlText w:val="%1."/>
      <w:lvlJc w:val="left"/>
      <w:pPr>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746C2"/>
    <w:multiLevelType w:val="hybridMultilevel"/>
    <w:tmpl w:val="7C843A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456D3"/>
    <w:multiLevelType w:val="hybridMultilevel"/>
    <w:tmpl w:val="24181A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477B4"/>
    <w:multiLevelType w:val="hybridMultilevel"/>
    <w:tmpl w:val="FDB8FE9A"/>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F22048D"/>
    <w:multiLevelType w:val="hybridMultilevel"/>
    <w:tmpl w:val="89C02132"/>
    <w:lvl w:ilvl="0" w:tplc="04090001">
      <w:start w:val="1"/>
      <w:numFmt w:val="bullet"/>
      <w:lvlText w:val=""/>
      <w:lvlJc w:val="left"/>
      <w:pPr>
        <w:tabs>
          <w:tab w:val="num" w:pos="1344"/>
        </w:tabs>
        <w:ind w:left="1344" w:hanging="360"/>
      </w:pPr>
      <w:rPr>
        <w:rFonts w:ascii="Symbol" w:hAnsi="Symbol" w:hint="default"/>
      </w:rPr>
    </w:lvl>
    <w:lvl w:ilvl="1" w:tplc="04090003">
      <w:start w:val="1"/>
      <w:numFmt w:val="bullet"/>
      <w:lvlText w:val="o"/>
      <w:lvlJc w:val="left"/>
      <w:pPr>
        <w:tabs>
          <w:tab w:val="num" w:pos="2064"/>
        </w:tabs>
        <w:ind w:left="2064" w:hanging="360"/>
      </w:pPr>
      <w:rPr>
        <w:rFonts w:ascii="Courier New" w:hAnsi="Courier New" w:cs="Wingdings"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Wingdings"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Wingdings"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10" w15:restartNumberingAfterBreak="0">
    <w:nsid w:val="22F42F29"/>
    <w:multiLevelType w:val="hybridMultilevel"/>
    <w:tmpl w:val="E5268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D3C9E"/>
    <w:multiLevelType w:val="hybridMultilevel"/>
    <w:tmpl w:val="8B327CB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4A333B2"/>
    <w:multiLevelType w:val="hybridMultilevel"/>
    <w:tmpl w:val="06FE7A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76467F9"/>
    <w:multiLevelType w:val="hybridMultilevel"/>
    <w:tmpl w:val="15BADF34"/>
    <w:lvl w:ilvl="0" w:tplc="00010409">
      <w:start w:val="1"/>
      <w:numFmt w:val="bullet"/>
      <w:lvlText w:val=""/>
      <w:lvlJc w:val="left"/>
      <w:pPr>
        <w:tabs>
          <w:tab w:val="num" w:pos="969"/>
        </w:tabs>
        <w:ind w:left="969"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F1D69"/>
    <w:multiLevelType w:val="hybridMultilevel"/>
    <w:tmpl w:val="EA123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750D7D"/>
    <w:multiLevelType w:val="hybridMultilevel"/>
    <w:tmpl w:val="47F62C2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E9963FD"/>
    <w:multiLevelType w:val="hybridMultilevel"/>
    <w:tmpl w:val="5B647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8061C"/>
    <w:multiLevelType w:val="hybridMultilevel"/>
    <w:tmpl w:val="3E9C4904"/>
    <w:lvl w:ilvl="0" w:tplc="04090003">
      <w:start w:val="1"/>
      <w:numFmt w:val="bullet"/>
      <w:lvlText w:val="o"/>
      <w:lvlJc w:val="left"/>
      <w:pPr>
        <w:tabs>
          <w:tab w:val="num" w:pos="1004"/>
        </w:tabs>
        <w:ind w:left="1004" w:hanging="360"/>
      </w:pPr>
      <w:rPr>
        <w:rFonts w:ascii="Courier New" w:hAnsi="Courier New" w:cs="Courier New"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29837BC"/>
    <w:multiLevelType w:val="hybridMultilevel"/>
    <w:tmpl w:val="BFA6DA32"/>
    <w:lvl w:ilvl="0" w:tplc="04090001">
      <w:start w:val="1"/>
      <w:numFmt w:val="bullet"/>
      <w:lvlText w:val=""/>
      <w:lvlJc w:val="left"/>
      <w:pPr>
        <w:tabs>
          <w:tab w:val="num" w:pos="1344"/>
        </w:tabs>
        <w:ind w:left="1344" w:hanging="360"/>
      </w:pPr>
      <w:rPr>
        <w:rFonts w:ascii="Symbol" w:hAnsi="Symbol" w:hint="default"/>
      </w:rPr>
    </w:lvl>
    <w:lvl w:ilvl="1" w:tplc="04090003">
      <w:start w:val="1"/>
      <w:numFmt w:val="bullet"/>
      <w:lvlText w:val="o"/>
      <w:lvlJc w:val="left"/>
      <w:pPr>
        <w:tabs>
          <w:tab w:val="num" w:pos="2064"/>
        </w:tabs>
        <w:ind w:left="2064" w:hanging="360"/>
      </w:pPr>
      <w:rPr>
        <w:rFonts w:ascii="Courier New" w:hAnsi="Courier New" w:cs="Wingdings"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Wingdings"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Wingdings"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19" w15:restartNumberingAfterBreak="0">
    <w:nsid w:val="34C65265"/>
    <w:multiLevelType w:val="hybridMultilevel"/>
    <w:tmpl w:val="58CE4064"/>
    <w:lvl w:ilvl="0" w:tplc="04090001">
      <w:start w:val="1"/>
      <w:numFmt w:val="bullet"/>
      <w:lvlText w:val=""/>
      <w:lvlJc w:val="left"/>
      <w:pPr>
        <w:tabs>
          <w:tab w:val="num" w:pos="1259"/>
        </w:tabs>
        <w:ind w:left="1259" w:hanging="360"/>
      </w:pPr>
      <w:rPr>
        <w:rFonts w:ascii="Symbol" w:hAnsi="Symbol" w:hint="default"/>
      </w:rPr>
    </w:lvl>
    <w:lvl w:ilvl="1" w:tplc="04090003">
      <w:start w:val="1"/>
      <w:numFmt w:val="bullet"/>
      <w:lvlText w:val="o"/>
      <w:lvlJc w:val="left"/>
      <w:pPr>
        <w:tabs>
          <w:tab w:val="num" w:pos="1979"/>
        </w:tabs>
        <w:ind w:left="1979" w:hanging="360"/>
      </w:pPr>
      <w:rPr>
        <w:rFonts w:ascii="Courier New" w:hAnsi="Courier New" w:cs="Wingdings"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cs="Wingdings"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cs="Wingdings"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20" w15:restartNumberingAfterBreak="0">
    <w:nsid w:val="36784ED6"/>
    <w:multiLevelType w:val="hybridMultilevel"/>
    <w:tmpl w:val="D3DE9542"/>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042ED4"/>
    <w:multiLevelType w:val="hybridMultilevel"/>
    <w:tmpl w:val="7C6A969A"/>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2" w15:restartNumberingAfterBreak="0">
    <w:nsid w:val="3FF54863"/>
    <w:multiLevelType w:val="hybridMultilevel"/>
    <w:tmpl w:val="9B849C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A188C"/>
    <w:multiLevelType w:val="hybridMultilevel"/>
    <w:tmpl w:val="DE1C5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3A5E74"/>
    <w:multiLevelType w:val="hybridMultilevel"/>
    <w:tmpl w:val="8B92D584"/>
    <w:lvl w:ilvl="0" w:tplc="00010409">
      <w:start w:val="1"/>
      <w:numFmt w:val="bullet"/>
      <w:lvlText w:val=""/>
      <w:lvlJc w:val="left"/>
      <w:pPr>
        <w:tabs>
          <w:tab w:val="num" w:pos="969"/>
        </w:tabs>
        <w:ind w:left="969" w:hanging="360"/>
      </w:pPr>
      <w:rPr>
        <w:rFonts w:ascii="Symbol" w:hAnsi="Symbol" w:hint="default"/>
      </w:rPr>
    </w:lvl>
    <w:lvl w:ilvl="1" w:tplc="00030409" w:tentative="1">
      <w:start w:val="1"/>
      <w:numFmt w:val="bullet"/>
      <w:lvlText w:val="o"/>
      <w:lvlJc w:val="left"/>
      <w:pPr>
        <w:tabs>
          <w:tab w:val="num" w:pos="1689"/>
        </w:tabs>
        <w:ind w:left="1689" w:hanging="360"/>
      </w:pPr>
      <w:rPr>
        <w:rFonts w:ascii="Courier New" w:hAnsi="Courier New" w:hint="default"/>
      </w:rPr>
    </w:lvl>
    <w:lvl w:ilvl="2" w:tplc="00050409" w:tentative="1">
      <w:start w:val="1"/>
      <w:numFmt w:val="bullet"/>
      <w:lvlText w:val=""/>
      <w:lvlJc w:val="left"/>
      <w:pPr>
        <w:tabs>
          <w:tab w:val="num" w:pos="2409"/>
        </w:tabs>
        <w:ind w:left="2409" w:hanging="360"/>
      </w:pPr>
      <w:rPr>
        <w:rFonts w:ascii="Wingdings" w:hAnsi="Wingdings" w:hint="default"/>
      </w:rPr>
    </w:lvl>
    <w:lvl w:ilvl="3" w:tplc="00010409" w:tentative="1">
      <w:start w:val="1"/>
      <w:numFmt w:val="bullet"/>
      <w:lvlText w:val=""/>
      <w:lvlJc w:val="left"/>
      <w:pPr>
        <w:tabs>
          <w:tab w:val="num" w:pos="3129"/>
        </w:tabs>
        <w:ind w:left="3129" w:hanging="360"/>
      </w:pPr>
      <w:rPr>
        <w:rFonts w:ascii="Symbol" w:hAnsi="Symbol" w:hint="default"/>
      </w:rPr>
    </w:lvl>
    <w:lvl w:ilvl="4" w:tplc="00030409" w:tentative="1">
      <w:start w:val="1"/>
      <w:numFmt w:val="bullet"/>
      <w:lvlText w:val="o"/>
      <w:lvlJc w:val="left"/>
      <w:pPr>
        <w:tabs>
          <w:tab w:val="num" w:pos="3849"/>
        </w:tabs>
        <w:ind w:left="3849" w:hanging="360"/>
      </w:pPr>
      <w:rPr>
        <w:rFonts w:ascii="Courier New" w:hAnsi="Courier New" w:hint="default"/>
      </w:rPr>
    </w:lvl>
    <w:lvl w:ilvl="5" w:tplc="00050409" w:tentative="1">
      <w:start w:val="1"/>
      <w:numFmt w:val="bullet"/>
      <w:lvlText w:val=""/>
      <w:lvlJc w:val="left"/>
      <w:pPr>
        <w:tabs>
          <w:tab w:val="num" w:pos="4569"/>
        </w:tabs>
        <w:ind w:left="4569" w:hanging="360"/>
      </w:pPr>
      <w:rPr>
        <w:rFonts w:ascii="Wingdings" w:hAnsi="Wingdings" w:hint="default"/>
      </w:rPr>
    </w:lvl>
    <w:lvl w:ilvl="6" w:tplc="00010409" w:tentative="1">
      <w:start w:val="1"/>
      <w:numFmt w:val="bullet"/>
      <w:lvlText w:val=""/>
      <w:lvlJc w:val="left"/>
      <w:pPr>
        <w:tabs>
          <w:tab w:val="num" w:pos="5289"/>
        </w:tabs>
        <w:ind w:left="5289" w:hanging="360"/>
      </w:pPr>
      <w:rPr>
        <w:rFonts w:ascii="Symbol" w:hAnsi="Symbol" w:hint="default"/>
      </w:rPr>
    </w:lvl>
    <w:lvl w:ilvl="7" w:tplc="00030409" w:tentative="1">
      <w:start w:val="1"/>
      <w:numFmt w:val="bullet"/>
      <w:lvlText w:val="o"/>
      <w:lvlJc w:val="left"/>
      <w:pPr>
        <w:tabs>
          <w:tab w:val="num" w:pos="6009"/>
        </w:tabs>
        <w:ind w:left="6009" w:hanging="360"/>
      </w:pPr>
      <w:rPr>
        <w:rFonts w:ascii="Courier New" w:hAnsi="Courier New" w:hint="default"/>
      </w:rPr>
    </w:lvl>
    <w:lvl w:ilvl="8" w:tplc="00050409" w:tentative="1">
      <w:start w:val="1"/>
      <w:numFmt w:val="bullet"/>
      <w:lvlText w:val=""/>
      <w:lvlJc w:val="left"/>
      <w:pPr>
        <w:tabs>
          <w:tab w:val="num" w:pos="6729"/>
        </w:tabs>
        <w:ind w:left="6729" w:hanging="360"/>
      </w:pPr>
      <w:rPr>
        <w:rFonts w:ascii="Wingdings" w:hAnsi="Wingdings" w:hint="default"/>
      </w:rPr>
    </w:lvl>
  </w:abstractNum>
  <w:abstractNum w:abstractNumId="25" w15:restartNumberingAfterBreak="0">
    <w:nsid w:val="424C1C14"/>
    <w:multiLevelType w:val="hybridMultilevel"/>
    <w:tmpl w:val="D56AC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BA105C"/>
    <w:multiLevelType w:val="hybridMultilevel"/>
    <w:tmpl w:val="9ED8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A77F64"/>
    <w:multiLevelType w:val="hybridMultilevel"/>
    <w:tmpl w:val="DF5ED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47F78"/>
    <w:multiLevelType w:val="hybridMultilevel"/>
    <w:tmpl w:val="EA708D9A"/>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4A8816E3"/>
    <w:multiLevelType w:val="hybridMultilevel"/>
    <w:tmpl w:val="6FD8302C"/>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0" w15:restartNumberingAfterBreak="0">
    <w:nsid w:val="4ADD4B28"/>
    <w:multiLevelType w:val="hybridMultilevel"/>
    <w:tmpl w:val="0B10AAB4"/>
    <w:lvl w:ilvl="0" w:tplc="04090001">
      <w:start w:val="1"/>
      <w:numFmt w:val="bullet"/>
      <w:lvlText w:val=""/>
      <w:lvlJc w:val="left"/>
      <w:pPr>
        <w:tabs>
          <w:tab w:val="num" w:pos="1418"/>
        </w:tabs>
        <w:ind w:left="1418" w:hanging="360"/>
      </w:pPr>
      <w:rPr>
        <w:rFonts w:ascii="Symbol" w:hAnsi="Symbol" w:hint="default"/>
      </w:rPr>
    </w:lvl>
    <w:lvl w:ilvl="1" w:tplc="04090003" w:tentative="1">
      <w:start w:val="1"/>
      <w:numFmt w:val="bullet"/>
      <w:lvlText w:val="o"/>
      <w:lvlJc w:val="left"/>
      <w:pPr>
        <w:tabs>
          <w:tab w:val="num" w:pos="2138"/>
        </w:tabs>
        <w:ind w:left="2138" w:hanging="360"/>
      </w:pPr>
      <w:rPr>
        <w:rFonts w:ascii="Courier New" w:hAnsi="Courier New" w:cs="Courier New" w:hint="default"/>
      </w:rPr>
    </w:lvl>
    <w:lvl w:ilvl="2" w:tplc="04090005" w:tentative="1">
      <w:start w:val="1"/>
      <w:numFmt w:val="bullet"/>
      <w:lvlText w:val=""/>
      <w:lvlJc w:val="left"/>
      <w:pPr>
        <w:tabs>
          <w:tab w:val="num" w:pos="2858"/>
        </w:tabs>
        <w:ind w:left="2858" w:hanging="360"/>
      </w:pPr>
      <w:rPr>
        <w:rFonts w:ascii="Wingdings" w:hAnsi="Wingdings" w:hint="default"/>
      </w:rPr>
    </w:lvl>
    <w:lvl w:ilvl="3" w:tplc="04090001" w:tentative="1">
      <w:start w:val="1"/>
      <w:numFmt w:val="bullet"/>
      <w:lvlText w:val=""/>
      <w:lvlJc w:val="left"/>
      <w:pPr>
        <w:tabs>
          <w:tab w:val="num" w:pos="3578"/>
        </w:tabs>
        <w:ind w:left="3578" w:hanging="360"/>
      </w:pPr>
      <w:rPr>
        <w:rFonts w:ascii="Symbol" w:hAnsi="Symbol" w:hint="default"/>
      </w:rPr>
    </w:lvl>
    <w:lvl w:ilvl="4" w:tplc="04090003" w:tentative="1">
      <w:start w:val="1"/>
      <w:numFmt w:val="bullet"/>
      <w:lvlText w:val="o"/>
      <w:lvlJc w:val="left"/>
      <w:pPr>
        <w:tabs>
          <w:tab w:val="num" w:pos="4298"/>
        </w:tabs>
        <w:ind w:left="4298" w:hanging="360"/>
      </w:pPr>
      <w:rPr>
        <w:rFonts w:ascii="Courier New" w:hAnsi="Courier New" w:cs="Courier New" w:hint="default"/>
      </w:rPr>
    </w:lvl>
    <w:lvl w:ilvl="5" w:tplc="04090005" w:tentative="1">
      <w:start w:val="1"/>
      <w:numFmt w:val="bullet"/>
      <w:lvlText w:val=""/>
      <w:lvlJc w:val="left"/>
      <w:pPr>
        <w:tabs>
          <w:tab w:val="num" w:pos="5018"/>
        </w:tabs>
        <w:ind w:left="5018" w:hanging="360"/>
      </w:pPr>
      <w:rPr>
        <w:rFonts w:ascii="Wingdings" w:hAnsi="Wingdings" w:hint="default"/>
      </w:rPr>
    </w:lvl>
    <w:lvl w:ilvl="6" w:tplc="04090001" w:tentative="1">
      <w:start w:val="1"/>
      <w:numFmt w:val="bullet"/>
      <w:lvlText w:val=""/>
      <w:lvlJc w:val="left"/>
      <w:pPr>
        <w:tabs>
          <w:tab w:val="num" w:pos="5738"/>
        </w:tabs>
        <w:ind w:left="5738" w:hanging="360"/>
      </w:pPr>
      <w:rPr>
        <w:rFonts w:ascii="Symbol" w:hAnsi="Symbol" w:hint="default"/>
      </w:rPr>
    </w:lvl>
    <w:lvl w:ilvl="7" w:tplc="04090003" w:tentative="1">
      <w:start w:val="1"/>
      <w:numFmt w:val="bullet"/>
      <w:lvlText w:val="o"/>
      <w:lvlJc w:val="left"/>
      <w:pPr>
        <w:tabs>
          <w:tab w:val="num" w:pos="6458"/>
        </w:tabs>
        <w:ind w:left="6458" w:hanging="360"/>
      </w:pPr>
      <w:rPr>
        <w:rFonts w:ascii="Courier New" w:hAnsi="Courier New" w:cs="Courier New" w:hint="default"/>
      </w:rPr>
    </w:lvl>
    <w:lvl w:ilvl="8" w:tplc="04090005" w:tentative="1">
      <w:start w:val="1"/>
      <w:numFmt w:val="bullet"/>
      <w:lvlText w:val=""/>
      <w:lvlJc w:val="left"/>
      <w:pPr>
        <w:tabs>
          <w:tab w:val="num" w:pos="7178"/>
        </w:tabs>
        <w:ind w:left="7178" w:hanging="360"/>
      </w:pPr>
      <w:rPr>
        <w:rFonts w:ascii="Wingdings" w:hAnsi="Wingdings" w:hint="default"/>
      </w:rPr>
    </w:lvl>
  </w:abstractNum>
  <w:abstractNum w:abstractNumId="31" w15:restartNumberingAfterBreak="0">
    <w:nsid w:val="4B891967"/>
    <w:multiLevelType w:val="hybridMultilevel"/>
    <w:tmpl w:val="82DE1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BA2636"/>
    <w:multiLevelType w:val="hybridMultilevel"/>
    <w:tmpl w:val="2EC6C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D400A7"/>
    <w:multiLevelType w:val="hybridMultilevel"/>
    <w:tmpl w:val="5074CB6A"/>
    <w:lvl w:ilvl="0" w:tplc="04090001">
      <w:start w:val="1"/>
      <w:numFmt w:val="bullet"/>
      <w:lvlText w:val=""/>
      <w:lvlJc w:val="left"/>
      <w:pPr>
        <w:tabs>
          <w:tab w:val="num" w:pos="1344"/>
        </w:tabs>
        <w:ind w:left="1344" w:hanging="360"/>
      </w:pPr>
      <w:rPr>
        <w:rFonts w:ascii="Symbol" w:hAnsi="Symbol" w:hint="default"/>
      </w:rPr>
    </w:lvl>
    <w:lvl w:ilvl="1" w:tplc="04090003">
      <w:start w:val="1"/>
      <w:numFmt w:val="bullet"/>
      <w:lvlText w:val="o"/>
      <w:lvlJc w:val="left"/>
      <w:pPr>
        <w:tabs>
          <w:tab w:val="num" w:pos="2064"/>
        </w:tabs>
        <w:ind w:left="2064" w:hanging="360"/>
      </w:pPr>
      <w:rPr>
        <w:rFonts w:ascii="Courier New" w:hAnsi="Courier New" w:cs="Wingdings"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Wingdings"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Wingdings"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34" w15:restartNumberingAfterBreak="0">
    <w:nsid w:val="509D6112"/>
    <w:multiLevelType w:val="hybridMultilevel"/>
    <w:tmpl w:val="5DD65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AD52FB"/>
    <w:multiLevelType w:val="hybridMultilevel"/>
    <w:tmpl w:val="587019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EF7415"/>
    <w:multiLevelType w:val="hybridMultilevel"/>
    <w:tmpl w:val="59523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E27298"/>
    <w:multiLevelType w:val="hybridMultilevel"/>
    <w:tmpl w:val="F7CCD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B053DC"/>
    <w:multiLevelType w:val="hybridMultilevel"/>
    <w:tmpl w:val="E93EA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C52FF5"/>
    <w:multiLevelType w:val="hybridMultilevel"/>
    <w:tmpl w:val="212E5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2817C8"/>
    <w:multiLevelType w:val="hybridMultilevel"/>
    <w:tmpl w:val="34703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F3B15EE"/>
    <w:multiLevelType w:val="hybridMultilevel"/>
    <w:tmpl w:val="DC10F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6C756B"/>
    <w:multiLevelType w:val="hybridMultilevel"/>
    <w:tmpl w:val="FB4AD94C"/>
    <w:lvl w:ilvl="0" w:tplc="04090001">
      <w:start w:val="1"/>
      <w:numFmt w:val="bullet"/>
      <w:lvlText w:val=""/>
      <w:lvlJc w:val="left"/>
      <w:pPr>
        <w:tabs>
          <w:tab w:val="num" w:pos="1344"/>
        </w:tabs>
        <w:ind w:left="1344" w:hanging="360"/>
      </w:pPr>
      <w:rPr>
        <w:rFonts w:ascii="Symbol" w:hAnsi="Symbol" w:hint="default"/>
      </w:rPr>
    </w:lvl>
    <w:lvl w:ilvl="1" w:tplc="04090003">
      <w:start w:val="1"/>
      <w:numFmt w:val="bullet"/>
      <w:lvlText w:val="o"/>
      <w:lvlJc w:val="left"/>
      <w:pPr>
        <w:ind w:left="2064" w:hanging="360"/>
      </w:pPr>
      <w:rPr>
        <w:rFonts w:ascii="Courier New" w:hAnsi="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Wingdings"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Wingdings"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43" w15:restartNumberingAfterBreak="0">
    <w:nsid w:val="643B6E9D"/>
    <w:multiLevelType w:val="hybridMultilevel"/>
    <w:tmpl w:val="BA98E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B2268F"/>
    <w:multiLevelType w:val="hybridMultilevel"/>
    <w:tmpl w:val="DE7E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367E83"/>
    <w:multiLevelType w:val="hybridMultilevel"/>
    <w:tmpl w:val="759A219A"/>
    <w:lvl w:ilvl="0" w:tplc="04090001">
      <w:start w:val="1"/>
      <w:numFmt w:val="bullet"/>
      <w:lvlText w:val=""/>
      <w:lvlJc w:val="left"/>
      <w:pPr>
        <w:tabs>
          <w:tab w:val="num" w:pos="1344"/>
        </w:tabs>
        <w:ind w:left="1344" w:hanging="360"/>
      </w:pPr>
      <w:rPr>
        <w:rFonts w:ascii="Symbol" w:hAnsi="Symbol" w:hint="default"/>
      </w:rPr>
    </w:lvl>
    <w:lvl w:ilvl="1" w:tplc="04090003">
      <w:start w:val="1"/>
      <w:numFmt w:val="bullet"/>
      <w:lvlText w:val="o"/>
      <w:lvlJc w:val="left"/>
      <w:pPr>
        <w:tabs>
          <w:tab w:val="num" w:pos="2064"/>
        </w:tabs>
        <w:ind w:left="2064" w:hanging="360"/>
      </w:pPr>
      <w:rPr>
        <w:rFonts w:ascii="Courier New" w:hAnsi="Courier New" w:cs="Wingdings"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Wingdings"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Wingdings"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46" w15:restartNumberingAfterBreak="0">
    <w:nsid w:val="692F1054"/>
    <w:multiLevelType w:val="hybridMultilevel"/>
    <w:tmpl w:val="2286BBB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A551494"/>
    <w:multiLevelType w:val="hybridMultilevel"/>
    <w:tmpl w:val="401E4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A1005D"/>
    <w:multiLevelType w:val="hybridMultilevel"/>
    <w:tmpl w:val="303E1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806581"/>
    <w:multiLevelType w:val="hybridMultilevel"/>
    <w:tmpl w:val="97CC18E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0" w15:restartNumberingAfterBreak="0">
    <w:nsid w:val="70CC0A23"/>
    <w:multiLevelType w:val="hybridMultilevel"/>
    <w:tmpl w:val="11845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2C19BF"/>
    <w:multiLevelType w:val="hybridMultilevel"/>
    <w:tmpl w:val="DD627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115ED6"/>
    <w:multiLevelType w:val="hybridMultilevel"/>
    <w:tmpl w:val="E2323A3C"/>
    <w:lvl w:ilvl="0" w:tplc="04090001">
      <w:start w:val="1"/>
      <w:numFmt w:val="bullet"/>
      <w:lvlText w:val=""/>
      <w:lvlJc w:val="left"/>
      <w:pPr>
        <w:tabs>
          <w:tab w:val="num" w:pos="1344"/>
        </w:tabs>
        <w:ind w:left="1344" w:hanging="360"/>
      </w:pPr>
      <w:rPr>
        <w:rFonts w:ascii="Symbol" w:hAnsi="Symbol" w:hint="default"/>
      </w:rPr>
    </w:lvl>
    <w:lvl w:ilvl="1" w:tplc="04090003">
      <w:start w:val="1"/>
      <w:numFmt w:val="bullet"/>
      <w:lvlText w:val="o"/>
      <w:lvlJc w:val="left"/>
      <w:pPr>
        <w:tabs>
          <w:tab w:val="num" w:pos="2064"/>
        </w:tabs>
        <w:ind w:left="2064" w:hanging="360"/>
      </w:pPr>
      <w:rPr>
        <w:rFonts w:ascii="Courier New" w:hAnsi="Courier New" w:cs="Wingdings"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Wingdings"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Wingdings"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53" w15:restartNumberingAfterBreak="0">
    <w:nsid w:val="7D5902A4"/>
    <w:multiLevelType w:val="hybridMultilevel"/>
    <w:tmpl w:val="0AD27CB4"/>
    <w:lvl w:ilvl="0" w:tplc="00010409">
      <w:start w:val="1"/>
      <w:numFmt w:val="bullet"/>
      <w:lvlText w:val=""/>
      <w:lvlJc w:val="left"/>
      <w:pPr>
        <w:tabs>
          <w:tab w:val="num" w:pos="1344"/>
        </w:tabs>
        <w:ind w:left="1344" w:hanging="360"/>
      </w:pPr>
      <w:rPr>
        <w:rFonts w:ascii="Symbol" w:hAnsi="Symbol" w:hint="default"/>
      </w:rPr>
    </w:lvl>
    <w:lvl w:ilvl="1" w:tplc="04090003">
      <w:start w:val="1"/>
      <w:numFmt w:val="bullet"/>
      <w:lvlText w:val="o"/>
      <w:lvlJc w:val="left"/>
      <w:pPr>
        <w:tabs>
          <w:tab w:val="num" w:pos="2064"/>
        </w:tabs>
        <w:ind w:left="2064" w:hanging="360"/>
      </w:pPr>
      <w:rPr>
        <w:rFonts w:ascii="Courier New" w:hAnsi="Courier New" w:cs="Century Gothic" w:hint="default"/>
      </w:rPr>
    </w:lvl>
    <w:lvl w:ilvl="2" w:tplc="00050409" w:tentative="1">
      <w:start w:val="1"/>
      <w:numFmt w:val="bullet"/>
      <w:lvlText w:val=""/>
      <w:lvlJc w:val="left"/>
      <w:pPr>
        <w:tabs>
          <w:tab w:val="num" w:pos="2784"/>
        </w:tabs>
        <w:ind w:left="2784" w:hanging="360"/>
      </w:pPr>
      <w:rPr>
        <w:rFonts w:ascii="Wingdings" w:hAnsi="Wingdings" w:hint="default"/>
      </w:rPr>
    </w:lvl>
    <w:lvl w:ilvl="3" w:tplc="00010409" w:tentative="1">
      <w:start w:val="1"/>
      <w:numFmt w:val="bullet"/>
      <w:lvlText w:val=""/>
      <w:lvlJc w:val="left"/>
      <w:pPr>
        <w:tabs>
          <w:tab w:val="num" w:pos="3504"/>
        </w:tabs>
        <w:ind w:left="3504" w:hanging="360"/>
      </w:pPr>
      <w:rPr>
        <w:rFonts w:ascii="Symbol" w:hAnsi="Symbol" w:hint="default"/>
      </w:rPr>
    </w:lvl>
    <w:lvl w:ilvl="4" w:tplc="00030409" w:tentative="1">
      <w:start w:val="1"/>
      <w:numFmt w:val="bullet"/>
      <w:lvlText w:val="o"/>
      <w:lvlJc w:val="left"/>
      <w:pPr>
        <w:tabs>
          <w:tab w:val="num" w:pos="4224"/>
        </w:tabs>
        <w:ind w:left="4224" w:hanging="360"/>
      </w:pPr>
      <w:rPr>
        <w:rFonts w:ascii="Courier New" w:hAnsi="Courier New" w:hint="default"/>
      </w:rPr>
    </w:lvl>
    <w:lvl w:ilvl="5" w:tplc="00050409" w:tentative="1">
      <w:start w:val="1"/>
      <w:numFmt w:val="bullet"/>
      <w:lvlText w:val=""/>
      <w:lvlJc w:val="left"/>
      <w:pPr>
        <w:tabs>
          <w:tab w:val="num" w:pos="4944"/>
        </w:tabs>
        <w:ind w:left="4944" w:hanging="360"/>
      </w:pPr>
      <w:rPr>
        <w:rFonts w:ascii="Wingdings" w:hAnsi="Wingdings" w:hint="default"/>
      </w:rPr>
    </w:lvl>
    <w:lvl w:ilvl="6" w:tplc="00010409" w:tentative="1">
      <w:start w:val="1"/>
      <w:numFmt w:val="bullet"/>
      <w:lvlText w:val=""/>
      <w:lvlJc w:val="left"/>
      <w:pPr>
        <w:tabs>
          <w:tab w:val="num" w:pos="5664"/>
        </w:tabs>
        <w:ind w:left="5664" w:hanging="360"/>
      </w:pPr>
      <w:rPr>
        <w:rFonts w:ascii="Symbol" w:hAnsi="Symbol" w:hint="default"/>
      </w:rPr>
    </w:lvl>
    <w:lvl w:ilvl="7" w:tplc="00030409" w:tentative="1">
      <w:start w:val="1"/>
      <w:numFmt w:val="bullet"/>
      <w:lvlText w:val="o"/>
      <w:lvlJc w:val="left"/>
      <w:pPr>
        <w:tabs>
          <w:tab w:val="num" w:pos="6384"/>
        </w:tabs>
        <w:ind w:left="6384" w:hanging="360"/>
      </w:pPr>
      <w:rPr>
        <w:rFonts w:ascii="Courier New" w:hAnsi="Courier New" w:hint="default"/>
      </w:rPr>
    </w:lvl>
    <w:lvl w:ilvl="8" w:tplc="00050409" w:tentative="1">
      <w:start w:val="1"/>
      <w:numFmt w:val="bullet"/>
      <w:lvlText w:val=""/>
      <w:lvlJc w:val="left"/>
      <w:pPr>
        <w:tabs>
          <w:tab w:val="num" w:pos="7104"/>
        </w:tabs>
        <w:ind w:left="7104" w:hanging="360"/>
      </w:pPr>
      <w:rPr>
        <w:rFonts w:ascii="Wingdings" w:hAnsi="Wingdings" w:hint="default"/>
      </w:rPr>
    </w:lvl>
  </w:abstractNum>
  <w:abstractNum w:abstractNumId="54" w15:restartNumberingAfterBreak="0">
    <w:nsid w:val="7FA93FA7"/>
    <w:multiLevelType w:val="hybridMultilevel"/>
    <w:tmpl w:val="41BC3CA0"/>
    <w:lvl w:ilvl="0" w:tplc="04090003">
      <w:start w:val="1"/>
      <w:numFmt w:val="bullet"/>
      <w:lvlText w:val="o"/>
      <w:lvlJc w:val="left"/>
      <w:pPr>
        <w:tabs>
          <w:tab w:val="num" w:pos="969"/>
        </w:tabs>
        <w:ind w:left="969" w:hanging="360"/>
      </w:pPr>
      <w:rPr>
        <w:rFonts w:ascii="Courier New" w:hAnsi="Courier New" w:cs="Courier New" w:hint="default"/>
      </w:rPr>
    </w:lvl>
    <w:lvl w:ilvl="1" w:tplc="00030409" w:tentative="1">
      <w:start w:val="1"/>
      <w:numFmt w:val="bullet"/>
      <w:lvlText w:val="o"/>
      <w:lvlJc w:val="left"/>
      <w:pPr>
        <w:tabs>
          <w:tab w:val="num" w:pos="1689"/>
        </w:tabs>
        <w:ind w:left="1689" w:hanging="360"/>
      </w:pPr>
      <w:rPr>
        <w:rFonts w:ascii="Courier New" w:hAnsi="Courier New" w:hint="default"/>
      </w:rPr>
    </w:lvl>
    <w:lvl w:ilvl="2" w:tplc="00050409" w:tentative="1">
      <w:start w:val="1"/>
      <w:numFmt w:val="bullet"/>
      <w:lvlText w:val=""/>
      <w:lvlJc w:val="left"/>
      <w:pPr>
        <w:tabs>
          <w:tab w:val="num" w:pos="2409"/>
        </w:tabs>
        <w:ind w:left="2409" w:hanging="360"/>
      </w:pPr>
      <w:rPr>
        <w:rFonts w:ascii="Wingdings" w:hAnsi="Wingdings" w:hint="default"/>
      </w:rPr>
    </w:lvl>
    <w:lvl w:ilvl="3" w:tplc="00010409" w:tentative="1">
      <w:start w:val="1"/>
      <w:numFmt w:val="bullet"/>
      <w:lvlText w:val=""/>
      <w:lvlJc w:val="left"/>
      <w:pPr>
        <w:tabs>
          <w:tab w:val="num" w:pos="3129"/>
        </w:tabs>
        <w:ind w:left="3129" w:hanging="360"/>
      </w:pPr>
      <w:rPr>
        <w:rFonts w:ascii="Symbol" w:hAnsi="Symbol" w:hint="default"/>
      </w:rPr>
    </w:lvl>
    <w:lvl w:ilvl="4" w:tplc="00030409" w:tentative="1">
      <w:start w:val="1"/>
      <w:numFmt w:val="bullet"/>
      <w:lvlText w:val="o"/>
      <w:lvlJc w:val="left"/>
      <w:pPr>
        <w:tabs>
          <w:tab w:val="num" w:pos="3849"/>
        </w:tabs>
        <w:ind w:left="3849" w:hanging="360"/>
      </w:pPr>
      <w:rPr>
        <w:rFonts w:ascii="Courier New" w:hAnsi="Courier New" w:hint="default"/>
      </w:rPr>
    </w:lvl>
    <w:lvl w:ilvl="5" w:tplc="00050409" w:tentative="1">
      <w:start w:val="1"/>
      <w:numFmt w:val="bullet"/>
      <w:lvlText w:val=""/>
      <w:lvlJc w:val="left"/>
      <w:pPr>
        <w:tabs>
          <w:tab w:val="num" w:pos="4569"/>
        </w:tabs>
        <w:ind w:left="4569" w:hanging="360"/>
      </w:pPr>
      <w:rPr>
        <w:rFonts w:ascii="Wingdings" w:hAnsi="Wingdings" w:hint="default"/>
      </w:rPr>
    </w:lvl>
    <w:lvl w:ilvl="6" w:tplc="00010409" w:tentative="1">
      <w:start w:val="1"/>
      <w:numFmt w:val="bullet"/>
      <w:lvlText w:val=""/>
      <w:lvlJc w:val="left"/>
      <w:pPr>
        <w:tabs>
          <w:tab w:val="num" w:pos="5289"/>
        </w:tabs>
        <w:ind w:left="5289" w:hanging="360"/>
      </w:pPr>
      <w:rPr>
        <w:rFonts w:ascii="Symbol" w:hAnsi="Symbol" w:hint="default"/>
      </w:rPr>
    </w:lvl>
    <w:lvl w:ilvl="7" w:tplc="00030409" w:tentative="1">
      <w:start w:val="1"/>
      <w:numFmt w:val="bullet"/>
      <w:lvlText w:val="o"/>
      <w:lvlJc w:val="left"/>
      <w:pPr>
        <w:tabs>
          <w:tab w:val="num" w:pos="6009"/>
        </w:tabs>
        <w:ind w:left="6009" w:hanging="360"/>
      </w:pPr>
      <w:rPr>
        <w:rFonts w:ascii="Courier New" w:hAnsi="Courier New" w:hint="default"/>
      </w:rPr>
    </w:lvl>
    <w:lvl w:ilvl="8" w:tplc="00050409" w:tentative="1">
      <w:start w:val="1"/>
      <w:numFmt w:val="bullet"/>
      <w:lvlText w:val=""/>
      <w:lvlJc w:val="left"/>
      <w:pPr>
        <w:tabs>
          <w:tab w:val="num" w:pos="6729"/>
        </w:tabs>
        <w:ind w:left="6729" w:hanging="360"/>
      </w:pPr>
      <w:rPr>
        <w:rFonts w:ascii="Wingdings" w:hAnsi="Wingdings" w:hint="default"/>
      </w:rPr>
    </w:lvl>
  </w:abstractNum>
  <w:num w:numId="1">
    <w:abstractNumId w:val="5"/>
  </w:num>
  <w:num w:numId="2">
    <w:abstractNumId w:val="42"/>
  </w:num>
  <w:num w:numId="3">
    <w:abstractNumId w:val="52"/>
  </w:num>
  <w:num w:numId="4">
    <w:abstractNumId w:val="24"/>
  </w:num>
  <w:num w:numId="5">
    <w:abstractNumId w:val="12"/>
  </w:num>
  <w:num w:numId="6">
    <w:abstractNumId w:val="13"/>
  </w:num>
  <w:num w:numId="7">
    <w:abstractNumId w:val="53"/>
  </w:num>
  <w:num w:numId="8">
    <w:abstractNumId w:val="1"/>
  </w:num>
  <w:num w:numId="9">
    <w:abstractNumId w:val="45"/>
  </w:num>
  <w:num w:numId="10">
    <w:abstractNumId w:val="18"/>
  </w:num>
  <w:num w:numId="11">
    <w:abstractNumId w:val="33"/>
  </w:num>
  <w:num w:numId="12">
    <w:abstractNumId w:val="31"/>
  </w:num>
  <w:num w:numId="13">
    <w:abstractNumId w:val="9"/>
  </w:num>
  <w:num w:numId="14">
    <w:abstractNumId w:val="51"/>
  </w:num>
  <w:num w:numId="15">
    <w:abstractNumId w:val="10"/>
  </w:num>
  <w:num w:numId="16">
    <w:abstractNumId w:val="0"/>
  </w:num>
  <w:num w:numId="17">
    <w:abstractNumId w:val="3"/>
  </w:num>
  <w:num w:numId="18">
    <w:abstractNumId w:val="19"/>
  </w:num>
  <w:num w:numId="19">
    <w:abstractNumId w:val="4"/>
  </w:num>
  <w:num w:numId="20">
    <w:abstractNumId w:val="15"/>
  </w:num>
  <w:num w:numId="21">
    <w:abstractNumId w:val="49"/>
  </w:num>
  <w:num w:numId="22">
    <w:abstractNumId w:val="41"/>
  </w:num>
  <w:num w:numId="23">
    <w:abstractNumId w:val="30"/>
  </w:num>
  <w:num w:numId="24">
    <w:abstractNumId w:val="11"/>
  </w:num>
  <w:num w:numId="25">
    <w:abstractNumId w:val="2"/>
  </w:num>
  <w:num w:numId="26">
    <w:abstractNumId w:val="20"/>
  </w:num>
  <w:num w:numId="27">
    <w:abstractNumId w:val="23"/>
  </w:num>
  <w:num w:numId="28">
    <w:abstractNumId w:val="8"/>
  </w:num>
  <w:num w:numId="29">
    <w:abstractNumId w:val="28"/>
  </w:num>
  <w:num w:numId="30">
    <w:abstractNumId w:val="39"/>
  </w:num>
  <w:num w:numId="31">
    <w:abstractNumId w:val="34"/>
  </w:num>
  <w:num w:numId="32">
    <w:abstractNumId w:val="32"/>
  </w:num>
  <w:num w:numId="33">
    <w:abstractNumId w:val="48"/>
  </w:num>
  <w:num w:numId="34">
    <w:abstractNumId w:val="36"/>
  </w:num>
  <w:num w:numId="35">
    <w:abstractNumId w:val="54"/>
  </w:num>
  <w:num w:numId="36">
    <w:abstractNumId w:val="44"/>
  </w:num>
  <w:num w:numId="37">
    <w:abstractNumId w:val="27"/>
  </w:num>
  <w:num w:numId="38">
    <w:abstractNumId w:val="22"/>
  </w:num>
  <w:num w:numId="39">
    <w:abstractNumId w:val="17"/>
  </w:num>
  <w:num w:numId="40">
    <w:abstractNumId w:val="46"/>
  </w:num>
  <w:num w:numId="41">
    <w:abstractNumId w:val="6"/>
  </w:num>
  <w:num w:numId="42">
    <w:abstractNumId w:val="7"/>
  </w:num>
  <w:num w:numId="43">
    <w:abstractNumId w:val="35"/>
  </w:num>
  <w:num w:numId="44">
    <w:abstractNumId w:val="43"/>
  </w:num>
  <w:num w:numId="45">
    <w:abstractNumId w:val="21"/>
  </w:num>
  <w:num w:numId="46">
    <w:abstractNumId w:val="16"/>
  </w:num>
  <w:num w:numId="47">
    <w:abstractNumId w:val="29"/>
  </w:num>
  <w:num w:numId="48">
    <w:abstractNumId w:val="25"/>
  </w:num>
  <w:num w:numId="49">
    <w:abstractNumId w:val="47"/>
  </w:num>
  <w:num w:numId="50">
    <w:abstractNumId w:val="14"/>
  </w:num>
  <w:num w:numId="51">
    <w:abstractNumId w:val="37"/>
  </w:num>
  <w:num w:numId="52">
    <w:abstractNumId w:val="38"/>
  </w:num>
  <w:num w:numId="53">
    <w:abstractNumId w:val="50"/>
  </w:num>
  <w:num w:numId="54">
    <w:abstractNumId w:val="26"/>
  </w:num>
  <w:num w:numId="55">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s>
  <w:rsids>
    <w:rsidRoot w:val="00107D21"/>
    <w:rsid w:val="00017157"/>
    <w:rsid w:val="000208A3"/>
    <w:rsid w:val="0003006C"/>
    <w:rsid w:val="00031046"/>
    <w:rsid w:val="00036287"/>
    <w:rsid w:val="0004609B"/>
    <w:rsid w:val="000807E2"/>
    <w:rsid w:val="00090D53"/>
    <w:rsid w:val="00091039"/>
    <w:rsid w:val="000A7E77"/>
    <w:rsid w:val="000C6764"/>
    <w:rsid w:val="000E5C4A"/>
    <w:rsid w:val="000F1AA9"/>
    <w:rsid w:val="000F3F4B"/>
    <w:rsid w:val="000F78D8"/>
    <w:rsid w:val="000F7A59"/>
    <w:rsid w:val="00101763"/>
    <w:rsid w:val="00107D21"/>
    <w:rsid w:val="001357D4"/>
    <w:rsid w:val="0014639F"/>
    <w:rsid w:val="00153798"/>
    <w:rsid w:val="00156DD6"/>
    <w:rsid w:val="00157278"/>
    <w:rsid w:val="00162A66"/>
    <w:rsid w:val="00191976"/>
    <w:rsid w:val="001A30D0"/>
    <w:rsid w:val="001B7F2E"/>
    <w:rsid w:val="001C3FF0"/>
    <w:rsid w:val="001C5014"/>
    <w:rsid w:val="001D182E"/>
    <w:rsid w:val="001D54AF"/>
    <w:rsid w:val="001D5985"/>
    <w:rsid w:val="001E4757"/>
    <w:rsid w:val="001E6F01"/>
    <w:rsid w:val="001F591F"/>
    <w:rsid w:val="002059F1"/>
    <w:rsid w:val="00206CFA"/>
    <w:rsid w:val="00221AD0"/>
    <w:rsid w:val="00224DAC"/>
    <w:rsid w:val="002311C5"/>
    <w:rsid w:val="0023345A"/>
    <w:rsid w:val="00233F83"/>
    <w:rsid w:val="00237947"/>
    <w:rsid w:val="00241118"/>
    <w:rsid w:val="00254347"/>
    <w:rsid w:val="00255ECC"/>
    <w:rsid w:val="00257DCE"/>
    <w:rsid w:val="00266153"/>
    <w:rsid w:val="00274EE5"/>
    <w:rsid w:val="00280CAB"/>
    <w:rsid w:val="00283F8A"/>
    <w:rsid w:val="0029484B"/>
    <w:rsid w:val="00295A96"/>
    <w:rsid w:val="002A5542"/>
    <w:rsid w:val="002A7A0F"/>
    <w:rsid w:val="002C2F10"/>
    <w:rsid w:val="002C5676"/>
    <w:rsid w:val="002D092F"/>
    <w:rsid w:val="002D2EB5"/>
    <w:rsid w:val="002E2469"/>
    <w:rsid w:val="003268DD"/>
    <w:rsid w:val="00334A3A"/>
    <w:rsid w:val="00336A53"/>
    <w:rsid w:val="00350BBB"/>
    <w:rsid w:val="00355236"/>
    <w:rsid w:val="00364614"/>
    <w:rsid w:val="003661F2"/>
    <w:rsid w:val="003718E1"/>
    <w:rsid w:val="00395D36"/>
    <w:rsid w:val="003A2937"/>
    <w:rsid w:val="003B3D05"/>
    <w:rsid w:val="003B6DFE"/>
    <w:rsid w:val="003D7FF0"/>
    <w:rsid w:val="00421907"/>
    <w:rsid w:val="0042429B"/>
    <w:rsid w:val="00435F28"/>
    <w:rsid w:val="0044048C"/>
    <w:rsid w:val="00446C95"/>
    <w:rsid w:val="00451641"/>
    <w:rsid w:val="00453835"/>
    <w:rsid w:val="00485A94"/>
    <w:rsid w:val="0048606A"/>
    <w:rsid w:val="00487F4C"/>
    <w:rsid w:val="00490D66"/>
    <w:rsid w:val="004979E3"/>
    <w:rsid w:val="004A22B1"/>
    <w:rsid w:val="004B322A"/>
    <w:rsid w:val="004B6A81"/>
    <w:rsid w:val="004D564B"/>
    <w:rsid w:val="004E38ED"/>
    <w:rsid w:val="004F17F9"/>
    <w:rsid w:val="004F233C"/>
    <w:rsid w:val="004F6DA3"/>
    <w:rsid w:val="00505905"/>
    <w:rsid w:val="005144A7"/>
    <w:rsid w:val="00520913"/>
    <w:rsid w:val="005401B8"/>
    <w:rsid w:val="00557F0C"/>
    <w:rsid w:val="00572D41"/>
    <w:rsid w:val="005857D0"/>
    <w:rsid w:val="00596E25"/>
    <w:rsid w:val="005972FB"/>
    <w:rsid w:val="005A5C5C"/>
    <w:rsid w:val="005B3F8F"/>
    <w:rsid w:val="005C2862"/>
    <w:rsid w:val="005D46BB"/>
    <w:rsid w:val="005E6810"/>
    <w:rsid w:val="005F37A5"/>
    <w:rsid w:val="00617EFF"/>
    <w:rsid w:val="006210A3"/>
    <w:rsid w:val="00633803"/>
    <w:rsid w:val="0064412F"/>
    <w:rsid w:val="0066246A"/>
    <w:rsid w:val="00666009"/>
    <w:rsid w:val="00671BE1"/>
    <w:rsid w:val="006C0518"/>
    <w:rsid w:val="006C4DBB"/>
    <w:rsid w:val="006C60D2"/>
    <w:rsid w:val="006C73FF"/>
    <w:rsid w:val="006D2BE6"/>
    <w:rsid w:val="006E78C2"/>
    <w:rsid w:val="006F0324"/>
    <w:rsid w:val="00703402"/>
    <w:rsid w:val="007055BA"/>
    <w:rsid w:val="0070656D"/>
    <w:rsid w:val="00707FBB"/>
    <w:rsid w:val="0071390D"/>
    <w:rsid w:val="007161DC"/>
    <w:rsid w:val="00717A52"/>
    <w:rsid w:val="00732A11"/>
    <w:rsid w:val="007331E4"/>
    <w:rsid w:val="00734561"/>
    <w:rsid w:val="00744796"/>
    <w:rsid w:val="0075609E"/>
    <w:rsid w:val="00760C17"/>
    <w:rsid w:val="007655DB"/>
    <w:rsid w:val="00784A47"/>
    <w:rsid w:val="00784DFC"/>
    <w:rsid w:val="007A1AF1"/>
    <w:rsid w:val="007B134C"/>
    <w:rsid w:val="007B6AB5"/>
    <w:rsid w:val="007C39A7"/>
    <w:rsid w:val="007C70FE"/>
    <w:rsid w:val="007D5CAD"/>
    <w:rsid w:val="007F2445"/>
    <w:rsid w:val="0080495A"/>
    <w:rsid w:val="00805080"/>
    <w:rsid w:val="008127AD"/>
    <w:rsid w:val="00814A5B"/>
    <w:rsid w:val="00820461"/>
    <w:rsid w:val="0083022E"/>
    <w:rsid w:val="00831708"/>
    <w:rsid w:val="0083619F"/>
    <w:rsid w:val="00844669"/>
    <w:rsid w:val="00871D25"/>
    <w:rsid w:val="00874EAE"/>
    <w:rsid w:val="0089131B"/>
    <w:rsid w:val="008B427D"/>
    <w:rsid w:val="008C078E"/>
    <w:rsid w:val="008C5C97"/>
    <w:rsid w:val="008C6FEF"/>
    <w:rsid w:val="008E6B0F"/>
    <w:rsid w:val="008E7CAF"/>
    <w:rsid w:val="00905DBC"/>
    <w:rsid w:val="00920F10"/>
    <w:rsid w:val="0093750F"/>
    <w:rsid w:val="00940E4D"/>
    <w:rsid w:val="00950447"/>
    <w:rsid w:val="00965978"/>
    <w:rsid w:val="00974B7B"/>
    <w:rsid w:val="009C6699"/>
    <w:rsid w:val="009D1B98"/>
    <w:rsid w:val="009E0839"/>
    <w:rsid w:val="00A1169B"/>
    <w:rsid w:val="00A66256"/>
    <w:rsid w:val="00A762B3"/>
    <w:rsid w:val="00A85F13"/>
    <w:rsid w:val="00AA0831"/>
    <w:rsid w:val="00AA32A0"/>
    <w:rsid w:val="00AB6964"/>
    <w:rsid w:val="00AB7CBA"/>
    <w:rsid w:val="00AE5851"/>
    <w:rsid w:val="00B12D37"/>
    <w:rsid w:val="00B12E34"/>
    <w:rsid w:val="00B156D5"/>
    <w:rsid w:val="00B4518B"/>
    <w:rsid w:val="00B47925"/>
    <w:rsid w:val="00B543F4"/>
    <w:rsid w:val="00B61CAF"/>
    <w:rsid w:val="00B662D8"/>
    <w:rsid w:val="00B808FC"/>
    <w:rsid w:val="00B87867"/>
    <w:rsid w:val="00BA2A21"/>
    <w:rsid w:val="00BA2B0D"/>
    <w:rsid w:val="00BE3D82"/>
    <w:rsid w:val="00BF4D87"/>
    <w:rsid w:val="00BF725D"/>
    <w:rsid w:val="00C00CE0"/>
    <w:rsid w:val="00C1274F"/>
    <w:rsid w:val="00C23765"/>
    <w:rsid w:val="00C5171D"/>
    <w:rsid w:val="00CB480B"/>
    <w:rsid w:val="00CC01BF"/>
    <w:rsid w:val="00CC27F9"/>
    <w:rsid w:val="00CF1358"/>
    <w:rsid w:val="00D00BFC"/>
    <w:rsid w:val="00D1057E"/>
    <w:rsid w:val="00D23E5D"/>
    <w:rsid w:val="00D31796"/>
    <w:rsid w:val="00D3361E"/>
    <w:rsid w:val="00D41DE4"/>
    <w:rsid w:val="00D47C68"/>
    <w:rsid w:val="00D504EC"/>
    <w:rsid w:val="00D6767C"/>
    <w:rsid w:val="00DD2FBC"/>
    <w:rsid w:val="00DF4EA2"/>
    <w:rsid w:val="00DF6348"/>
    <w:rsid w:val="00E11F71"/>
    <w:rsid w:val="00E24BE9"/>
    <w:rsid w:val="00E30FCC"/>
    <w:rsid w:val="00E31AC8"/>
    <w:rsid w:val="00E4227E"/>
    <w:rsid w:val="00E56E68"/>
    <w:rsid w:val="00E8639F"/>
    <w:rsid w:val="00E8700A"/>
    <w:rsid w:val="00E905AD"/>
    <w:rsid w:val="00EA6245"/>
    <w:rsid w:val="00EA64BA"/>
    <w:rsid w:val="00EC3A31"/>
    <w:rsid w:val="00ED2397"/>
    <w:rsid w:val="00ED39E2"/>
    <w:rsid w:val="00F050F1"/>
    <w:rsid w:val="00F16FEF"/>
    <w:rsid w:val="00F26328"/>
    <w:rsid w:val="00F34ECF"/>
    <w:rsid w:val="00F35D1C"/>
    <w:rsid w:val="00F701F6"/>
    <w:rsid w:val="00F7608D"/>
    <w:rsid w:val="00F817B9"/>
    <w:rsid w:val="00F83976"/>
    <w:rsid w:val="00F86580"/>
    <w:rsid w:val="00F871CC"/>
    <w:rsid w:val="00FB492F"/>
    <w:rsid w:val="00FD6A05"/>
    <w:rsid w:val="00FE19CE"/>
    <w:rsid w:val="00FE6C7B"/>
    <w:rsid w:val="00FF485C"/>
    <w:rsid w:val="00FF4D92"/>
    <w:rsid w:val="00FF55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2D07431"/>
  <w15:chartTrackingRefBased/>
  <w15:docId w15:val="{E2A246BA-0802-44BB-8821-5E51467C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107D21"/>
    <w:pPr>
      <w:keepNext/>
      <w:tabs>
        <w:tab w:val="left" w:pos="1080"/>
        <w:tab w:val="left" w:pos="2160"/>
        <w:tab w:val="left" w:pos="2340"/>
      </w:tabs>
      <w:ind w:left="2340" w:hanging="1260"/>
      <w:outlineLvl w:val="0"/>
    </w:pPr>
    <w:rPr>
      <w:b/>
      <w:i/>
      <w:sz w:val="22"/>
    </w:rPr>
  </w:style>
  <w:style w:type="paragraph" w:styleId="Heading2">
    <w:name w:val="heading 2"/>
    <w:basedOn w:val="Normal"/>
    <w:next w:val="Normal"/>
    <w:qFormat/>
    <w:rsid w:val="00107D21"/>
    <w:pPr>
      <w:keepNext/>
      <w:pBdr>
        <w:top w:val="single" w:sz="4" w:space="1" w:color="auto"/>
        <w:left w:val="single" w:sz="4" w:space="4" w:color="auto"/>
        <w:bottom w:val="single" w:sz="4" w:space="1" w:color="auto"/>
        <w:right w:val="single" w:sz="4" w:space="4" w:color="auto"/>
      </w:pBdr>
      <w:shd w:val="clear" w:color="auto" w:fill="008080"/>
      <w:tabs>
        <w:tab w:val="left" w:pos="1080"/>
        <w:tab w:val="left" w:pos="2160"/>
      </w:tabs>
      <w:jc w:val="center"/>
      <w:outlineLvl w:val="1"/>
    </w:pPr>
    <w:rPr>
      <w:rFonts w:ascii="Arial" w:hAnsi="Arial"/>
      <w:b/>
      <w:bCs/>
      <w:iCs/>
      <w:color w:val="FFFFFF"/>
    </w:rPr>
  </w:style>
  <w:style w:type="paragraph" w:styleId="Heading3">
    <w:name w:val="heading 3"/>
    <w:basedOn w:val="Normal"/>
    <w:next w:val="Normal"/>
    <w:qFormat/>
    <w:rsid w:val="00107D21"/>
    <w:pPr>
      <w:keepNext/>
      <w:outlineLvl w:val="2"/>
    </w:pPr>
    <w:rPr>
      <w:rFonts w:ascii="Arial Black" w:hAnsi="Arial Black"/>
      <w:sz w:val="28"/>
    </w:rPr>
  </w:style>
  <w:style w:type="paragraph" w:styleId="Heading4">
    <w:name w:val="heading 4"/>
    <w:basedOn w:val="Normal"/>
    <w:next w:val="Normal"/>
    <w:qFormat/>
    <w:rsid w:val="00107D21"/>
    <w:pPr>
      <w:keepNext/>
      <w:tabs>
        <w:tab w:val="left" w:pos="360"/>
        <w:tab w:val="left" w:pos="540"/>
        <w:tab w:val="left" w:pos="900"/>
      </w:tabs>
      <w:outlineLvl w:val="3"/>
    </w:pPr>
    <w:rPr>
      <w:b/>
      <w:bCs/>
    </w:rPr>
  </w:style>
  <w:style w:type="paragraph" w:styleId="Heading5">
    <w:name w:val="heading 5"/>
    <w:basedOn w:val="Normal"/>
    <w:next w:val="Normal"/>
    <w:qFormat/>
    <w:rsid w:val="00107D21"/>
    <w:pPr>
      <w:keepNext/>
      <w:tabs>
        <w:tab w:val="left" w:pos="360"/>
        <w:tab w:val="left" w:pos="540"/>
        <w:tab w:val="left" w:pos="720"/>
      </w:tabs>
      <w:outlineLvl w:val="4"/>
    </w:pPr>
    <w:rPr>
      <w:rFonts w:ascii="Arial Black" w:hAnsi="Arial Black" w:cs="Arial"/>
      <w:b/>
      <w:bCs/>
      <w:sz w:val="28"/>
    </w:rPr>
  </w:style>
  <w:style w:type="paragraph" w:styleId="Heading6">
    <w:name w:val="heading 6"/>
    <w:basedOn w:val="Normal"/>
    <w:next w:val="Normal"/>
    <w:qFormat/>
    <w:rsid w:val="00107D21"/>
    <w:pPr>
      <w:keepNext/>
      <w:framePr w:hSpace="180" w:wrap="around" w:vAnchor="text" w:hAnchor="margin" w:y="-10"/>
      <w:spacing w:before="60" w:after="60"/>
      <w:outlineLvl w:val="5"/>
    </w:pPr>
    <w:rPr>
      <w:rFonts w:ascii="Arial" w:hAnsi="Arial" w:cs="Arial"/>
      <w:b/>
      <w:bCs/>
      <w:sz w:val="20"/>
    </w:rPr>
  </w:style>
  <w:style w:type="paragraph" w:styleId="Heading7">
    <w:name w:val="heading 7"/>
    <w:basedOn w:val="Normal"/>
    <w:next w:val="Normal"/>
    <w:qFormat/>
    <w:rsid w:val="00107D21"/>
    <w:pPr>
      <w:keepNext/>
      <w:jc w:val="center"/>
      <w:outlineLvl w:val="6"/>
    </w:pPr>
    <w:rPr>
      <w:rFonts w:ascii="Arial" w:hAnsi="Arial" w:cs="Arial"/>
      <w:b/>
      <w:bCs/>
    </w:rPr>
  </w:style>
  <w:style w:type="paragraph" w:styleId="Heading8">
    <w:name w:val="heading 8"/>
    <w:basedOn w:val="Normal"/>
    <w:next w:val="Normal"/>
    <w:qFormat/>
    <w:rsid w:val="00107D21"/>
    <w:pPr>
      <w:keepNext/>
      <w:tabs>
        <w:tab w:val="left" w:pos="540"/>
      </w:tabs>
      <w:ind w:left="540"/>
      <w:outlineLvl w:val="7"/>
    </w:pPr>
    <w:rPr>
      <w:i/>
      <w:iCs/>
    </w:rPr>
  </w:style>
  <w:style w:type="paragraph" w:styleId="Heading9">
    <w:name w:val="heading 9"/>
    <w:basedOn w:val="Normal"/>
    <w:next w:val="Normal"/>
    <w:qFormat/>
    <w:rsid w:val="00107D21"/>
    <w:pPr>
      <w:keepNext/>
      <w:tabs>
        <w:tab w:val="left" w:pos="1080"/>
      </w:tabs>
      <w:jc w:val="center"/>
      <w:outlineLvl w:val="8"/>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07D21"/>
    <w:pPr>
      <w:tabs>
        <w:tab w:val="center" w:pos="4320"/>
        <w:tab w:val="right" w:pos="8640"/>
      </w:tabs>
    </w:pPr>
  </w:style>
  <w:style w:type="paragraph" w:styleId="Footer">
    <w:name w:val="footer"/>
    <w:basedOn w:val="Normal"/>
    <w:rsid w:val="00107D21"/>
    <w:pPr>
      <w:tabs>
        <w:tab w:val="center" w:pos="4320"/>
        <w:tab w:val="right" w:pos="8640"/>
      </w:tabs>
    </w:pPr>
  </w:style>
  <w:style w:type="character" w:styleId="PageNumber">
    <w:name w:val="page number"/>
    <w:basedOn w:val="DefaultParagraphFont"/>
    <w:rsid w:val="00107D21"/>
  </w:style>
  <w:style w:type="paragraph" w:styleId="Title">
    <w:name w:val="Title"/>
    <w:basedOn w:val="Normal"/>
    <w:qFormat/>
    <w:rsid w:val="00107D21"/>
    <w:pPr>
      <w:jc w:val="center"/>
    </w:pPr>
    <w:rPr>
      <w:rFonts w:ascii="Arial Black" w:hAnsi="Arial Black"/>
      <w:b/>
      <w:bCs/>
      <w:sz w:val="28"/>
      <w:szCs w:val="20"/>
    </w:rPr>
  </w:style>
  <w:style w:type="paragraph" w:styleId="BodyTextIndent">
    <w:name w:val="Body Text Indent"/>
    <w:basedOn w:val="Normal"/>
    <w:rsid w:val="00107D21"/>
    <w:pPr>
      <w:tabs>
        <w:tab w:val="left" w:pos="4320"/>
      </w:tabs>
      <w:ind w:left="4320"/>
    </w:pPr>
  </w:style>
  <w:style w:type="paragraph" w:styleId="FootnoteText">
    <w:name w:val="footnote text"/>
    <w:basedOn w:val="Normal"/>
    <w:semiHidden/>
    <w:rsid w:val="00107D21"/>
    <w:rPr>
      <w:sz w:val="20"/>
      <w:szCs w:val="20"/>
    </w:rPr>
  </w:style>
  <w:style w:type="character" w:styleId="FootnoteReference">
    <w:name w:val="footnote reference"/>
    <w:semiHidden/>
    <w:rsid w:val="00107D21"/>
    <w:rPr>
      <w:vertAlign w:val="superscript"/>
    </w:rPr>
  </w:style>
  <w:style w:type="paragraph" w:styleId="BodyText">
    <w:name w:val="Body Text"/>
    <w:basedOn w:val="Normal"/>
    <w:rsid w:val="00107D21"/>
    <w:pPr>
      <w:tabs>
        <w:tab w:val="left" w:pos="360"/>
        <w:tab w:val="left" w:pos="540"/>
        <w:tab w:val="left" w:pos="900"/>
      </w:tabs>
    </w:pPr>
    <w:rPr>
      <w:color w:val="FF6600"/>
    </w:rPr>
  </w:style>
  <w:style w:type="paragraph" w:styleId="BodyText2">
    <w:name w:val="Body Text 2"/>
    <w:basedOn w:val="Normal"/>
    <w:rsid w:val="00107D21"/>
    <w:pPr>
      <w:jc w:val="center"/>
    </w:pPr>
  </w:style>
  <w:style w:type="paragraph" w:styleId="BodyText3">
    <w:name w:val="Body Text 3"/>
    <w:basedOn w:val="Normal"/>
    <w:rsid w:val="00107D21"/>
    <w:rPr>
      <w:b/>
      <w:bCs/>
    </w:rPr>
  </w:style>
  <w:style w:type="paragraph" w:styleId="BodyTextIndent2">
    <w:name w:val="Body Text Indent 2"/>
    <w:basedOn w:val="Normal"/>
    <w:rsid w:val="00107D21"/>
    <w:pPr>
      <w:tabs>
        <w:tab w:val="left" w:pos="720"/>
      </w:tabs>
      <w:ind w:left="720"/>
    </w:pPr>
  </w:style>
  <w:style w:type="paragraph" w:styleId="BodyTextIndent3">
    <w:name w:val="Body Text Indent 3"/>
    <w:basedOn w:val="Normal"/>
    <w:rsid w:val="00107D21"/>
    <w:pPr>
      <w:tabs>
        <w:tab w:val="left" w:pos="720"/>
      </w:tabs>
      <w:ind w:left="360"/>
    </w:pPr>
  </w:style>
  <w:style w:type="paragraph" w:styleId="Caption">
    <w:name w:val="caption"/>
    <w:basedOn w:val="Normal"/>
    <w:next w:val="Normal"/>
    <w:qFormat/>
    <w:rsid w:val="00107D21"/>
    <w:pPr>
      <w:shd w:val="clear" w:color="auto" w:fill="FFFF99"/>
      <w:jc w:val="center"/>
    </w:pPr>
    <w:rPr>
      <w:rFonts w:ascii="Arial" w:hAnsi="Arial" w:cs="Arial"/>
      <w:b/>
      <w:bCs/>
      <w:bdr w:val="single" w:sz="4" w:space="0" w:color="auto"/>
    </w:rPr>
  </w:style>
  <w:style w:type="character" w:styleId="Hyperlink">
    <w:name w:val="Hyperlink"/>
    <w:rsid w:val="00107D21"/>
    <w:rPr>
      <w:color w:val="0000FF"/>
      <w:u w:val="single"/>
    </w:rPr>
  </w:style>
  <w:style w:type="character" w:styleId="FollowedHyperlink">
    <w:name w:val="FollowedHyperlink"/>
    <w:rsid w:val="00107D21"/>
    <w:rPr>
      <w:color w:val="800080"/>
      <w:u w:val="single"/>
    </w:rPr>
  </w:style>
  <w:style w:type="paragraph" w:styleId="NormalWeb">
    <w:name w:val="Normal (Web)"/>
    <w:basedOn w:val="Normal"/>
    <w:rsid w:val="00107D21"/>
    <w:pPr>
      <w:spacing w:before="100" w:beforeAutospacing="1" w:after="100" w:afterAutospacing="1"/>
    </w:pPr>
    <w:rPr>
      <w:rFonts w:ascii="Verdana" w:hAnsi="Verdana"/>
      <w:color w:val="000000"/>
      <w:sz w:val="17"/>
      <w:szCs w:val="17"/>
    </w:rPr>
  </w:style>
  <w:style w:type="paragraph" w:styleId="BalloonText">
    <w:name w:val="Balloon Text"/>
    <w:basedOn w:val="Normal"/>
    <w:semiHidden/>
    <w:rsid w:val="00F34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vpei.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lvpei.org/communityeyehealth/themodel.html" TargetMode="Externa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isionspring.org/"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ptometrists.asn.au/" TargetMode="External"/><Relationship Id="rId23" Type="http://schemas.openxmlformats.org/officeDocument/2006/relationships/hyperlink" Target="http://www.optometrists.asn.au/information/16602" TargetMode="External"/><Relationship Id="rId10" Type="http://schemas.openxmlformats.org/officeDocument/2006/relationships/footer" Target="footer2.xml"/><Relationship Id="rId19" Type="http://schemas.openxmlformats.org/officeDocument/2006/relationships/hyperlink" Target="http://www.iceegrc.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aravind.org/" TargetMode="External"/><Relationship Id="rId22" Type="http://schemas.openxmlformats.org/officeDocument/2006/relationships/hyperlink" Target="http://www.iceeg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19513</Words>
  <Characters>111228</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IAPB Refractive Error Program Committee</vt:lpstr>
    </vt:vector>
  </TitlesOfParts>
  <Company>IER</Company>
  <LinksUpToDate>false</LinksUpToDate>
  <CharactersWithSpaces>130481</CharactersWithSpaces>
  <SharedDoc>false</SharedDoc>
  <HLinks>
    <vt:vector size="48" baseType="variant">
      <vt:variant>
        <vt:i4>1835079</vt:i4>
      </vt:variant>
      <vt:variant>
        <vt:i4>36</vt:i4>
      </vt:variant>
      <vt:variant>
        <vt:i4>0</vt:i4>
      </vt:variant>
      <vt:variant>
        <vt:i4>5</vt:i4>
      </vt:variant>
      <vt:variant>
        <vt:lpwstr>http://www.optometrists.asn.au/information/16602</vt:lpwstr>
      </vt:variant>
      <vt:variant>
        <vt:lpwstr/>
      </vt:variant>
      <vt:variant>
        <vt:i4>2818168</vt:i4>
      </vt:variant>
      <vt:variant>
        <vt:i4>33</vt:i4>
      </vt:variant>
      <vt:variant>
        <vt:i4>0</vt:i4>
      </vt:variant>
      <vt:variant>
        <vt:i4>5</vt:i4>
      </vt:variant>
      <vt:variant>
        <vt:lpwstr>http://www.iceegrc.org/</vt:lpwstr>
      </vt:variant>
      <vt:variant>
        <vt:lpwstr/>
      </vt:variant>
      <vt:variant>
        <vt:i4>1966088</vt:i4>
      </vt:variant>
      <vt:variant>
        <vt:i4>30</vt:i4>
      </vt:variant>
      <vt:variant>
        <vt:i4>0</vt:i4>
      </vt:variant>
      <vt:variant>
        <vt:i4>5</vt:i4>
      </vt:variant>
      <vt:variant>
        <vt:lpwstr>http://www.lvpei.org/communityeyehealth/themodel.html</vt:lpwstr>
      </vt:variant>
      <vt:variant>
        <vt:lpwstr/>
      </vt:variant>
      <vt:variant>
        <vt:i4>2818168</vt:i4>
      </vt:variant>
      <vt:variant>
        <vt:i4>12</vt:i4>
      </vt:variant>
      <vt:variant>
        <vt:i4>0</vt:i4>
      </vt:variant>
      <vt:variant>
        <vt:i4>5</vt:i4>
      </vt:variant>
      <vt:variant>
        <vt:lpwstr>http://www.iceegrc.org/</vt:lpwstr>
      </vt:variant>
      <vt:variant>
        <vt:lpwstr/>
      </vt:variant>
      <vt:variant>
        <vt:i4>6094920</vt:i4>
      </vt:variant>
      <vt:variant>
        <vt:i4>9</vt:i4>
      </vt:variant>
      <vt:variant>
        <vt:i4>0</vt:i4>
      </vt:variant>
      <vt:variant>
        <vt:i4>5</vt:i4>
      </vt:variant>
      <vt:variant>
        <vt:lpwstr>http://www.visionspring.org/</vt:lpwstr>
      </vt:variant>
      <vt:variant>
        <vt:lpwstr/>
      </vt:variant>
      <vt:variant>
        <vt:i4>3276854</vt:i4>
      </vt:variant>
      <vt:variant>
        <vt:i4>6</vt:i4>
      </vt:variant>
      <vt:variant>
        <vt:i4>0</vt:i4>
      </vt:variant>
      <vt:variant>
        <vt:i4>5</vt:i4>
      </vt:variant>
      <vt:variant>
        <vt:lpwstr>http://www.optometrists.asn.au/</vt:lpwstr>
      </vt:variant>
      <vt:variant>
        <vt:lpwstr/>
      </vt:variant>
      <vt:variant>
        <vt:i4>3014758</vt:i4>
      </vt:variant>
      <vt:variant>
        <vt:i4>3</vt:i4>
      </vt:variant>
      <vt:variant>
        <vt:i4>0</vt:i4>
      </vt:variant>
      <vt:variant>
        <vt:i4>5</vt:i4>
      </vt:variant>
      <vt:variant>
        <vt:lpwstr>http://www.aravind.org/</vt:lpwstr>
      </vt:variant>
      <vt:variant>
        <vt:lpwstr/>
      </vt:variant>
      <vt:variant>
        <vt:i4>5636127</vt:i4>
      </vt:variant>
      <vt:variant>
        <vt:i4>0</vt:i4>
      </vt:variant>
      <vt:variant>
        <vt:i4>0</vt:i4>
      </vt:variant>
      <vt:variant>
        <vt:i4>5</vt:i4>
      </vt:variant>
      <vt:variant>
        <vt:lpwstr>http://www.lvpei.org/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IAPB Refractive Error Program Committee</dc:title>
  <dc:subject/>
  <dc:creator>fricke</dc:creator>
  <cp:keywords/>
  <cp:lastModifiedBy>Office</cp:lastModifiedBy>
  <cp:revision>2</cp:revision>
  <dcterms:created xsi:type="dcterms:W3CDTF">2021-05-22T11:43:00Z</dcterms:created>
  <dcterms:modified xsi:type="dcterms:W3CDTF">2021-05-22T11:43:00Z</dcterms:modified>
</cp:coreProperties>
</file>